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F5FD5" w14:textId="5C8CB852" w:rsidR="00AB04ED" w:rsidRDefault="00AB04ED" w:rsidP="0004425E">
      <w:pPr>
        <w:ind w:left="540" w:hanging="540"/>
        <w:jc w:val="both"/>
        <w:rPr>
          <w:rFonts w:asciiTheme="majorHAnsi" w:hAnsiTheme="majorHAnsi" w:cstheme="majorHAnsi"/>
          <w:b/>
          <w:bCs/>
        </w:rPr>
      </w:pPr>
      <w:r>
        <w:rPr>
          <w:rFonts w:asciiTheme="majorHAnsi" w:hAnsiTheme="majorHAnsi" w:cstheme="majorHAnsi"/>
          <w:b/>
          <w:bCs/>
        </w:rPr>
        <w:t>Mobility</w:t>
      </w:r>
    </w:p>
    <w:p w14:paraId="1D881AA7" w14:textId="77777777" w:rsidR="00AB04ED" w:rsidRPr="00AB04ED" w:rsidRDefault="00AB04ED" w:rsidP="0004425E">
      <w:pPr>
        <w:ind w:left="540" w:hanging="540"/>
        <w:jc w:val="both"/>
        <w:rPr>
          <w:rFonts w:asciiTheme="majorHAnsi" w:hAnsiTheme="majorHAnsi" w:cstheme="majorHAnsi"/>
          <w:b/>
          <w:bCs/>
        </w:rPr>
      </w:pPr>
    </w:p>
    <w:p w14:paraId="2D863A1D" w14:textId="77777777" w:rsidR="00E70527" w:rsidRPr="00BD6506" w:rsidRDefault="00E70527" w:rsidP="0004425E">
      <w:pPr>
        <w:pStyle w:val="Calibri11"/>
        <w:numPr>
          <w:ilvl w:val="0"/>
          <w:numId w:val="4"/>
        </w:numPr>
        <w:spacing w:before="0" w:line="240" w:lineRule="auto"/>
        <w:ind w:left="540" w:hanging="540"/>
        <w:jc w:val="both"/>
        <w:rPr>
          <w:rFonts w:asciiTheme="majorHAnsi" w:hAnsiTheme="majorHAnsi" w:cstheme="majorHAnsi"/>
          <w:color w:val="000000" w:themeColor="text1"/>
          <w:sz w:val="24"/>
          <w:szCs w:val="24"/>
          <w:lang w:val="en-GB"/>
        </w:rPr>
      </w:pPr>
      <w:r w:rsidRPr="00BD6506">
        <w:rPr>
          <w:rFonts w:asciiTheme="majorHAnsi" w:hAnsiTheme="majorHAnsi" w:cstheme="majorHAnsi"/>
          <w:color w:val="000000" w:themeColor="text1"/>
          <w:sz w:val="24"/>
          <w:szCs w:val="24"/>
          <w:lang w:val="en-GB"/>
        </w:rPr>
        <w:t xml:space="preserve">Objective </w:t>
      </w:r>
    </w:p>
    <w:p w14:paraId="11703192" w14:textId="77777777" w:rsidR="00E70527" w:rsidRPr="00BD6506" w:rsidRDefault="00E70527" w:rsidP="00E70527">
      <w:pPr>
        <w:shd w:val="clear" w:color="auto" w:fill="FFFFFF"/>
        <w:jc w:val="both"/>
        <w:textAlignment w:val="top"/>
        <w:rPr>
          <w:rFonts w:asciiTheme="majorHAnsi" w:hAnsiTheme="majorHAnsi" w:cstheme="majorHAnsi"/>
          <w:color w:val="000000" w:themeColor="text1"/>
          <w:sz w:val="22"/>
          <w:szCs w:val="22"/>
          <w:lang w:val="en-GB"/>
        </w:rPr>
      </w:pPr>
      <w:r w:rsidRPr="00BD6506">
        <w:rPr>
          <w:rFonts w:asciiTheme="majorHAnsi" w:hAnsiTheme="majorHAnsi" w:cstheme="majorHAnsi"/>
          <w:color w:val="000000" w:themeColor="text1"/>
          <w:sz w:val="22"/>
          <w:szCs w:val="22"/>
          <w:lang w:val="en-GB"/>
        </w:rPr>
        <w:t> </w:t>
      </w:r>
    </w:p>
    <w:p w14:paraId="182A6903" w14:textId="77777777" w:rsidR="00E70527" w:rsidRPr="00BD6506" w:rsidRDefault="00E70527" w:rsidP="0004425E">
      <w:pPr>
        <w:pStyle w:val="ListParagraph"/>
        <w:numPr>
          <w:ilvl w:val="0"/>
          <w:numId w:val="2"/>
        </w:numPr>
        <w:spacing w:before="240" w:after="160" w:line="259" w:lineRule="auto"/>
        <w:jc w:val="both"/>
        <w:rPr>
          <w:rFonts w:asciiTheme="majorHAnsi" w:hAnsiTheme="majorHAnsi" w:cstheme="majorHAnsi"/>
          <w:sz w:val="22"/>
          <w:szCs w:val="22"/>
          <w:lang w:val="en-GB"/>
        </w:rPr>
      </w:pPr>
      <w:r w:rsidRPr="00BD6506">
        <w:rPr>
          <w:rFonts w:asciiTheme="majorHAnsi" w:hAnsiTheme="majorHAnsi" w:cstheme="majorHAnsi"/>
          <w:sz w:val="22"/>
          <w:szCs w:val="22"/>
          <w:lang w:val="en-GB"/>
        </w:rPr>
        <w:t>Staff mobility is a critical part of an integrated talent management system. Given that UNDP’s workforce is its greatest asset, it is vital for the organization to ensure that we have the right person in the right place at the right time. By doing so, each staff member will be able to contribute their full capacity and potential to the achievement of UNDP’s crucial mission. The implementation of the Mobility Policy will enable staff to develop and enhance knowledge and expertise and build new professional experiences in different operating environments and contexts.  It will also enhance the general quality of the talent available in UNDP, as well as facilitate individual development and career progression. The latter is critical, as the ability to have diverse and fulfilling career journeys is one of the key expectations of UNDP personnel and an important prerequisite for attracting, developing and retaining high quality talent. For this reason, staff mobility is a key component of People for 2030 and is essential if UNDP is to capitalize on the human resources on which we rely. It is part of a fundamental overhaul of the talent management system and is designed to leverage maximum results full integration with new approaches on career management, leadership development, performance management, and learning and development.</w:t>
      </w:r>
    </w:p>
    <w:p w14:paraId="2E0B49B2" w14:textId="77777777" w:rsidR="00E70527" w:rsidRPr="00BD6506" w:rsidRDefault="00E70527" w:rsidP="00E70527">
      <w:pPr>
        <w:pStyle w:val="ListParagraph"/>
        <w:rPr>
          <w:rFonts w:asciiTheme="majorHAnsi" w:hAnsiTheme="majorHAnsi" w:cstheme="majorHAnsi"/>
          <w:sz w:val="22"/>
          <w:szCs w:val="22"/>
          <w:lang w:val="en-GB"/>
        </w:rPr>
      </w:pPr>
    </w:p>
    <w:p w14:paraId="0216EE96" w14:textId="77777777" w:rsidR="00E70527" w:rsidRPr="00BD6506" w:rsidRDefault="00E70527" w:rsidP="0004425E">
      <w:pPr>
        <w:pStyle w:val="ListParagraph"/>
        <w:numPr>
          <w:ilvl w:val="0"/>
          <w:numId w:val="2"/>
        </w:numPr>
        <w:spacing w:before="240" w:after="160" w:line="259" w:lineRule="auto"/>
        <w:jc w:val="both"/>
        <w:rPr>
          <w:rFonts w:asciiTheme="majorHAnsi" w:hAnsiTheme="majorHAnsi" w:cstheme="majorHAnsi"/>
          <w:sz w:val="22"/>
          <w:szCs w:val="22"/>
          <w:lang w:val="en-GB"/>
        </w:rPr>
      </w:pPr>
      <w:r w:rsidRPr="00BD6506">
        <w:rPr>
          <w:rFonts w:asciiTheme="majorHAnsi" w:hAnsiTheme="majorHAnsi" w:cstheme="majorHAnsi"/>
          <w:sz w:val="22"/>
          <w:szCs w:val="22"/>
          <w:lang w:val="en-GB"/>
        </w:rPr>
        <w:t xml:space="preserve">The Policy sets out provisions governing staff mobility and, as such, aims to: </w:t>
      </w:r>
    </w:p>
    <w:p w14:paraId="44CB9774" w14:textId="77777777" w:rsidR="00E70527" w:rsidRPr="00BD6506" w:rsidRDefault="00E70527" w:rsidP="00E70527">
      <w:pPr>
        <w:pStyle w:val="ListParagraph"/>
        <w:spacing w:before="240"/>
        <w:ind w:left="360"/>
        <w:jc w:val="both"/>
        <w:rPr>
          <w:rFonts w:asciiTheme="majorHAnsi" w:hAnsiTheme="majorHAnsi" w:cstheme="majorHAnsi"/>
          <w:sz w:val="22"/>
          <w:szCs w:val="22"/>
          <w:lang w:val="en-GB"/>
        </w:rPr>
      </w:pPr>
    </w:p>
    <w:p w14:paraId="517E285D" w14:textId="77777777" w:rsidR="00E70527" w:rsidRPr="00BD6506" w:rsidRDefault="00E70527" w:rsidP="0004425E">
      <w:pPr>
        <w:pStyle w:val="ListParagraph"/>
        <w:numPr>
          <w:ilvl w:val="0"/>
          <w:numId w:val="5"/>
        </w:numPr>
        <w:jc w:val="both"/>
        <w:rPr>
          <w:rFonts w:asciiTheme="majorHAnsi" w:hAnsiTheme="majorHAnsi" w:cstheme="majorHAnsi"/>
          <w:sz w:val="22"/>
          <w:szCs w:val="22"/>
          <w:lang w:val="en-GB"/>
        </w:rPr>
      </w:pPr>
      <w:r w:rsidRPr="00BD6506">
        <w:rPr>
          <w:rFonts w:asciiTheme="majorHAnsi" w:hAnsiTheme="majorHAnsi" w:cstheme="majorHAnsi"/>
          <w:sz w:val="22"/>
          <w:szCs w:val="22"/>
          <w:lang w:val="en-GB"/>
        </w:rPr>
        <w:t xml:space="preserve">Enable more effective and efficient staff mobility within UNDP.  </w:t>
      </w:r>
    </w:p>
    <w:p w14:paraId="6FDF65DA" w14:textId="77777777" w:rsidR="00E70527" w:rsidRPr="00BD6506" w:rsidRDefault="00E70527" w:rsidP="0004425E">
      <w:pPr>
        <w:pStyle w:val="ListParagraph"/>
        <w:numPr>
          <w:ilvl w:val="0"/>
          <w:numId w:val="5"/>
        </w:numPr>
        <w:jc w:val="both"/>
        <w:rPr>
          <w:rFonts w:asciiTheme="majorHAnsi" w:hAnsiTheme="majorHAnsi" w:cstheme="majorHAnsi"/>
          <w:sz w:val="22"/>
          <w:szCs w:val="22"/>
          <w:lang w:val="en-GB"/>
        </w:rPr>
      </w:pPr>
      <w:r w:rsidRPr="00BD6506">
        <w:rPr>
          <w:rFonts w:asciiTheme="majorHAnsi" w:hAnsiTheme="majorHAnsi" w:cstheme="majorHAnsi"/>
          <w:sz w:val="22"/>
          <w:szCs w:val="22"/>
          <w:lang w:val="en-GB"/>
        </w:rPr>
        <w:t>Ensure that staff moves are managed strategically and that each established position is continuously filled.</w:t>
      </w:r>
    </w:p>
    <w:p w14:paraId="685355E0" w14:textId="77777777" w:rsidR="00E70527" w:rsidRPr="00BD6506" w:rsidRDefault="00E70527" w:rsidP="0004425E">
      <w:pPr>
        <w:pStyle w:val="ListParagraph"/>
        <w:numPr>
          <w:ilvl w:val="0"/>
          <w:numId w:val="5"/>
        </w:numPr>
        <w:jc w:val="both"/>
        <w:rPr>
          <w:rFonts w:asciiTheme="majorHAnsi" w:hAnsiTheme="majorHAnsi" w:cstheme="majorHAnsi"/>
          <w:sz w:val="22"/>
          <w:szCs w:val="22"/>
          <w:lang w:val="en-GB"/>
        </w:rPr>
      </w:pPr>
      <w:r w:rsidRPr="00BD6506">
        <w:rPr>
          <w:rFonts w:asciiTheme="majorHAnsi" w:hAnsiTheme="majorHAnsi" w:cstheme="majorHAnsi"/>
          <w:sz w:val="22"/>
          <w:szCs w:val="22"/>
          <w:lang w:val="en-GB"/>
        </w:rPr>
        <w:t>Create opportunities for career development and continuous learning, as part of an integrated employee experience, through multi-directional moves driven both by business needs and staff aspirations.</w:t>
      </w:r>
    </w:p>
    <w:p w14:paraId="601271FA" w14:textId="77777777" w:rsidR="00E70527" w:rsidRPr="00BD6506" w:rsidRDefault="00E70527" w:rsidP="0004425E">
      <w:pPr>
        <w:pStyle w:val="ListParagraph"/>
        <w:numPr>
          <w:ilvl w:val="0"/>
          <w:numId w:val="5"/>
        </w:numPr>
        <w:jc w:val="both"/>
        <w:rPr>
          <w:rFonts w:asciiTheme="majorHAnsi" w:hAnsiTheme="majorHAnsi" w:cstheme="majorHAnsi"/>
          <w:sz w:val="22"/>
          <w:szCs w:val="22"/>
          <w:lang w:val="en-GB"/>
        </w:rPr>
      </w:pPr>
      <w:r w:rsidRPr="00BD6506">
        <w:rPr>
          <w:rFonts w:asciiTheme="majorHAnsi" w:hAnsiTheme="majorHAnsi" w:cstheme="majorHAnsi"/>
          <w:sz w:val="22"/>
          <w:szCs w:val="22"/>
          <w:lang w:val="en-GB"/>
        </w:rPr>
        <w:t>Strengthen UNDP’s ability to attract and retain a diverse and dynamic world-class global workforce that will effectively meet the Organization’s current and future operational needs.</w:t>
      </w:r>
    </w:p>
    <w:p w14:paraId="3EAB6A79" w14:textId="77777777" w:rsidR="00E70527" w:rsidRPr="00BD6506" w:rsidRDefault="00E70527" w:rsidP="00E70527">
      <w:pPr>
        <w:jc w:val="both"/>
        <w:rPr>
          <w:rFonts w:asciiTheme="majorHAnsi" w:hAnsiTheme="majorHAnsi" w:cstheme="majorHAnsi"/>
          <w:color w:val="000000" w:themeColor="text1"/>
          <w:sz w:val="22"/>
          <w:szCs w:val="22"/>
          <w:lang w:val="en-GB"/>
        </w:rPr>
      </w:pPr>
    </w:p>
    <w:p w14:paraId="512077F3" w14:textId="77777777" w:rsidR="00E70527" w:rsidRPr="00BD6506" w:rsidRDefault="00E70527" w:rsidP="00E70527">
      <w:pPr>
        <w:pStyle w:val="Calibri11"/>
        <w:numPr>
          <w:ilvl w:val="0"/>
          <w:numId w:val="0"/>
        </w:numPr>
        <w:spacing w:before="0" w:line="240" w:lineRule="auto"/>
        <w:jc w:val="both"/>
        <w:rPr>
          <w:rFonts w:asciiTheme="majorHAnsi" w:eastAsia="Times New Roman" w:hAnsiTheme="majorHAnsi" w:cstheme="majorHAnsi"/>
          <w:color w:val="000000" w:themeColor="text1"/>
          <w:sz w:val="24"/>
          <w:szCs w:val="24"/>
          <w:lang w:val="en-GB"/>
        </w:rPr>
      </w:pPr>
    </w:p>
    <w:p w14:paraId="65A696DE" w14:textId="77777777" w:rsidR="00E70527" w:rsidRPr="00BD6506" w:rsidRDefault="00E70527" w:rsidP="0004425E">
      <w:pPr>
        <w:pStyle w:val="Calibri11"/>
        <w:numPr>
          <w:ilvl w:val="0"/>
          <w:numId w:val="4"/>
        </w:numPr>
        <w:spacing w:before="0" w:line="240" w:lineRule="auto"/>
        <w:ind w:left="540" w:hanging="540"/>
        <w:jc w:val="both"/>
        <w:rPr>
          <w:rFonts w:asciiTheme="majorHAnsi" w:eastAsia="Times New Roman" w:hAnsiTheme="majorHAnsi" w:cstheme="majorHAnsi"/>
          <w:b w:val="0"/>
          <w:color w:val="000000" w:themeColor="text1"/>
          <w:sz w:val="24"/>
          <w:szCs w:val="24"/>
          <w:lang w:val="en-GB"/>
        </w:rPr>
      </w:pPr>
      <w:bookmarkStart w:id="0" w:name="_Toc25587380"/>
      <w:r w:rsidRPr="00BD6506">
        <w:rPr>
          <w:rFonts w:asciiTheme="majorHAnsi" w:hAnsiTheme="majorHAnsi" w:cstheme="majorHAnsi"/>
          <w:color w:val="000000" w:themeColor="text1"/>
          <w:sz w:val="24"/>
          <w:szCs w:val="24"/>
          <w:lang w:val="en-GB"/>
        </w:rPr>
        <w:t>Applicability</w:t>
      </w:r>
      <w:bookmarkEnd w:id="0"/>
      <w:r w:rsidRPr="00BD6506">
        <w:rPr>
          <w:rFonts w:asciiTheme="majorHAnsi" w:hAnsiTheme="majorHAnsi" w:cstheme="majorHAnsi"/>
          <w:color w:val="000000" w:themeColor="text1"/>
          <w:sz w:val="24"/>
          <w:szCs w:val="24"/>
          <w:lang w:val="en-GB"/>
        </w:rPr>
        <w:t xml:space="preserve"> </w:t>
      </w:r>
    </w:p>
    <w:p w14:paraId="42F6AA93" w14:textId="77777777" w:rsidR="00E70527" w:rsidRPr="00BD6506" w:rsidRDefault="00E70527" w:rsidP="00E70527">
      <w:pPr>
        <w:shd w:val="clear" w:color="auto" w:fill="FFFFFF"/>
        <w:jc w:val="both"/>
        <w:textAlignment w:val="top"/>
        <w:rPr>
          <w:rFonts w:asciiTheme="majorHAnsi" w:hAnsiTheme="majorHAnsi" w:cstheme="majorHAnsi"/>
          <w:b/>
          <w:color w:val="000000" w:themeColor="text1"/>
          <w:sz w:val="22"/>
          <w:szCs w:val="22"/>
          <w:lang w:val="en-GB"/>
        </w:rPr>
      </w:pPr>
    </w:p>
    <w:p w14:paraId="0BFAA0C6" w14:textId="77777777" w:rsidR="00E70527" w:rsidRPr="00BD6506" w:rsidRDefault="00E70527" w:rsidP="0004425E">
      <w:pPr>
        <w:pStyle w:val="ListParagraph"/>
        <w:numPr>
          <w:ilvl w:val="0"/>
          <w:numId w:val="2"/>
        </w:numPr>
        <w:shd w:val="clear" w:color="auto" w:fill="FFFFFF"/>
        <w:contextualSpacing w:val="0"/>
        <w:jc w:val="both"/>
        <w:textAlignment w:val="top"/>
        <w:rPr>
          <w:rFonts w:asciiTheme="majorHAnsi" w:eastAsia="Times New Roman" w:hAnsiTheme="majorHAnsi" w:cstheme="majorHAnsi"/>
          <w:color w:val="000000" w:themeColor="text1"/>
          <w:sz w:val="22"/>
          <w:szCs w:val="22"/>
          <w:lang w:val="en-GB"/>
        </w:rPr>
      </w:pPr>
      <w:r w:rsidRPr="00BD6506">
        <w:rPr>
          <w:rFonts w:asciiTheme="majorHAnsi" w:hAnsiTheme="majorHAnsi" w:cstheme="majorHAnsi"/>
          <w:sz w:val="22"/>
          <w:szCs w:val="22"/>
          <w:lang w:val="en-GB"/>
        </w:rPr>
        <w:t xml:space="preserve">The Policy applies to all International Professional (IP) staff members holding a UNDP Letter of Appointment and hired on Fixed-Term Appointments (FTA) and Permanent Appointments (PA). </w:t>
      </w:r>
    </w:p>
    <w:p w14:paraId="28F67777" w14:textId="77777777" w:rsidR="00E70527" w:rsidRPr="00BD6506" w:rsidRDefault="00E70527" w:rsidP="00E70527">
      <w:pPr>
        <w:pStyle w:val="ListParagraph"/>
        <w:shd w:val="clear" w:color="auto" w:fill="FFFFFF"/>
        <w:ind w:left="360"/>
        <w:contextualSpacing w:val="0"/>
        <w:jc w:val="both"/>
        <w:textAlignment w:val="top"/>
        <w:rPr>
          <w:rFonts w:asciiTheme="majorHAnsi" w:eastAsia="Times New Roman" w:hAnsiTheme="majorHAnsi" w:cstheme="majorHAnsi"/>
          <w:color w:val="000000" w:themeColor="text1"/>
          <w:sz w:val="22"/>
          <w:szCs w:val="22"/>
          <w:lang w:val="en-GB"/>
        </w:rPr>
      </w:pPr>
    </w:p>
    <w:p w14:paraId="1251D82A" w14:textId="77777777" w:rsidR="00E70527" w:rsidRPr="00BD6506" w:rsidRDefault="00E70527" w:rsidP="0004425E">
      <w:pPr>
        <w:pStyle w:val="ListParagraph"/>
        <w:numPr>
          <w:ilvl w:val="0"/>
          <w:numId w:val="2"/>
        </w:numPr>
        <w:shd w:val="clear" w:color="auto" w:fill="FFFFFF"/>
        <w:contextualSpacing w:val="0"/>
        <w:jc w:val="both"/>
        <w:textAlignment w:val="top"/>
        <w:rPr>
          <w:rFonts w:asciiTheme="majorHAnsi" w:eastAsia="Times New Roman" w:hAnsiTheme="majorHAnsi" w:cstheme="majorHAnsi"/>
          <w:color w:val="000000" w:themeColor="text1"/>
          <w:sz w:val="22"/>
          <w:szCs w:val="22"/>
          <w:lang w:val="en-GB"/>
        </w:rPr>
      </w:pPr>
      <w:r w:rsidRPr="00BD6506">
        <w:rPr>
          <w:rFonts w:asciiTheme="majorHAnsi" w:eastAsia="Times New Roman" w:hAnsiTheme="majorHAnsi" w:cstheme="majorHAnsi"/>
          <w:color w:val="000000" w:themeColor="text1"/>
          <w:sz w:val="22"/>
          <w:szCs w:val="22"/>
          <w:lang w:val="en-GB"/>
        </w:rPr>
        <w:t>The Policy does not apply to staff members holding UNDP Letters of Appointment for service limited to another UN entity. It also</w:t>
      </w:r>
      <w:r w:rsidRPr="00BD6506">
        <w:rPr>
          <w:rFonts w:asciiTheme="majorHAnsi" w:hAnsiTheme="majorHAnsi" w:cstheme="majorHAnsi"/>
          <w:sz w:val="22"/>
          <w:szCs w:val="22"/>
          <w:lang w:val="en-GB"/>
        </w:rPr>
        <w:t xml:space="preserve"> does not apply to staff in locally recruited positions (National Officers and General Service categories), staff hired on Temporary Appointments (TA) and other personnel on any other contractual modality.</w:t>
      </w:r>
    </w:p>
    <w:p w14:paraId="68DE851E" w14:textId="77777777" w:rsidR="00E70527" w:rsidRPr="00BD6506" w:rsidRDefault="00E70527" w:rsidP="00E70527">
      <w:pPr>
        <w:jc w:val="both"/>
        <w:rPr>
          <w:rFonts w:asciiTheme="majorHAnsi" w:hAnsiTheme="majorHAnsi" w:cstheme="majorHAnsi"/>
          <w:color w:val="000000" w:themeColor="text1"/>
          <w:sz w:val="22"/>
          <w:szCs w:val="22"/>
          <w:lang w:val="en-GB"/>
        </w:rPr>
      </w:pPr>
    </w:p>
    <w:p w14:paraId="3BA5C324" w14:textId="77777777" w:rsidR="00E70527" w:rsidRPr="00BD6506" w:rsidRDefault="00E70527" w:rsidP="0004425E">
      <w:pPr>
        <w:pStyle w:val="BodyTextIndent3"/>
        <w:numPr>
          <w:ilvl w:val="0"/>
          <w:numId w:val="2"/>
        </w:numPr>
        <w:spacing w:after="0"/>
        <w:jc w:val="both"/>
        <w:rPr>
          <w:rFonts w:asciiTheme="majorHAnsi" w:hAnsiTheme="majorHAnsi" w:cstheme="majorHAnsi"/>
          <w:sz w:val="22"/>
          <w:szCs w:val="22"/>
          <w:lang w:val="en-GB"/>
        </w:rPr>
      </w:pPr>
      <w:r w:rsidRPr="00BD6506">
        <w:rPr>
          <w:rFonts w:asciiTheme="majorHAnsi" w:hAnsiTheme="majorHAnsi" w:cstheme="majorHAnsi"/>
          <w:sz w:val="22"/>
          <w:szCs w:val="22"/>
          <w:lang w:val="en-GB"/>
        </w:rPr>
        <w:t>The Policy supersedes UNDP/ADM/00/29 of 16 November 2000 on UNDP Reassignment Policy and the Personnel Manual section on Reassignment (Section 20303) revised on 2 November 2000.</w:t>
      </w:r>
    </w:p>
    <w:p w14:paraId="613BFD7D" w14:textId="77777777" w:rsidR="00E70527" w:rsidRPr="00BD6506" w:rsidRDefault="00E70527" w:rsidP="00E70527">
      <w:pPr>
        <w:pStyle w:val="ListParagraph"/>
        <w:ind w:left="360"/>
        <w:contextualSpacing w:val="0"/>
        <w:jc w:val="both"/>
        <w:rPr>
          <w:rFonts w:asciiTheme="majorHAnsi" w:eastAsia="Times New Roman" w:hAnsiTheme="majorHAnsi" w:cstheme="majorHAnsi"/>
          <w:color w:val="000000" w:themeColor="text1"/>
          <w:sz w:val="22"/>
          <w:szCs w:val="22"/>
          <w:lang w:val="en-GB"/>
        </w:rPr>
      </w:pPr>
    </w:p>
    <w:p w14:paraId="55789434" w14:textId="77777777" w:rsidR="00E70527" w:rsidRPr="00BD6506" w:rsidRDefault="00E70527" w:rsidP="00E70527">
      <w:pPr>
        <w:pStyle w:val="Calibri11"/>
        <w:numPr>
          <w:ilvl w:val="0"/>
          <w:numId w:val="0"/>
        </w:numPr>
        <w:spacing w:before="0" w:line="240" w:lineRule="auto"/>
        <w:jc w:val="both"/>
        <w:rPr>
          <w:rFonts w:asciiTheme="majorHAnsi" w:eastAsia="Times New Roman" w:hAnsiTheme="majorHAnsi" w:cstheme="majorHAnsi"/>
          <w:color w:val="000000" w:themeColor="text1"/>
          <w:sz w:val="22"/>
          <w:szCs w:val="22"/>
          <w:lang w:val="en-GB"/>
        </w:rPr>
      </w:pPr>
    </w:p>
    <w:p w14:paraId="0DDA6908" w14:textId="77777777" w:rsidR="00E70527" w:rsidRPr="00BD6506" w:rsidRDefault="00E70527" w:rsidP="0004425E">
      <w:pPr>
        <w:pStyle w:val="Calibri11"/>
        <w:numPr>
          <w:ilvl w:val="0"/>
          <w:numId w:val="4"/>
        </w:numPr>
        <w:spacing w:before="0" w:line="240" w:lineRule="auto"/>
        <w:ind w:left="540" w:hanging="540"/>
        <w:jc w:val="both"/>
        <w:rPr>
          <w:rFonts w:asciiTheme="majorHAnsi" w:eastAsia="Times New Roman" w:hAnsiTheme="majorHAnsi" w:cstheme="majorHAnsi"/>
          <w:color w:val="000000" w:themeColor="text1"/>
          <w:sz w:val="24"/>
          <w:szCs w:val="24"/>
          <w:lang w:val="en-GB"/>
        </w:rPr>
      </w:pPr>
      <w:bookmarkStart w:id="1" w:name="_Toc25587381"/>
      <w:r w:rsidRPr="00BD6506">
        <w:rPr>
          <w:rFonts w:asciiTheme="majorHAnsi" w:eastAsia="Times New Roman" w:hAnsiTheme="majorHAnsi" w:cstheme="majorHAnsi"/>
          <w:color w:val="000000" w:themeColor="text1"/>
          <w:sz w:val="24"/>
          <w:szCs w:val="24"/>
          <w:lang w:val="en-GB"/>
        </w:rPr>
        <w:t>Key</w:t>
      </w:r>
      <w:bookmarkEnd w:id="1"/>
      <w:r w:rsidRPr="00BD6506">
        <w:rPr>
          <w:rFonts w:asciiTheme="majorHAnsi" w:eastAsia="Times New Roman" w:hAnsiTheme="majorHAnsi" w:cstheme="majorHAnsi"/>
          <w:color w:val="000000" w:themeColor="text1"/>
          <w:sz w:val="24"/>
          <w:szCs w:val="24"/>
          <w:lang w:val="en-GB"/>
        </w:rPr>
        <w:t xml:space="preserve"> Definitions</w:t>
      </w:r>
    </w:p>
    <w:p w14:paraId="0EFC1F17" w14:textId="77777777" w:rsidR="00E70527" w:rsidRPr="00BD6506" w:rsidRDefault="00E70527" w:rsidP="00E70527">
      <w:pPr>
        <w:shd w:val="clear" w:color="auto" w:fill="FFFFFF"/>
        <w:ind w:left="360"/>
        <w:jc w:val="both"/>
        <w:textAlignment w:val="top"/>
        <w:rPr>
          <w:rFonts w:asciiTheme="majorHAnsi" w:hAnsiTheme="majorHAnsi" w:cstheme="majorHAnsi"/>
          <w:color w:val="000000" w:themeColor="text1"/>
          <w:sz w:val="22"/>
          <w:szCs w:val="22"/>
          <w:lang w:val="en-GB"/>
        </w:rPr>
      </w:pPr>
    </w:p>
    <w:p w14:paraId="79417E42" w14:textId="77777777" w:rsidR="00E70527" w:rsidRPr="00BD6506" w:rsidRDefault="00E70527" w:rsidP="0004425E">
      <w:pPr>
        <w:pStyle w:val="ListParagraph"/>
        <w:numPr>
          <w:ilvl w:val="0"/>
          <w:numId w:val="2"/>
        </w:numPr>
        <w:spacing w:after="160" w:line="259" w:lineRule="auto"/>
        <w:jc w:val="both"/>
        <w:rPr>
          <w:rFonts w:asciiTheme="majorHAnsi" w:hAnsiTheme="majorHAnsi" w:cstheme="majorHAnsi"/>
          <w:sz w:val="22"/>
          <w:szCs w:val="22"/>
          <w:lang w:val="en-GB"/>
        </w:rPr>
      </w:pPr>
      <w:r w:rsidRPr="00BD6506">
        <w:rPr>
          <w:rFonts w:asciiTheme="majorHAnsi" w:hAnsiTheme="majorHAnsi" w:cstheme="majorHAnsi"/>
          <w:b/>
          <w:bCs/>
          <w:sz w:val="22"/>
          <w:szCs w:val="22"/>
          <w:lang w:val="en-GB"/>
        </w:rPr>
        <w:t>Mobility</w:t>
      </w:r>
      <w:r w:rsidRPr="00BD6506">
        <w:rPr>
          <w:rFonts w:asciiTheme="majorHAnsi" w:hAnsiTheme="majorHAnsi" w:cstheme="majorHAnsi"/>
          <w:sz w:val="22"/>
          <w:szCs w:val="22"/>
          <w:lang w:val="en-GB"/>
        </w:rPr>
        <w:t xml:space="preserve"> is defined as periodic moves of staff to new or re-classified positions within the same or different occupational group/functional area, laterally or to a different level, within the same or different duty station. </w:t>
      </w:r>
    </w:p>
    <w:p w14:paraId="6095A010" w14:textId="77777777" w:rsidR="00E70527" w:rsidRPr="00BD6506" w:rsidRDefault="00E70527" w:rsidP="00E70527">
      <w:pPr>
        <w:pStyle w:val="ListParagraph"/>
        <w:ind w:left="360"/>
        <w:jc w:val="both"/>
        <w:rPr>
          <w:rFonts w:asciiTheme="majorHAnsi" w:hAnsiTheme="majorHAnsi" w:cstheme="majorHAnsi"/>
          <w:sz w:val="22"/>
          <w:szCs w:val="22"/>
          <w:lang w:val="en-GB"/>
        </w:rPr>
      </w:pPr>
    </w:p>
    <w:p w14:paraId="672A69D7" w14:textId="77777777" w:rsidR="00E70527" w:rsidRPr="00BD6506" w:rsidRDefault="00E70527" w:rsidP="0004425E">
      <w:pPr>
        <w:pStyle w:val="ListParagraph"/>
        <w:numPr>
          <w:ilvl w:val="0"/>
          <w:numId w:val="2"/>
        </w:numPr>
        <w:spacing w:after="160" w:line="259" w:lineRule="auto"/>
        <w:jc w:val="both"/>
        <w:rPr>
          <w:rFonts w:asciiTheme="majorHAnsi" w:hAnsiTheme="majorHAnsi" w:cstheme="majorHAnsi"/>
          <w:sz w:val="22"/>
          <w:szCs w:val="22"/>
          <w:lang w:val="en-GB"/>
        </w:rPr>
      </w:pPr>
      <w:r w:rsidRPr="00BD6506">
        <w:rPr>
          <w:rFonts w:asciiTheme="majorHAnsi" w:hAnsiTheme="majorHAnsi" w:cstheme="majorHAnsi"/>
          <w:b/>
          <w:bCs/>
          <w:sz w:val="22"/>
          <w:szCs w:val="22"/>
          <w:lang w:val="en-GB"/>
        </w:rPr>
        <w:t>Types of mobility</w:t>
      </w:r>
      <w:r w:rsidRPr="00BD6506">
        <w:rPr>
          <w:rFonts w:asciiTheme="majorHAnsi" w:hAnsiTheme="majorHAnsi" w:cstheme="majorHAnsi"/>
          <w:sz w:val="22"/>
          <w:szCs w:val="22"/>
          <w:lang w:val="en-GB"/>
        </w:rPr>
        <w:t xml:space="preserve"> include:</w:t>
      </w:r>
    </w:p>
    <w:p w14:paraId="612B49C0" w14:textId="77777777" w:rsidR="00E70527" w:rsidRPr="00BD6506" w:rsidRDefault="00E70527" w:rsidP="0004425E">
      <w:pPr>
        <w:numPr>
          <w:ilvl w:val="0"/>
          <w:numId w:val="6"/>
        </w:numPr>
        <w:spacing w:after="160" w:line="259" w:lineRule="auto"/>
        <w:jc w:val="both"/>
        <w:rPr>
          <w:rFonts w:asciiTheme="majorHAnsi" w:hAnsiTheme="majorHAnsi" w:cstheme="majorHAnsi"/>
          <w:sz w:val="22"/>
          <w:szCs w:val="22"/>
          <w:lang w:val="en-GB"/>
        </w:rPr>
      </w:pPr>
      <w:r w:rsidRPr="00BD6506">
        <w:rPr>
          <w:rFonts w:asciiTheme="majorHAnsi" w:hAnsiTheme="majorHAnsi" w:cstheme="majorHAnsi"/>
          <w:i/>
          <w:iCs/>
          <w:sz w:val="22"/>
          <w:szCs w:val="22"/>
          <w:lang w:val="en-GB"/>
        </w:rPr>
        <w:t>Geographic mobility</w:t>
      </w:r>
      <w:r w:rsidRPr="00BD6506">
        <w:rPr>
          <w:rFonts w:asciiTheme="majorHAnsi" w:hAnsiTheme="majorHAnsi" w:cstheme="majorHAnsi"/>
          <w:sz w:val="22"/>
          <w:szCs w:val="22"/>
          <w:lang w:val="en-GB"/>
        </w:rPr>
        <w:t xml:space="preserve"> is movement of staff between different duty stations, in most situations requiring movement to a different country.  </w:t>
      </w:r>
    </w:p>
    <w:p w14:paraId="54B93320" w14:textId="77777777" w:rsidR="00E70527" w:rsidRPr="00BD6506" w:rsidRDefault="00E70527" w:rsidP="0004425E">
      <w:pPr>
        <w:numPr>
          <w:ilvl w:val="0"/>
          <w:numId w:val="6"/>
        </w:numPr>
        <w:spacing w:after="160" w:line="259" w:lineRule="auto"/>
        <w:jc w:val="both"/>
        <w:rPr>
          <w:rFonts w:asciiTheme="majorHAnsi" w:hAnsiTheme="majorHAnsi" w:cstheme="majorHAnsi"/>
          <w:sz w:val="22"/>
          <w:szCs w:val="22"/>
          <w:lang w:val="en-GB"/>
        </w:rPr>
      </w:pPr>
      <w:r w:rsidRPr="00BD6506">
        <w:rPr>
          <w:rFonts w:asciiTheme="majorHAnsi" w:hAnsiTheme="majorHAnsi" w:cstheme="majorHAnsi"/>
          <w:i/>
          <w:iCs/>
          <w:sz w:val="22"/>
          <w:szCs w:val="22"/>
          <w:lang w:val="en-GB"/>
        </w:rPr>
        <w:t>Functional mobility</w:t>
      </w:r>
      <w:r w:rsidRPr="00BD6506">
        <w:rPr>
          <w:rFonts w:asciiTheme="majorHAnsi" w:hAnsiTheme="majorHAnsi" w:cstheme="majorHAnsi"/>
          <w:sz w:val="22"/>
          <w:szCs w:val="22"/>
          <w:lang w:val="en-GB"/>
        </w:rPr>
        <w:t xml:space="preserve"> is movement of staff between positions in the same or different occupational group/functional area, whether geographically or not.</w:t>
      </w:r>
    </w:p>
    <w:p w14:paraId="5FEB2D70" w14:textId="77777777" w:rsidR="00E70527" w:rsidRPr="00BD6506" w:rsidRDefault="00E70527" w:rsidP="0004425E">
      <w:pPr>
        <w:numPr>
          <w:ilvl w:val="0"/>
          <w:numId w:val="6"/>
        </w:numPr>
        <w:spacing w:after="160" w:line="259" w:lineRule="auto"/>
        <w:jc w:val="both"/>
        <w:rPr>
          <w:rFonts w:asciiTheme="majorHAnsi" w:hAnsiTheme="majorHAnsi" w:cstheme="majorHAnsi"/>
          <w:sz w:val="22"/>
          <w:szCs w:val="22"/>
          <w:lang w:val="en-GB"/>
        </w:rPr>
      </w:pPr>
      <w:r w:rsidRPr="00BD6506">
        <w:rPr>
          <w:rFonts w:asciiTheme="majorHAnsi" w:hAnsiTheme="majorHAnsi" w:cstheme="majorHAnsi"/>
          <w:i/>
          <w:iCs/>
          <w:sz w:val="22"/>
          <w:szCs w:val="22"/>
          <w:lang w:val="en-GB"/>
        </w:rPr>
        <w:t>Inter-agency mobility</w:t>
      </w:r>
      <w:r w:rsidRPr="00BD6506">
        <w:rPr>
          <w:rFonts w:asciiTheme="majorHAnsi" w:hAnsiTheme="majorHAnsi" w:cstheme="majorHAnsi"/>
          <w:sz w:val="22"/>
          <w:szCs w:val="22"/>
          <w:lang w:val="en-GB"/>
        </w:rPr>
        <w:t xml:space="preserve"> is movement of staff to another Fund, Programme or Agency in the United Nations Common System, through a secondment, loan or transfer. </w:t>
      </w:r>
    </w:p>
    <w:p w14:paraId="5C3B0138" w14:textId="77777777" w:rsidR="00E70527" w:rsidRPr="00BD6506" w:rsidRDefault="00E70527" w:rsidP="0004425E">
      <w:pPr>
        <w:pStyle w:val="ListParagraph"/>
        <w:numPr>
          <w:ilvl w:val="0"/>
          <w:numId w:val="2"/>
        </w:numPr>
        <w:spacing w:after="160" w:line="259" w:lineRule="auto"/>
        <w:jc w:val="both"/>
        <w:rPr>
          <w:rFonts w:asciiTheme="majorHAnsi" w:hAnsiTheme="majorHAnsi" w:cstheme="majorHAnsi"/>
          <w:sz w:val="22"/>
          <w:szCs w:val="22"/>
          <w:lang w:val="en-GB"/>
        </w:rPr>
      </w:pPr>
      <w:r w:rsidRPr="00BD6506">
        <w:rPr>
          <w:rFonts w:asciiTheme="majorHAnsi" w:hAnsiTheme="majorHAnsi" w:cstheme="majorHAnsi"/>
          <w:b/>
          <w:bCs/>
          <w:sz w:val="22"/>
          <w:szCs w:val="22"/>
          <w:lang w:val="en-GB"/>
        </w:rPr>
        <w:t>Mobility requirement</w:t>
      </w:r>
      <w:r w:rsidRPr="00BD6506">
        <w:rPr>
          <w:rFonts w:asciiTheme="majorHAnsi" w:hAnsiTheme="majorHAnsi" w:cstheme="majorHAnsi"/>
          <w:sz w:val="22"/>
          <w:szCs w:val="22"/>
          <w:lang w:val="en-GB"/>
        </w:rPr>
        <w:t xml:space="preserve"> is a requirement to periodically move to a new position.</w:t>
      </w:r>
    </w:p>
    <w:p w14:paraId="5EAAB1E2" w14:textId="77777777" w:rsidR="00E70527" w:rsidRPr="00BD6506" w:rsidRDefault="00E70527" w:rsidP="00E70527">
      <w:pPr>
        <w:pStyle w:val="ListParagraph"/>
        <w:ind w:left="360"/>
        <w:jc w:val="both"/>
        <w:rPr>
          <w:rFonts w:asciiTheme="majorHAnsi" w:hAnsiTheme="majorHAnsi" w:cstheme="majorHAnsi"/>
          <w:sz w:val="22"/>
          <w:szCs w:val="22"/>
          <w:lang w:val="en-GB"/>
        </w:rPr>
      </w:pPr>
    </w:p>
    <w:p w14:paraId="5577248F" w14:textId="77777777" w:rsidR="00E70527" w:rsidRPr="00BD6506" w:rsidRDefault="00E70527" w:rsidP="0004425E">
      <w:pPr>
        <w:pStyle w:val="ListParagraph"/>
        <w:numPr>
          <w:ilvl w:val="0"/>
          <w:numId w:val="2"/>
        </w:numPr>
        <w:spacing w:after="160" w:line="259" w:lineRule="auto"/>
        <w:jc w:val="both"/>
        <w:rPr>
          <w:rFonts w:asciiTheme="majorHAnsi" w:hAnsiTheme="majorHAnsi" w:cstheme="majorHAnsi"/>
          <w:sz w:val="22"/>
          <w:szCs w:val="22"/>
          <w:lang w:val="en-GB"/>
        </w:rPr>
      </w:pPr>
      <w:r w:rsidRPr="00BD6506">
        <w:rPr>
          <w:rFonts w:asciiTheme="majorHAnsi" w:hAnsiTheme="majorHAnsi" w:cstheme="majorHAnsi"/>
          <w:b/>
          <w:bCs/>
          <w:sz w:val="22"/>
          <w:szCs w:val="22"/>
          <w:lang w:val="en-GB"/>
        </w:rPr>
        <w:t>Duration of assignment (tour of duty)</w:t>
      </w:r>
      <w:r w:rsidRPr="00BD6506">
        <w:rPr>
          <w:rFonts w:asciiTheme="majorHAnsi" w:hAnsiTheme="majorHAnsi" w:cstheme="majorHAnsi"/>
          <w:sz w:val="22"/>
          <w:szCs w:val="22"/>
          <w:lang w:val="en-GB"/>
        </w:rPr>
        <w:t xml:space="preserve"> is the period of time, during which a staff member is expected to be in the position s/he has been selected for and accepted. Minimum duration of assignment (tour of duty) is the minimum period of time a staff member must stay in a position. Maximum duration of assignment (tour of duty) is the maximum period of time a staff member is allowed to stay in a position. </w:t>
      </w:r>
    </w:p>
    <w:p w14:paraId="56C26CA5" w14:textId="77777777" w:rsidR="00E70527" w:rsidRPr="00BD6506" w:rsidRDefault="00E70527" w:rsidP="00E70527">
      <w:pPr>
        <w:pStyle w:val="ListParagraph"/>
        <w:ind w:left="360"/>
        <w:jc w:val="both"/>
        <w:rPr>
          <w:rFonts w:asciiTheme="majorHAnsi" w:hAnsiTheme="majorHAnsi" w:cstheme="majorHAnsi"/>
          <w:sz w:val="22"/>
          <w:szCs w:val="22"/>
          <w:lang w:val="en-GB"/>
        </w:rPr>
      </w:pPr>
    </w:p>
    <w:p w14:paraId="7BCEE8F4" w14:textId="77777777" w:rsidR="00E70527" w:rsidRPr="00BD6506" w:rsidRDefault="00E70527" w:rsidP="0004425E">
      <w:pPr>
        <w:pStyle w:val="ListParagraph"/>
        <w:numPr>
          <w:ilvl w:val="0"/>
          <w:numId w:val="2"/>
        </w:numPr>
        <w:spacing w:after="160" w:line="259" w:lineRule="auto"/>
        <w:jc w:val="both"/>
        <w:rPr>
          <w:rFonts w:asciiTheme="majorHAnsi" w:hAnsiTheme="majorHAnsi" w:cstheme="majorHAnsi"/>
          <w:b/>
          <w:sz w:val="22"/>
          <w:szCs w:val="22"/>
          <w:lang w:val="en-GB"/>
        </w:rPr>
      </w:pPr>
      <w:r w:rsidRPr="00BD6506">
        <w:rPr>
          <w:rFonts w:asciiTheme="majorHAnsi" w:hAnsiTheme="majorHAnsi" w:cstheme="majorHAnsi"/>
          <w:bCs/>
          <w:sz w:val="22"/>
          <w:szCs w:val="22"/>
          <w:lang w:val="en-GB"/>
        </w:rPr>
        <w:t>All IP positions are designated as</w:t>
      </w:r>
      <w:r w:rsidRPr="00BD6506">
        <w:rPr>
          <w:rFonts w:asciiTheme="majorHAnsi" w:hAnsiTheme="majorHAnsi" w:cstheme="majorHAnsi"/>
          <w:b/>
          <w:sz w:val="22"/>
          <w:szCs w:val="22"/>
          <w:lang w:val="en-GB"/>
        </w:rPr>
        <w:t xml:space="preserve"> </w:t>
      </w:r>
      <w:r w:rsidRPr="00BD6506">
        <w:rPr>
          <w:rFonts w:asciiTheme="majorHAnsi" w:hAnsiTheme="majorHAnsi" w:cstheme="majorHAnsi"/>
          <w:b/>
          <w:bCs/>
          <w:sz w:val="22"/>
          <w:szCs w:val="22"/>
          <w:lang w:val="en-GB"/>
        </w:rPr>
        <w:t>rotational or non-rotational</w:t>
      </w:r>
      <w:r w:rsidRPr="00BD6506">
        <w:rPr>
          <w:rFonts w:asciiTheme="majorHAnsi" w:hAnsiTheme="majorHAnsi" w:cstheme="majorHAnsi"/>
          <w:b/>
          <w:sz w:val="22"/>
          <w:szCs w:val="22"/>
          <w:lang w:val="en-GB"/>
        </w:rPr>
        <w:t xml:space="preserve">. </w:t>
      </w:r>
    </w:p>
    <w:p w14:paraId="4BCBD1E0" w14:textId="77777777" w:rsidR="00E70527" w:rsidRPr="00BD6506" w:rsidRDefault="00E70527" w:rsidP="00E70527">
      <w:pPr>
        <w:pStyle w:val="ListParagraph"/>
        <w:ind w:left="360"/>
        <w:jc w:val="both"/>
        <w:rPr>
          <w:rFonts w:asciiTheme="majorHAnsi" w:hAnsiTheme="majorHAnsi" w:cstheme="majorHAnsi"/>
          <w:b/>
          <w:sz w:val="22"/>
          <w:szCs w:val="22"/>
          <w:lang w:val="en-GB"/>
        </w:rPr>
      </w:pPr>
    </w:p>
    <w:p w14:paraId="653F5451" w14:textId="77777777" w:rsidR="00E70527" w:rsidRPr="00BD6506" w:rsidRDefault="00E70527" w:rsidP="0004425E">
      <w:pPr>
        <w:pStyle w:val="ListParagraph"/>
        <w:numPr>
          <w:ilvl w:val="0"/>
          <w:numId w:val="7"/>
        </w:numPr>
        <w:spacing w:after="160" w:line="259" w:lineRule="auto"/>
        <w:jc w:val="both"/>
        <w:rPr>
          <w:rFonts w:asciiTheme="majorHAnsi" w:hAnsiTheme="majorHAnsi" w:cstheme="majorHAnsi"/>
          <w:bCs/>
          <w:sz w:val="22"/>
          <w:szCs w:val="22"/>
          <w:lang w:val="en-GB"/>
        </w:rPr>
      </w:pPr>
      <w:r w:rsidRPr="00BD6506">
        <w:rPr>
          <w:rFonts w:asciiTheme="majorHAnsi" w:hAnsiTheme="majorHAnsi" w:cstheme="majorHAnsi"/>
          <w:b/>
          <w:i/>
          <w:iCs/>
          <w:sz w:val="22"/>
          <w:szCs w:val="22"/>
          <w:lang w:val="en-GB"/>
        </w:rPr>
        <w:t>Rotational positions</w:t>
      </w:r>
      <w:r w:rsidRPr="00BD6506">
        <w:rPr>
          <w:rFonts w:asciiTheme="majorHAnsi" w:hAnsiTheme="majorHAnsi" w:cstheme="majorHAnsi"/>
          <w:b/>
          <w:bCs/>
          <w:i/>
          <w:iCs/>
          <w:sz w:val="22"/>
          <w:szCs w:val="22"/>
          <w:lang w:val="en-GB"/>
        </w:rPr>
        <w:t xml:space="preserve"> </w:t>
      </w:r>
      <w:r w:rsidRPr="00BD6506">
        <w:rPr>
          <w:rFonts w:asciiTheme="majorHAnsi" w:hAnsiTheme="majorHAnsi" w:cstheme="majorHAnsi"/>
          <w:bCs/>
          <w:sz w:val="22"/>
          <w:szCs w:val="22"/>
          <w:lang w:val="en-GB"/>
        </w:rPr>
        <w:t>are positions subject to rotation. They include positions that exist in multiple country offices, HQs Bureaux/offices and in global and regional offices/centres. Their profiles, in terms of functions, qualifications, experience, competencies, expected contribution, level of responsibility and outputs are generally similar to those of multiple positions across UNDP. All rotational positions are subject to an Annual Rotation Exercise (ARE), though rotational positions may also be filled outside of the ARE when vacant or when it is in the interest of UNDP to do so.</w:t>
      </w:r>
    </w:p>
    <w:p w14:paraId="49928E61" w14:textId="77777777" w:rsidR="00E70527" w:rsidRPr="00BD6506" w:rsidRDefault="00E70527" w:rsidP="00E70527">
      <w:pPr>
        <w:pStyle w:val="ListParagraph"/>
        <w:jc w:val="both"/>
        <w:rPr>
          <w:rFonts w:asciiTheme="majorHAnsi" w:hAnsiTheme="majorHAnsi" w:cstheme="majorHAnsi"/>
          <w:bCs/>
          <w:sz w:val="22"/>
          <w:szCs w:val="22"/>
          <w:lang w:val="en-GB"/>
        </w:rPr>
      </w:pPr>
    </w:p>
    <w:p w14:paraId="166CE8BF" w14:textId="77777777" w:rsidR="00E70527" w:rsidRPr="00BD6506" w:rsidRDefault="00E70527" w:rsidP="0004425E">
      <w:pPr>
        <w:pStyle w:val="ListParagraph"/>
        <w:numPr>
          <w:ilvl w:val="0"/>
          <w:numId w:val="7"/>
        </w:numPr>
        <w:spacing w:after="160" w:line="259" w:lineRule="auto"/>
        <w:jc w:val="both"/>
        <w:rPr>
          <w:rFonts w:asciiTheme="majorHAnsi" w:hAnsiTheme="majorHAnsi" w:cstheme="majorHAnsi"/>
          <w:bCs/>
          <w:sz w:val="22"/>
          <w:szCs w:val="22"/>
          <w:lang w:val="en-GB"/>
        </w:rPr>
      </w:pPr>
      <w:r w:rsidRPr="00BD6506">
        <w:rPr>
          <w:rFonts w:asciiTheme="majorHAnsi" w:hAnsiTheme="majorHAnsi" w:cstheme="majorHAnsi"/>
          <w:b/>
          <w:i/>
          <w:iCs/>
          <w:sz w:val="22"/>
          <w:szCs w:val="22"/>
          <w:lang w:val="en-GB"/>
        </w:rPr>
        <w:t>Non-rotational</w:t>
      </w:r>
      <w:r w:rsidRPr="00BD6506">
        <w:rPr>
          <w:rFonts w:asciiTheme="majorHAnsi" w:hAnsiTheme="majorHAnsi" w:cstheme="majorHAnsi"/>
          <w:b/>
          <w:sz w:val="22"/>
          <w:szCs w:val="22"/>
          <w:lang w:val="en-GB"/>
        </w:rPr>
        <w:t xml:space="preserve"> positions </w:t>
      </w:r>
      <w:r w:rsidRPr="00BD6506">
        <w:rPr>
          <w:rFonts w:asciiTheme="majorHAnsi" w:hAnsiTheme="majorHAnsi" w:cstheme="majorHAnsi"/>
          <w:bCs/>
          <w:sz w:val="22"/>
          <w:szCs w:val="22"/>
          <w:lang w:val="en-GB"/>
        </w:rPr>
        <w:t xml:space="preserve">are positions not subject to rotation and include the majority of other IP positions which still have a mobility requirement. There is also a small number of highly specialized positions whose incumbents do not have a mobility requirement (e.g. Comptroller, Treasurer, certain positions in the Executive Office etc.). </w:t>
      </w:r>
    </w:p>
    <w:p w14:paraId="6B29A221" w14:textId="77777777" w:rsidR="00E70527" w:rsidRPr="00BD6506" w:rsidRDefault="00E70527" w:rsidP="00E70527">
      <w:pPr>
        <w:pStyle w:val="ListParagraph"/>
        <w:rPr>
          <w:rFonts w:asciiTheme="majorHAnsi" w:hAnsiTheme="majorHAnsi" w:cstheme="majorHAnsi"/>
          <w:bCs/>
          <w:sz w:val="22"/>
          <w:szCs w:val="22"/>
          <w:lang w:val="en-GB"/>
        </w:rPr>
      </w:pPr>
    </w:p>
    <w:p w14:paraId="373DB56A" w14:textId="77777777" w:rsidR="00E70527" w:rsidRPr="00BD6506" w:rsidRDefault="00E70527" w:rsidP="00E70527">
      <w:pPr>
        <w:pStyle w:val="ListParagraph"/>
        <w:jc w:val="both"/>
        <w:rPr>
          <w:rFonts w:asciiTheme="majorHAnsi" w:hAnsiTheme="majorHAnsi" w:cstheme="majorHAnsi"/>
          <w:bCs/>
          <w:sz w:val="22"/>
          <w:szCs w:val="22"/>
          <w:lang w:val="en-GB"/>
        </w:rPr>
      </w:pPr>
    </w:p>
    <w:p w14:paraId="55656CDD" w14:textId="77777777" w:rsidR="00E70527" w:rsidRPr="00BD6506" w:rsidRDefault="00E70527" w:rsidP="0004425E">
      <w:pPr>
        <w:pStyle w:val="ListParagraph"/>
        <w:numPr>
          <w:ilvl w:val="0"/>
          <w:numId w:val="2"/>
        </w:numPr>
        <w:spacing w:after="160" w:line="259" w:lineRule="auto"/>
        <w:jc w:val="both"/>
        <w:rPr>
          <w:rFonts w:asciiTheme="majorHAnsi" w:hAnsiTheme="majorHAnsi" w:cstheme="majorHAnsi"/>
          <w:sz w:val="22"/>
          <w:szCs w:val="22"/>
          <w:lang w:val="en-GB"/>
        </w:rPr>
      </w:pPr>
      <w:r w:rsidRPr="00BD6506">
        <w:rPr>
          <w:rFonts w:asciiTheme="majorHAnsi" w:hAnsiTheme="majorHAnsi" w:cstheme="majorHAnsi"/>
          <w:b/>
          <w:bCs/>
          <w:sz w:val="22"/>
          <w:szCs w:val="22"/>
          <w:lang w:val="en-GB"/>
        </w:rPr>
        <w:t>Rotation</w:t>
      </w:r>
      <w:r w:rsidRPr="00BD6506">
        <w:rPr>
          <w:rFonts w:asciiTheme="majorHAnsi" w:hAnsiTheme="majorHAnsi" w:cstheme="majorHAnsi"/>
          <w:sz w:val="22"/>
          <w:szCs w:val="22"/>
          <w:lang w:val="en-GB"/>
        </w:rPr>
        <w:t xml:space="preserve"> is a </w:t>
      </w:r>
      <w:r w:rsidRPr="00BD6506">
        <w:rPr>
          <w:rFonts w:asciiTheme="majorHAnsi" w:hAnsiTheme="majorHAnsi" w:cstheme="majorHAnsi"/>
          <w:b/>
          <w:bCs/>
          <w:sz w:val="22"/>
          <w:szCs w:val="22"/>
          <w:lang w:val="en-GB"/>
        </w:rPr>
        <w:t>centrally managed</w:t>
      </w:r>
      <w:r w:rsidRPr="00BD6506">
        <w:rPr>
          <w:rFonts w:asciiTheme="majorHAnsi" w:hAnsiTheme="majorHAnsi" w:cstheme="majorHAnsi"/>
          <w:sz w:val="22"/>
          <w:szCs w:val="22"/>
          <w:lang w:val="en-GB"/>
        </w:rPr>
        <w:t xml:space="preserve"> process of assigning staff to rotational positions. Staff can participate in a rotation exercise whether or not they encumber a rotational position.</w:t>
      </w:r>
    </w:p>
    <w:p w14:paraId="2F0E2D75" w14:textId="77777777" w:rsidR="00E70527" w:rsidRPr="00BD6506" w:rsidRDefault="00E70527" w:rsidP="00E70527">
      <w:pPr>
        <w:pStyle w:val="ListParagraph"/>
        <w:ind w:left="360"/>
        <w:jc w:val="both"/>
        <w:rPr>
          <w:rFonts w:asciiTheme="majorHAnsi" w:hAnsiTheme="majorHAnsi" w:cstheme="majorHAnsi"/>
          <w:sz w:val="22"/>
          <w:szCs w:val="22"/>
          <w:lang w:val="en-GB"/>
        </w:rPr>
      </w:pPr>
    </w:p>
    <w:p w14:paraId="4DF2ACCE" w14:textId="77777777" w:rsidR="00E70527" w:rsidRPr="00BD6506" w:rsidRDefault="00E70527" w:rsidP="0004425E">
      <w:pPr>
        <w:pStyle w:val="ListParagraph"/>
        <w:numPr>
          <w:ilvl w:val="0"/>
          <w:numId w:val="2"/>
        </w:numPr>
        <w:jc w:val="both"/>
        <w:rPr>
          <w:rFonts w:asciiTheme="majorHAnsi" w:hAnsiTheme="majorHAnsi" w:cstheme="majorHAnsi"/>
          <w:sz w:val="22"/>
          <w:szCs w:val="22"/>
          <w:lang w:val="en-GB"/>
        </w:rPr>
      </w:pPr>
      <w:r w:rsidRPr="00BD6506">
        <w:rPr>
          <w:rFonts w:asciiTheme="majorHAnsi" w:hAnsiTheme="majorHAnsi" w:cstheme="majorHAnsi"/>
          <w:b/>
          <w:bCs/>
          <w:sz w:val="22"/>
          <w:szCs w:val="22"/>
          <w:lang w:val="en-GB"/>
        </w:rPr>
        <w:t>A Candidate Pool</w:t>
      </w:r>
      <w:r w:rsidRPr="00BD6506">
        <w:rPr>
          <w:rFonts w:asciiTheme="majorHAnsi" w:hAnsiTheme="majorHAnsi" w:cstheme="majorHAnsi"/>
          <w:sz w:val="22"/>
          <w:szCs w:val="22"/>
          <w:lang w:val="en-GB"/>
        </w:rPr>
        <w:t xml:space="preserve"> is a group of staff who are confirmed to meet qualifications and competency requirements established for certain positions</w:t>
      </w:r>
      <w:r w:rsidRPr="00BD6506">
        <w:rPr>
          <w:rStyle w:val="FootnoteReference"/>
          <w:rFonts w:asciiTheme="majorHAnsi" w:hAnsiTheme="majorHAnsi" w:cstheme="majorHAnsi"/>
          <w:sz w:val="22"/>
          <w:szCs w:val="22"/>
          <w:lang w:val="en-GB"/>
        </w:rPr>
        <w:footnoteReference w:id="1"/>
      </w:r>
      <w:r w:rsidRPr="00BD6506">
        <w:rPr>
          <w:rFonts w:asciiTheme="majorHAnsi" w:hAnsiTheme="majorHAnsi" w:cstheme="majorHAnsi"/>
          <w:sz w:val="22"/>
          <w:szCs w:val="22"/>
          <w:lang w:val="en-GB"/>
        </w:rPr>
        <w:t xml:space="preserve">. </w:t>
      </w:r>
    </w:p>
    <w:p w14:paraId="71DC49BA" w14:textId="77777777" w:rsidR="00E70527" w:rsidRPr="00BD6506" w:rsidRDefault="00E70527" w:rsidP="00E70527">
      <w:pPr>
        <w:shd w:val="clear" w:color="auto" w:fill="FFFFFF"/>
        <w:jc w:val="both"/>
        <w:textAlignment w:val="top"/>
        <w:rPr>
          <w:rFonts w:asciiTheme="majorHAnsi" w:hAnsiTheme="majorHAnsi" w:cstheme="majorHAnsi"/>
          <w:color w:val="000000" w:themeColor="text1"/>
          <w:lang w:val="en-GB"/>
        </w:rPr>
      </w:pPr>
    </w:p>
    <w:p w14:paraId="2B055E2E" w14:textId="77777777" w:rsidR="00E70527" w:rsidRPr="00BD6506" w:rsidRDefault="00E70527" w:rsidP="0004425E">
      <w:pPr>
        <w:pStyle w:val="Calibri11"/>
        <w:numPr>
          <w:ilvl w:val="0"/>
          <w:numId w:val="4"/>
        </w:numPr>
        <w:spacing w:before="0" w:line="240" w:lineRule="auto"/>
        <w:ind w:left="540" w:hanging="540"/>
        <w:jc w:val="both"/>
        <w:rPr>
          <w:rFonts w:asciiTheme="majorHAnsi" w:eastAsia="Times New Roman" w:hAnsiTheme="majorHAnsi" w:cstheme="majorHAnsi"/>
          <w:color w:val="000000" w:themeColor="text1"/>
          <w:sz w:val="24"/>
          <w:szCs w:val="24"/>
          <w:lang w:val="en-GB"/>
        </w:rPr>
      </w:pPr>
      <w:r w:rsidRPr="00BD6506">
        <w:rPr>
          <w:rFonts w:asciiTheme="majorHAnsi" w:eastAsia="Times New Roman" w:hAnsiTheme="majorHAnsi" w:cstheme="majorHAnsi"/>
          <w:color w:val="000000" w:themeColor="text1"/>
          <w:sz w:val="24"/>
          <w:szCs w:val="24"/>
          <w:lang w:val="en-GB"/>
        </w:rPr>
        <w:t>Key Provisions</w:t>
      </w:r>
    </w:p>
    <w:p w14:paraId="07FADD10" w14:textId="77777777" w:rsidR="00E70527" w:rsidRPr="00BD6506" w:rsidRDefault="00E70527" w:rsidP="00E70527">
      <w:pPr>
        <w:pStyle w:val="Calibri11"/>
        <w:numPr>
          <w:ilvl w:val="0"/>
          <w:numId w:val="0"/>
        </w:numPr>
        <w:spacing w:before="0" w:line="240" w:lineRule="auto"/>
        <w:jc w:val="both"/>
        <w:rPr>
          <w:rFonts w:asciiTheme="majorHAnsi" w:eastAsia="Times New Roman" w:hAnsiTheme="majorHAnsi" w:cstheme="majorHAnsi"/>
          <w:color w:val="000000" w:themeColor="text1"/>
          <w:sz w:val="22"/>
          <w:szCs w:val="22"/>
          <w:lang w:val="en-GB"/>
        </w:rPr>
      </w:pPr>
    </w:p>
    <w:p w14:paraId="3DFF53D4" w14:textId="77777777" w:rsidR="00E70527" w:rsidRPr="00BD6506" w:rsidRDefault="00E70527" w:rsidP="0004425E">
      <w:pPr>
        <w:pStyle w:val="Calibri11"/>
        <w:numPr>
          <w:ilvl w:val="0"/>
          <w:numId w:val="8"/>
        </w:numPr>
        <w:spacing w:before="0" w:line="240" w:lineRule="auto"/>
        <w:jc w:val="both"/>
        <w:rPr>
          <w:rFonts w:asciiTheme="majorHAnsi" w:eastAsia="Times New Roman" w:hAnsiTheme="majorHAnsi" w:cstheme="majorHAnsi"/>
          <w:color w:val="000000" w:themeColor="text1"/>
          <w:sz w:val="22"/>
          <w:szCs w:val="22"/>
          <w:lang w:val="en-GB"/>
        </w:rPr>
      </w:pPr>
      <w:r w:rsidRPr="00BD6506">
        <w:rPr>
          <w:rFonts w:asciiTheme="majorHAnsi" w:eastAsia="Times New Roman" w:hAnsiTheme="majorHAnsi" w:cstheme="majorHAnsi"/>
          <w:color w:val="000000" w:themeColor="text1"/>
          <w:sz w:val="22"/>
          <w:szCs w:val="22"/>
          <w:lang w:val="en-GB"/>
        </w:rPr>
        <w:t>General Provisions</w:t>
      </w:r>
    </w:p>
    <w:p w14:paraId="073FBB85" w14:textId="77777777" w:rsidR="00E70527" w:rsidRPr="00BD6506" w:rsidRDefault="00E70527" w:rsidP="00E70527">
      <w:pPr>
        <w:shd w:val="clear" w:color="auto" w:fill="FFFFFF"/>
        <w:ind w:firstLine="105"/>
        <w:jc w:val="both"/>
        <w:textAlignment w:val="top"/>
        <w:rPr>
          <w:rFonts w:asciiTheme="majorHAnsi" w:hAnsiTheme="majorHAnsi" w:cstheme="majorHAnsi"/>
          <w:b/>
          <w:color w:val="000000" w:themeColor="text1"/>
          <w:sz w:val="22"/>
          <w:szCs w:val="22"/>
          <w:lang w:val="en-GB"/>
        </w:rPr>
      </w:pPr>
    </w:p>
    <w:p w14:paraId="33098614" w14:textId="77777777" w:rsidR="00E70527" w:rsidRPr="00BD6506" w:rsidRDefault="00E70527" w:rsidP="0004425E">
      <w:pPr>
        <w:pStyle w:val="ListParagraph"/>
        <w:numPr>
          <w:ilvl w:val="0"/>
          <w:numId w:val="2"/>
        </w:numPr>
        <w:shd w:val="clear" w:color="auto" w:fill="FFFFFF"/>
        <w:jc w:val="both"/>
        <w:textAlignment w:val="top"/>
        <w:rPr>
          <w:rFonts w:asciiTheme="majorHAnsi" w:hAnsiTheme="majorHAnsi" w:cstheme="majorHAnsi"/>
          <w:sz w:val="22"/>
          <w:szCs w:val="22"/>
          <w:lang w:val="en-GB"/>
        </w:rPr>
      </w:pPr>
      <w:r w:rsidRPr="00BD6506">
        <w:rPr>
          <w:rFonts w:asciiTheme="majorHAnsi" w:hAnsiTheme="majorHAnsi" w:cstheme="majorHAnsi"/>
          <w:sz w:val="22"/>
          <w:szCs w:val="22"/>
          <w:lang w:val="en-GB"/>
        </w:rPr>
        <w:t xml:space="preserve">UNDP expects all International Professional staff to be mobile. </w:t>
      </w:r>
      <w:r w:rsidRPr="00BD6506">
        <w:rPr>
          <w:rFonts w:asciiTheme="majorHAnsi" w:eastAsia="Times New Roman" w:hAnsiTheme="majorHAnsi" w:cstheme="majorHAnsi"/>
          <w:color w:val="000000" w:themeColor="text1"/>
          <w:sz w:val="22"/>
          <w:szCs w:val="22"/>
          <w:lang w:val="en-GB"/>
        </w:rPr>
        <w:t>Entry into the International Professional service entails a commitment to serve in any professional-level UNDP position in any duty station, anywhere in the world, where it is considered, by the Administrator, that the staff member can make their greatest contribution to the objectives of the Organization.</w:t>
      </w:r>
    </w:p>
    <w:p w14:paraId="0F697FEA" w14:textId="77777777" w:rsidR="00E70527" w:rsidRPr="00BD6506" w:rsidRDefault="00E70527" w:rsidP="00E70527">
      <w:pPr>
        <w:pStyle w:val="ListParagraph"/>
        <w:shd w:val="clear" w:color="auto" w:fill="FFFFFF"/>
        <w:ind w:left="360"/>
        <w:jc w:val="both"/>
        <w:textAlignment w:val="top"/>
        <w:rPr>
          <w:rFonts w:asciiTheme="majorHAnsi" w:hAnsiTheme="majorHAnsi" w:cstheme="majorHAnsi"/>
          <w:sz w:val="22"/>
          <w:szCs w:val="22"/>
          <w:lang w:val="en-GB"/>
        </w:rPr>
      </w:pPr>
    </w:p>
    <w:p w14:paraId="5D5CF4E5" w14:textId="77777777" w:rsidR="00E70527" w:rsidRPr="00BD6506" w:rsidRDefault="00E70527" w:rsidP="0004425E">
      <w:pPr>
        <w:pStyle w:val="ListParagraph"/>
        <w:numPr>
          <w:ilvl w:val="0"/>
          <w:numId w:val="2"/>
        </w:numPr>
        <w:shd w:val="clear" w:color="auto" w:fill="FFFFFF"/>
        <w:jc w:val="both"/>
        <w:textAlignment w:val="top"/>
        <w:rPr>
          <w:rFonts w:asciiTheme="majorHAnsi" w:hAnsiTheme="majorHAnsi" w:cstheme="majorHAnsi"/>
          <w:sz w:val="22"/>
          <w:szCs w:val="22"/>
          <w:lang w:val="en-GB"/>
        </w:rPr>
      </w:pPr>
      <w:r w:rsidRPr="00BD6506">
        <w:rPr>
          <w:rFonts w:asciiTheme="majorHAnsi" w:hAnsiTheme="majorHAnsi" w:cstheme="majorHAnsi"/>
          <w:sz w:val="22"/>
          <w:szCs w:val="22"/>
          <w:lang w:val="en-GB"/>
        </w:rPr>
        <w:t xml:space="preserve">Most of the International Professional staff will have to meet a mobility requirement, i.e. be required to periodically move to new or reclassified positions. UNDP local staff (National Officers and General Service categories) do not have a mobility requirement, however, they are still strongly encouraged to periodically move, as much as feasible, within their duty stations. They can also apply to move to a different staff category, e.g. from local to International Professional positions. </w:t>
      </w:r>
    </w:p>
    <w:p w14:paraId="522BDA92" w14:textId="77777777" w:rsidR="00E70527" w:rsidRPr="00BD6506" w:rsidRDefault="00E70527" w:rsidP="00E70527">
      <w:pPr>
        <w:pStyle w:val="ListParagraph"/>
        <w:shd w:val="clear" w:color="auto" w:fill="FFFFFF"/>
        <w:ind w:left="360"/>
        <w:jc w:val="both"/>
        <w:textAlignment w:val="top"/>
        <w:rPr>
          <w:rFonts w:asciiTheme="majorHAnsi" w:eastAsia="Times New Roman" w:hAnsiTheme="majorHAnsi" w:cstheme="majorHAnsi"/>
          <w:color w:val="000000" w:themeColor="text1"/>
          <w:sz w:val="22"/>
          <w:szCs w:val="22"/>
          <w:lang w:val="en-GB"/>
        </w:rPr>
      </w:pPr>
    </w:p>
    <w:p w14:paraId="776CE3A9" w14:textId="77777777" w:rsidR="00E70527" w:rsidRPr="00BD6506" w:rsidRDefault="00E70527" w:rsidP="0004425E">
      <w:pPr>
        <w:pStyle w:val="ListParagraph"/>
        <w:numPr>
          <w:ilvl w:val="0"/>
          <w:numId w:val="2"/>
        </w:numPr>
        <w:shd w:val="clear" w:color="auto" w:fill="FFFFFF"/>
        <w:jc w:val="both"/>
        <w:textAlignment w:val="top"/>
        <w:rPr>
          <w:rFonts w:asciiTheme="majorHAnsi" w:eastAsia="Times New Roman" w:hAnsiTheme="majorHAnsi" w:cstheme="majorHAnsi"/>
          <w:color w:val="000000" w:themeColor="text1"/>
          <w:sz w:val="22"/>
          <w:szCs w:val="22"/>
          <w:lang w:val="en-GB"/>
        </w:rPr>
      </w:pPr>
      <w:r w:rsidRPr="00BD6506">
        <w:rPr>
          <w:rFonts w:asciiTheme="majorHAnsi" w:eastAsia="Times New Roman" w:hAnsiTheme="majorHAnsi" w:cstheme="majorHAnsi"/>
          <w:color w:val="000000" w:themeColor="text1"/>
          <w:sz w:val="22"/>
          <w:szCs w:val="22"/>
          <w:lang w:val="en-GB"/>
        </w:rPr>
        <w:t>To enable mobility, all UNDP IP positions must be advertised internally first. Any exceptions (including concurrent advertisement internally and externally) will require first an approval by the respective Bureau Director and then by the Director, Office of Human Resources.</w:t>
      </w:r>
    </w:p>
    <w:p w14:paraId="2766B552" w14:textId="77777777" w:rsidR="00E70527" w:rsidRPr="00BD6506" w:rsidRDefault="00E70527" w:rsidP="00E70527">
      <w:pPr>
        <w:shd w:val="clear" w:color="auto" w:fill="FFFFFF"/>
        <w:jc w:val="both"/>
        <w:textAlignment w:val="top"/>
        <w:rPr>
          <w:rFonts w:asciiTheme="majorHAnsi" w:hAnsiTheme="majorHAnsi" w:cstheme="majorHAnsi"/>
          <w:color w:val="000000" w:themeColor="text1"/>
          <w:sz w:val="22"/>
          <w:szCs w:val="22"/>
          <w:lang w:val="en-GB"/>
        </w:rPr>
      </w:pPr>
    </w:p>
    <w:p w14:paraId="2A46C60F" w14:textId="77777777" w:rsidR="00E70527" w:rsidRPr="00BD6506" w:rsidRDefault="00E70527" w:rsidP="0004425E">
      <w:pPr>
        <w:pStyle w:val="ListParagraph"/>
        <w:numPr>
          <w:ilvl w:val="0"/>
          <w:numId w:val="8"/>
        </w:numPr>
        <w:shd w:val="clear" w:color="auto" w:fill="FFFFFF"/>
        <w:jc w:val="both"/>
        <w:textAlignment w:val="top"/>
        <w:rPr>
          <w:rFonts w:asciiTheme="majorHAnsi" w:eastAsia="Times New Roman" w:hAnsiTheme="majorHAnsi" w:cstheme="majorHAnsi"/>
          <w:b/>
          <w:bCs/>
          <w:color w:val="000000" w:themeColor="text1"/>
          <w:sz w:val="22"/>
          <w:szCs w:val="22"/>
          <w:lang w:val="en-GB"/>
        </w:rPr>
      </w:pPr>
      <w:r w:rsidRPr="00BD6506">
        <w:rPr>
          <w:rFonts w:asciiTheme="majorHAnsi" w:eastAsia="Times New Roman" w:hAnsiTheme="majorHAnsi" w:cstheme="majorHAnsi"/>
          <w:b/>
          <w:bCs/>
          <w:color w:val="000000" w:themeColor="text1"/>
          <w:sz w:val="22"/>
          <w:szCs w:val="22"/>
          <w:lang w:val="en-GB"/>
        </w:rPr>
        <w:t>Mobility Mechanisms</w:t>
      </w:r>
    </w:p>
    <w:p w14:paraId="7828FAEC" w14:textId="77777777" w:rsidR="00E70527" w:rsidRPr="00BD6506" w:rsidRDefault="00E70527" w:rsidP="00E70527">
      <w:pPr>
        <w:pStyle w:val="ListParagraph"/>
        <w:rPr>
          <w:rFonts w:asciiTheme="majorHAnsi" w:eastAsia="Times New Roman" w:hAnsiTheme="majorHAnsi" w:cstheme="majorHAnsi"/>
          <w:color w:val="000000" w:themeColor="text1"/>
          <w:sz w:val="22"/>
          <w:szCs w:val="22"/>
          <w:lang w:val="en-GB"/>
        </w:rPr>
      </w:pPr>
    </w:p>
    <w:p w14:paraId="572F28E4" w14:textId="77777777" w:rsidR="00E70527" w:rsidRPr="00BD6506" w:rsidRDefault="00E70527" w:rsidP="0004425E">
      <w:pPr>
        <w:pStyle w:val="ListParagraph"/>
        <w:numPr>
          <w:ilvl w:val="0"/>
          <w:numId w:val="2"/>
        </w:numPr>
        <w:shd w:val="clear" w:color="auto" w:fill="FFFFFF"/>
        <w:jc w:val="both"/>
        <w:textAlignment w:val="top"/>
        <w:rPr>
          <w:rFonts w:asciiTheme="majorHAnsi" w:eastAsia="Times New Roman" w:hAnsiTheme="majorHAnsi" w:cstheme="majorHAnsi"/>
          <w:color w:val="000000" w:themeColor="text1"/>
          <w:sz w:val="22"/>
          <w:szCs w:val="22"/>
          <w:lang w:val="en-GB"/>
        </w:rPr>
      </w:pPr>
      <w:r w:rsidRPr="00BD6506">
        <w:rPr>
          <w:rFonts w:asciiTheme="majorHAnsi" w:eastAsia="Times New Roman" w:hAnsiTheme="majorHAnsi" w:cstheme="majorHAnsi"/>
          <w:color w:val="000000" w:themeColor="text1"/>
          <w:sz w:val="22"/>
          <w:szCs w:val="22"/>
          <w:lang w:val="en-GB"/>
        </w:rPr>
        <w:t>Several mechanisms are available to enable effective staff mobility. These include:</w:t>
      </w:r>
    </w:p>
    <w:p w14:paraId="4740A817" w14:textId="77777777" w:rsidR="00E70527" w:rsidRPr="00BD6506" w:rsidRDefault="00E70527" w:rsidP="00E70527">
      <w:pPr>
        <w:pStyle w:val="ListParagraph"/>
        <w:shd w:val="clear" w:color="auto" w:fill="FFFFFF"/>
        <w:ind w:left="360"/>
        <w:contextualSpacing w:val="0"/>
        <w:jc w:val="both"/>
        <w:textAlignment w:val="top"/>
        <w:rPr>
          <w:rFonts w:asciiTheme="majorHAnsi" w:eastAsia="Times New Roman" w:hAnsiTheme="majorHAnsi" w:cstheme="majorHAnsi"/>
          <w:color w:val="000000" w:themeColor="text1"/>
          <w:sz w:val="22"/>
          <w:szCs w:val="22"/>
          <w:lang w:val="en-GB"/>
        </w:rPr>
      </w:pPr>
    </w:p>
    <w:p w14:paraId="167D5E76" w14:textId="77777777" w:rsidR="00E70527" w:rsidRPr="00BD6506" w:rsidRDefault="00E70527" w:rsidP="0004425E">
      <w:pPr>
        <w:pStyle w:val="ListParagraph"/>
        <w:numPr>
          <w:ilvl w:val="0"/>
          <w:numId w:val="16"/>
        </w:numPr>
        <w:shd w:val="clear" w:color="auto" w:fill="FFFFFF"/>
        <w:jc w:val="both"/>
        <w:textAlignment w:val="top"/>
        <w:rPr>
          <w:rFonts w:asciiTheme="majorHAnsi" w:eastAsia="Times New Roman" w:hAnsiTheme="majorHAnsi" w:cstheme="majorHAnsi"/>
          <w:color w:val="000000" w:themeColor="text1"/>
          <w:sz w:val="22"/>
          <w:szCs w:val="22"/>
          <w:lang w:val="en-GB"/>
        </w:rPr>
      </w:pPr>
      <w:r w:rsidRPr="00BD6506">
        <w:rPr>
          <w:rFonts w:asciiTheme="majorHAnsi" w:eastAsia="Times New Roman" w:hAnsiTheme="majorHAnsi" w:cstheme="majorHAnsi"/>
          <w:color w:val="000000" w:themeColor="text1"/>
          <w:sz w:val="22"/>
          <w:szCs w:val="22"/>
          <w:lang w:val="en-GB"/>
        </w:rPr>
        <w:t>Rotation, a centrally managed process to be used for reassignments to rotational positions;</w:t>
      </w:r>
    </w:p>
    <w:p w14:paraId="629DA21E" w14:textId="77777777" w:rsidR="00E70527" w:rsidRPr="00BD6506" w:rsidRDefault="00E70527" w:rsidP="0004425E">
      <w:pPr>
        <w:pStyle w:val="ListParagraph"/>
        <w:numPr>
          <w:ilvl w:val="0"/>
          <w:numId w:val="16"/>
        </w:numPr>
        <w:shd w:val="clear" w:color="auto" w:fill="FFFFFF"/>
        <w:jc w:val="both"/>
        <w:textAlignment w:val="top"/>
        <w:rPr>
          <w:rFonts w:asciiTheme="majorHAnsi" w:eastAsia="Times New Roman" w:hAnsiTheme="majorHAnsi" w:cstheme="majorHAnsi"/>
          <w:color w:val="000000" w:themeColor="text1"/>
          <w:sz w:val="22"/>
          <w:szCs w:val="22"/>
          <w:lang w:val="en-GB"/>
        </w:rPr>
      </w:pPr>
      <w:r w:rsidRPr="00BD6506">
        <w:rPr>
          <w:rFonts w:asciiTheme="majorHAnsi" w:eastAsia="Times New Roman" w:hAnsiTheme="majorHAnsi" w:cstheme="majorHAnsi"/>
          <w:color w:val="000000" w:themeColor="text1"/>
          <w:sz w:val="22"/>
          <w:szCs w:val="22"/>
          <w:lang w:val="en-GB"/>
        </w:rPr>
        <w:t>A regular recruitment/selection process to be used for reassignments to non-rotational positions;</w:t>
      </w:r>
    </w:p>
    <w:p w14:paraId="54613D27" w14:textId="77777777" w:rsidR="00E70527" w:rsidRPr="00BD6506" w:rsidRDefault="00E70527" w:rsidP="0004425E">
      <w:pPr>
        <w:pStyle w:val="ListParagraph"/>
        <w:numPr>
          <w:ilvl w:val="0"/>
          <w:numId w:val="16"/>
        </w:numPr>
        <w:shd w:val="clear" w:color="auto" w:fill="FFFFFF"/>
        <w:jc w:val="both"/>
        <w:textAlignment w:val="top"/>
        <w:rPr>
          <w:rFonts w:asciiTheme="majorHAnsi" w:eastAsia="Times New Roman" w:hAnsiTheme="majorHAnsi" w:cstheme="majorHAnsi"/>
          <w:color w:val="000000" w:themeColor="text1"/>
          <w:sz w:val="22"/>
          <w:szCs w:val="22"/>
          <w:lang w:val="en-GB"/>
        </w:rPr>
      </w:pPr>
      <w:r w:rsidRPr="00BD6506">
        <w:rPr>
          <w:rFonts w:asciiTheme="majorHAnsi" w:eastAsia="Times New Roman" w:hAnsiTheme="majorHAnsi" w:cstheme="majorHAnsi"/>
          <w:color w:val="000000" w:themeColor="text1"/>
          <w:sz w:val="22"/>
          <w:szCs w:val="22"/>
          <w:lang w:val="en-GB"/>
        </w:rPr>
        <w:t xml:space="preserve">Other selection processes (lateral moves, placement of unassigned staff, strategic placement, etc.). </w:t>
      </w:r>
    </w:p>
    <w:p w14:paraId="3173DC5B" w14:textId="77777777" w:rsidR="00E70527" w:rsidRPr="00BD6506" w:rsidRDefault="00E70527" w:rsidP="00E70527">
      <w:pPr>
        <w:pStyle w:val="ListParagraph"/>
        <w:shd w:val="clear" w:color="auto" w:fill="FFFFFF"/>
        <w:jc w:val="both"/>
        <w:textAlignment w:val="top"/>
        <w:rPr>
          <w:rFonts w:asciiTheme="majorHAnsi" w:eastAsia="Times New Roman" w:hAnsiTheme="majorHAnsi" w:cstheme="majorHAnsi"/>
          <w:color w:val="000000" w:themeColor="text1"/>
          <w:sz w:val="22"/>
          <w:szCs w:val="22"/>
          <w:lang w:val="en-GB"/>
        </w:rPr>
      </w:pPr>
    </w:p>
    <w:p w14:paraId="44D96B12" w14:textId="77777777" w:rsidR="00E70527" w:rsidRPr="00BD6506" w:rsidRDefault="00E70527" w:rsidP="0004425E">
      <w:pPr>
        <w:pStyle w:val="ListParagraph"/>
        <w:numPr>
          <w:ilvl w:val="0"/>
          <w:numId w:val="2"/>
        </w:numPr>
        <w:shd w:val="clear" w:color="auto" w:fill="FFFFFF"/>
        <w:jc w:val="both"/>
        <w:textAlignment w:val="top"/>
        <w:rPr>
          <w:rFonts w:asciiTheme="majorHAnsi" w:eastAsia="Times New Roman" w:hAnsiTheme="majorHAnsi" w:cstheme="majorHAnsi"/>
          <w:sz w:val="22"/>
          <w:szCs w:val="22"/>
          <w:lang w:val="en-GB"/>
        </w:rPr>
      </w:pPr>
      <w:r w:rsidRPr="00BD6506">
        <w:rPr>
          <w:rFonts w:asciiTheme="majorHAnsi" w:eastAsia="Times New Roman" w:hAnsiTheme="majorHAnsi" w:cstheme="majorHAnsi"/>
          <w:color w:val="000000" w:themeColor="text1"/>
          <w:sz w:val="22"/>
          <w:szCs w:val="22"/>
          <w:lang w:val="en-GB"/>
        </w:rPr>
        <w:t xml:space="preserve">Regular recruitment processes as well as lateral moves, placement of unassigned staff and strategic placement are governed by the </w:t>
      </w:r>
      <w:r w:rsidRPr="00BD6506">
        <w:fldChar w:fldCharType="begin"/>
      </w:r>
      <w:r w:rsidRPr="00BD6506">
        <w:rPr>
          <w:rFonts w:asciiTheme="majorHAnsi" w:hAnsiTheme="majorHAnsi" w:cstheme="majorHAnsi"/>
          <w:sz w:val="22"/>
          <w:szCs w:val="22"/>
          <w:lang w:val="en-GB"/>
        </w:rPr>
        <w:instrText xml:space="preserve"> HYPERLINK "https://popp.undp.org/node/4096" </w:instrText>
      </w:r>
      <w:r w:rsidRPr="00BD6506">
        <w:fldChar w:fldCharType="separate"/>
      </w:r>
      <w:r w:rsidRPr="00BD6506">
        <w:rPr>
          <w:rStyle w:val="Hyperlink"/>
          <w:rFonts w:asciiTheme="majorHAnsi" w:hAnsiTheme="majorHAnsi" w:cstheme="majorHAnsi"/>
          <w:color w:val="002060"/>
          <w:sz w:val="22"/>
          <w:szCs w:val="22"/>
          <w:lang w:val="en-GB"/>
        </w:rPr>
        <w:t xml:space="preserve">Recruitment and Selection Policy </w:t>
      </w:r>
      <w:r w:rsidRPr="00BD6506">
        <w:rPr>
          <w:rStyle w:val="Hyperlink"/>
          <w:rFonts w:asciiTheme="majorHAnsi" w:hAnsiTheme="majorHAnsi" w:cstheme="majorHAnsi"/>
          <w:sz w:val="22"/>
          <w:szCs w:val="22"/>
          <w:lang w:val="en-GB"/>
        </w:rPr>
        <w:t xml:space="preserve">and other relevant </w:t>
      </w:r>
      <w:r w:rsidRPr="00BD6506">
        <w:rPr>
          <w:rFonts w:asciiTheme="majorHAnsi" w:eastAsia="Times New Roman" w:hAnsiTheme="majorHAnsi" w:cstheme="majorHAnsi"/>
          <w:sz w:val="22"/>
          <w:szCs w:val="22"/>
          <w:lang w:val="en-GB"/>
        </w:rPr>
        <w:t xml:space="preserve">administrative issuances. </w:t>
      </w:r>
    </w:p>
    <w:p w14:paraId="63ED6D79" w14:textId="77777777" w:rsidR="00E70527" w:rsidRPr="00BD6506" w:rsidRDefault="00E70527" w:rsidP="00E70527">
      <w:pPr>
        <w:pStyle w:val="ListParagraph"/>
        <w:shd w:val="clear" w:color="auto" w:fill="FFFFFF"/>
        <w:ind w:left="360"/>
        <w:jc w:val="both"/>
        <w:textAlignment w:val="top"/>
        <w:rPr>
          <w:rFonts w:asciiTheme="majorHAnsi" w:eastAsia="Times New Roman" w:hAnsiTheme="majorHAnsi" w:cstheme="majorHAnsi"/>
          <w:b/>
          <w:bCs/>
          <w:color w:val="002060"/>
          <w:sz w:val="22"/>
          <w:szCs w:val="22"/>
          <w:lang w:val="en-GB"/>
        </w:rPr>
      </w:pPr>
      <w:r w:rsidRPr="00BD6506">
        <w:rPr>
          <w:rStyle w:val="Hyperlink"/>
          <w:rFonts w:asciiTheme="majorHAnsi" w:hAnsiTheme="majorHAnsi" w:cstheme="majorHAnsi"/>
          <w:b/>
          <w:bCs/>
          <w:color w:val="002060"/>
          <w:sz w:val="22"/>
          <w:szCs w:val="22"/>
          <w:lang w:val="en-GB"/>
        </w:rPr>
        <w:lastRenderedPageBreak/>
        <w:fldChar w:fldCharType="end"/>
      </w:r>
    </w:p>
    <w:p w14:paraId="268DB64A" w14:textId="77777777" w:rsidR="00E70527" w:rsidRPr="00BD6506" w:rsidRDefault="00E70527" w:rsidP="00E70527">
      <w:pPr>
        <w:pStyle w:val="Calibri11"/>
        <w:numPr>
          <w:ilvl w:val="0"/>
          <w:numId w:val="0"/>
        </w:numPr>
        <w:spacing w:before="0" w:line="240" w:lineRule="auto"/>
        <w:jc w:val="both"/>
        <w:rPr>
          <w:rFonts w:asciiTheme="majorHAnsi" w:eastAsia="Times New Roman" w:hAnsiTheme="majorHAnsi" w:cstheme="majorHAnsi"/>
          <w:color w:val="000000" w:themeColor="text1"/>
          <w:sz w:val="22"/>
          <w:szCs w:val="22"/>
          <w:lang w:val="en-GB"/>
        </w:rPr>
      </w:pPr>
    </w:p>
    <w:p w14:paraId="25970DF9" w14:textId="77777777" w:rsidR="00E70527" w:rsidRPr="00BD6506" w:rsidRDefault="00E70527" w:rsidP="0004425E">
      <w:pPr>
        <w:pStyle w:val="Calibri11"/>
        <w:numPr>
          <w:ilvl w:val="0"/>
          <w:numId w:val="8"/>
        </w:numPr>
        <w:spacing w:before="0" w:line="240" w:lineRule="auto"/>
        <w:jc w:val="both"/>
        <w:rPr>
          <w:rFonts w:asciiTheme="majorHAnsi" w:eastAsia="Times New Roman" w:hAnsiTheme="majorHAnsi" w:cstheme="majorHAnsi"/>
          <w:color w:val="000000" w:themeColor="text1"/>
          <w:sz w:val="22"/>
          <w:szCs w:val="22"/>
          <w:lang w:val="en-GB"/>
        </w:rPr>
      </w:pPr>
      <w:r w:rsidRPr="00BD6506">
        <w:rPr>
          <w:rFonts w:asciiTheme="majorHAnsi" w:eastAsia="Times New Roman" w:hAnsiTheme="majorHAnsi" w:cstheme="majorHAnsi"/>
          <w:color w:val="000000" w:themeColor="text1"/>
          <w:sz w:val="22"/>
          <w:szCs w:val="22"/>
          <w:lang w:val="en-GB"/>
        </w:rPr>
        <w:t xml:space="preserve">Designation of Positions as Rotational and Non-rotational </w:t>
      </w:r>
    </w:p>
    <w:p w14:paraId="2EFFE22C" w14:textId="77777777" w:rsidR="00E70527" w:rsidRPr="00BD6506" w:rsidRDefault="00E70527" w:rsidP="00E70527">
      <w:pPr>
        <w:shd w:val="clear" w:color="auto" w:fill="FFFFFF"/>
        <w:ind w:left="540"/>
        <w:jc w:val="both"/>
        <w:textAlignment w:val="top"/>
        <w:rPr>
          <w:rFonts w:asciiTheme="majorHAnsi" w:hAnsiTheme="majorHAnsi" w:cstheme="majorHAnsi"/>
          <w:color w:val="000000" w:themeColor="text1"/>
          <w:sz w:val="22"/>
          <w:szCs w:val="22"/>
          <w:lang w:val="en-GB"/>
        </w:rPr>
      </w:pPr>
    </w:p>
    <w:p w14:paraId="29948E39" w14:textId="77777777" w:rsidR="00E70527" w:rsidRPr="00BD6506" w:rsidRDefault="00E70527" w:rsidP="0004425E">
      <w:pPr>
        <w:pStyle w:val="ListParagraph"/>
        <w:numPr>
          <w:ilvl w:val="0"/>
          <w:numId w:val="2"/>
        </w:numPr>
        <w:jc w:val="both"/>
        <w:rPr>
          <w:rFonts w:asciiTheme="majorHAnsi" w:hAnsiTheme="majorHAnsi" w:cstheme="majorHAnsi"/>
          <w:sz w:val="22"/>
          <w:szCs w:val="22"/>
          <w:lang w:val="en-GB"/>
        </w:rPr>
      </w:pPr>
      <w:r w:rsidRPr="00BD6506">
        <w:rPr>
          <w:rFonts w:asciiTheme="majorHAnsi" w:hAnsiTheme="majorHAnsi" w:cstheme="majorHAnsi"/>
          <w:sz w:val="22"/>
          <w:szCs w:val="22"/>
          <w:lang w:val="en-GB"/>
        </w:rPr>
        <w:t>The Director, Office of Human Resources, in consultation with the respective Bureau Directors, is responsible for designating international professional positions as either rotational or non-rotational. Procedures and criteria for the designation of positions as rotational or non-rotational will be issued separately.</w:t>
      </w:r>
    </w:p>
    <w:p w14:paraId="4320EB30" w14:textId="77777777" w:rsidR="00E70527" w:rsidRPr="00BD6506" w:rsidRDefault="00E70527" w:rsidP="00E70527">
      <w:pPr>
        <w:pStyle w:val="ListParagraph"/>
        <w:jc w:val="both"/>
        <w:rPr>
          <w:rFonts w:asciiTheme="majorHAnsi" w:hAnsiTheme="majorHAnsi" w:cstheme="majorHAnsi"/>
          <w:sz w:val="22"/>
          <w:szCs w:val="22"/>
          <w:lang w:val="en-GB"/>
        </w:rPr>
      </w:pPr>
    </w:p>
    <w:p w14:paraId="60EB590B" w14:textId="77777777" w:rsidR="00E70527" w:rsidRPr="00BD6506" w:rsidRDefault="00E70527" w:rsidP="0004425E">
      <w:pPr>
        <w:pStyle w:val="ListParagraph"/>
        <w:numPr>
          <w:ilvl w:val="0"/>
          <w:numId w:val="2"/>
        </w:numPr>
        <w:jc w:val="both"/>
        <w:rPr>
          <w:rFonts w:asciiTheme="majorHAnsi" w:hAnsiTheme="majorHAnsi" w:cstheme="majorHAnsi"/>
          <w:sz w:val="22"/>
          <w:szCs w:val="22"/>
          <w:lang w:val="en-GB"/>
        </w:rPr>
      </w:pPr>
      <w:r w:rsidRPr="00BD6506">
        <w:rPr>
          <w:rFonts w:asciiTheme="majorHAnsi" w:hAnsiTheme="majorHAnsi" w:cstheme="majorHAnsi"/>
          <w:sz w:val="22"/>
          <w:szCs w:val="22"/>
          <w:lang w:val="en-GB"/>
        </w:rPr>
        <w:t xml:space="preserve">All job descriptions and vacancy announcements for international professional positions will indicate whether the position is rotational or non-rotational. </w:t>
      </w:r>
    </w:p>
    <w:p w14:paraId="3FC3D536" w14:textId="77777777" w:rsidR="00E70527" w:rsidRPr="00BD6506" w:rsidRDefault="00E70527" w:rsidP="00E70527">
      <w:pPr>
        <w:jc w:val="both"/>
        <w:rPr>
          <w:rFonts w:asciiTheme="majorHAnsi" w:hAnsiTheme="majorHAnsi" w:cstheme="majorHAnsi"/>
          <w:sz w:val="22"/>
          <w:szCs w:val="22"/>
          <w:lang w:val="en-GB"/>
        </w:rPr>
      </w:pPr>
    </w:p>
    <w:p w14:paraId="56D746C4" w14:textId="77777777" w:rsidR="00E70527" w:rsidRPr="00BD6506" w:rsidRDefault="00E70527" w:rsidP="00E70527">
      <w:pPr>
        <w:pStyle w:val="ListParagraph"/>
        <w:rPr>
          <w:rFonts w:asciiTheme="majorHAnsi" w:hAnsiTheme="majorHAnsi" w:cstheme="majorHAnsi"/>
          <w:sz w:val="22"/>
          <w:szCs w:val="22"/>
          <w:lang w:val="en-GB"/>
        </w:rPr>
      </w:pPr>
    </w:p>
    <w:p w14:paraId="1BC2B85A" w14:textId="77777777" w:rsidR="00E70527" w:rsidRPr="00BD6506" w:rsidRDefault="00E70527" w:rsidP="0004425E">
      <w:pPr>
        <w:pStyle w:val="ListParagraph"/>
        <w:numPr>
          <w:ilvl w:val="0"/>
          <w:numId w:val="8"/>
        </w:numPr>
        <w:jc w:val="both"/>
        <w:rPr>
          <w:rFonts w:asciiTheme="majorHAnsi" w:hAnsiTheme="majorHAnsi" w:cstheme="majorHAnsi"/>
          <w:b/>
          <w:bCs/>
          <w:sz w:val="22"/>
          <w:szCs w:val="22"/>
          <w:lang w:val="en-GB"/>
        </w:rPr>
      </w:pPr>
      <w:r w:rsidRPr="00BD6506">
        <w:rPr>
          <w:rFonts w:asciiTheme="majorHAnsi" w:hAnsiTheme="majorHAnsi" w:cstheme="majorHAnsi"/>
          <w:b/>
          <w:bCs/>
          <w:sz w:val="22"/>
          <w:szCs w:val="22"/>
          <w:lang w:val="en-GB"/>
        </w:rPr>
        <w:t>Duration of Assignment (Tour of Duty) for Rotational Positions</w:t>
      </w:r>
    </w:p>
    <w:p w14:paraId="182724CC" w14:textId="77777777" w:rsidR="00E70527" w:rsidRPr="00BD6506" w:rsidRDefault="00E70527" w:rsidP="00E70527">
      <w:pPr>
        <w:jc w:val="both"/>
        <w:rPr>
          <w:rFonts w:asciiTheme="majorHAnsi" w:hAnsiTheme="majorHAnsi" w:cstheme="majorHAnsi"/>
          <w:sz w:val="22"/>
          <w:szCs w:val="22"/>
          <w:lang w:val="en-GB"/>
        </w:rPr>
      </w:pPr>
    </w:p>
    <w:p w14:paraId="30BB6041" w14:textId="77777777" w:rsidR="00E70527" w:rsidRPr="00BD6506" w:rsidRDefault="00E70527" w:rsidP="0004425E">
      <w:pPr>
        <w:pStyle w:val="ListParagraph"/>
        <w:numPr>
          <w:ilvl w:val="0"/>
          <w:numId w:val="2"/>
        </w:numPr>
        <w:spacing w:after="160" w:line="259" w:lineRule="auto"/>
        <w:jc w:val="both"/>
        <w:rPr>
          <w:rFonts w:asciiTheme="majorHAnsi" w:hAnsiTheme="majorHAnsi" w:cstheme="majorHAnsi"/>
          <w:sz w:val="22"/>
          <w:szCs w:val="22"/>
          <w:lang w:val="en-GB"/>
        </w:rPr>
      </w:pPr>
      <w:r w:rsidRPr="00BD6506">
        <w:rPr>
          <w:rFonts w:asciiTheme="majorHAnsi" w:hAnsiTheme="majorHAnsi" w:cstheme="majorHAnsi"/>
          <w:sz w:val="22"/>
          <w:szCs w:val="22"/>
          <w:lang w:val="en-GB"/>
        </w:rPr>
        <w:t>The duration of assignment (tour of duty) in a rotational position is determined based on the mobility and hardship classification of the duty station, which is established by the International Civil Service Commission (ICSC) according to the prevailing living conditions.</w:t>
      </w:r>
    </w:p>
    <w:p w14:paraId="1F6875A8" w14:textId="77777777" w:rsidR="00E70527" w:rsidRPr="00BD6506" w:rsidRDefault="00E70527" w:rsidP="00E70527">
      <w:pPr>
        <w:pStyle w:val="ListParagraph"/>
        <w:ind w:left="360"/>
        <w:jc w:val="both"/>
        <w:rPr>
          <w:rFonts w:asciiTheme="majorHAnsi" w:hAnsiTheme="majorHAnsi" w:cstheme="majorHAnsi"/>
          <w:sz w:val="22"/>
          <w:szCs w:val="22"/>
          <w:lang w:val="en-GB"/>
        </w:rPr>
      </w:pPr>
    </w:p>
    <w:p w14:paraId="057671EC" w14:textId="77777777" w:rsidR="00E70527" w:rsidRPr="00BD6506" w:rsidRDefault="00E70527" w:rsidP="0004425E">
      <w:pPr>
        <w:pStyle w:val="ListParagraph"/>
        <w:numPr>
          <w:ilvl w:val="0"/>
          <w:numId w:val="2"/>
        </w:numPr>
        <w:spacing w:after="160" w:line="259" w:lineRule="auto"/>
        <w:jc w:val="both"/>
        <w:rPr>
          <w:rFonts w:asciiTheme="majorHAnsi" w:hAnsiTheme="majorHAnsi" w:cstheme="majorHAnsi"/>
          <w:sz w:val="22"/>
          <w:szCs w:val="22"/>
          <w:lang w:val="en-GB"/>
        </w:rPr>
      </w:pPr>
      <w:r w:rsidRPr="00BD6506">
        <w:rPr>
          <w:rFonts w:asciiTheme="majorHAnsi" w:hAnsiTheme="majorHAnsi" w:cstheme="majorHAnsi"/>
          <w:sz w:val="22"/>
          <w:szCs w:val="22"/>
          <w:lang w:val="en-GB"/>
        </w:rPr>
        <w:t xml:space="preserve"> The following standard tours of duty are established for UNDP: </w:t>
      </w:r>
    </w:p>
    <w:p w14:paraId="2BFD0D94" w14:textId="77777777" w:rsidR="00E70527" w:rsidRPr="00BD6506" w:rsidRDefault="00E70527" w:rsidP="00E70527">
      <w:pPr>
        <w:pStyle w:val="ListParagraph"/>
        <w:rPr>
          <w:rFonts w:asciiTheme="majorHAnsi" w:hAnsiTheme="majorHAnsi" w:cstheme="majorHAnsi"/>
          <w:sz w:val="22"/>
          <w:szCs w:val="22"/>
          <w:lang w:val="en-GB"/>
        </w:rPr>
      </w:pPr>
    </w:p>
    <w:p w14:paraId="25FEAC00" w14:textId="77777777" w:rsidR="00E70527" w:rsidRPr="00BD6506" w:rsidRDefault="00E70527" w:rsidP="0004425E">
      <w:pPr>
        <w:pStyle w:val="ListParagraph"/>
        <w:numPr>
          <w:ilvl w:val="0"/>
          <w:numId w:val="15"/>
        </w:numPr>
        <w:spacing w:after="160" w:line="259" w:lineRule="auto"/>
        <w:jc w:val="both"/>
        <w:rPr>
          <w:rFonts w:asciiTheme="majorHAnsi" w:hAnsiTheme="majorHAnsi" w:cstheme="majorHAnsi"/>
          <w:sz w:val="22"/>
          <w:szCs w:val="22"/>
          <w:lang w:val="en-GB"/>
        </w:rPr>
      </w:pPr>
      <w:r w:rsidRPr="00BD6506">
        <w:rPr>
          <w:rFonts w:asciiTheme="majorHAnsi" w:hAnsiTheme="majorHAnsi" w:cstheme="majorHAnsi"/>
          <w:sz w:val="22"/>
          <w:szCs w:val="22"/>
          <w:lang w:val="en-GB"/>
        </w:rPr>
        <w:t xml:space="preserve">For NY </w:t>
      </w:r>
      <w:r w:rsidRPr="00BD6506">
        <w:rPr>
          <w:rFonts w:asciiTheme="majorHAnsi" w:hAnsiTheme="majorHAnsi" w:cstheme="majorHAnsi"/>
          <w:b/>
          <w:bCs/>
          <w:sz w:val="22"/>
          <w:szCs w:val="22"/>
          <w:lang w:val="en-GB"/>
        </w:rPr>
        <w:t>Headquarters and other H locations</w:t>
      </w:r>
      <w:r w:rsidRPr="00BD6506">
        <w:rPr>
          <w:rFonts w:asciiTheme="majorHAnsi" w:hAnsiTheme="majorHAnsi" w:cstheme="majorHAnsi"/>
          <w:sz w:val="22"/>
          <w:szCs w:val="22"/>
          <w:lang w:val="en-GB"/>
        </w:rPr>
        <w:t>, the duration is six (</w:t>
      </w:r>
      <w:r w:rsidRPr="00BD6506">
        <w:rPr>
          <w:rFonts w:asciiTheme="majorHAnsi" w:hAnsiTheme="majorHAnsi" w:cstheme="majorHAnsi"/>
          <w:b/>
          <w:bCs/>
          <w:sz w:val="22"/>
          <w:szCs w:val="22"/>
          <w:lang w:val="en-GB"/>
        </w:rPr>
        <w:t>6) years</w:t>
      </w:r>
      <w:r w:rsidRPr="00BD6506">
        <w:rPr>
          <w:rFonts w:asciiTheme="majorHAnsi" w:hAnsiTheme="majorHAnsi" w:cstheme="majorHAnsi"/>
          <w:sz w:val="22"/>
          <w:szCs w:val="22"/>
          <w:lang w:val="en-GB"/>
        </w:rPr>
        <w:t>. Staff can serve in multiple assignments at the same H locations.</w:t>
      </w:r>
    </w:p>
    <w:p w14:paraId="36194F8C" w14:textId="77777777" w:rsidR="00E70527" w:rsidRPr="00BD6506" w:rsidRDefault="00E70527" w:rsidP="0004425E">
      <w:pPr>
        <w:pStyle w:val="ListParagraph"/>
        <w:numPr>
          <w:ilvl w:val="0"/>
          <w:numId w:val="9"/>
        </w:numPr>
        <w:jc w:val="both"/>
        <w:rPr>
          <w:rFonts w:asciiTheme="majorHAnsi" w:hAnsiTheme="majorHAnsi" w:cstheme="majorHAnsi"/>
          <w:sz w:val="22"/>
          <w:szCs w:val="22"/>
          <w:lang w:val="en-GB"/>
        </w:rPr>
      </w:pPr>
      <w:r w:rsidRPr="00BD6506">
        <w:rPr>
          <w:rFonts w:asciiTheme="majorHAnsi" w:hAnsiTheme="majorHAnsi" w:cstheme="majorHAnsi"/>
          <w:sz w:val="22"/>
          <w:szCs w:val="22"/>
          <w:lang w:val="en-GB"/>
        </w:rPr>
        <w:t>For A, B and C duty stations</w:t>
      </w:r>
      <w:r w:rsidRPr="00BD6506">
        <w:rPr>
          <w:rFonts w:asciiTheme="majorHAnsi" w:hAnsiTheme="majorHAnsi" w:cstheme="majorHAnsi"/>
          <w:b/>
          <w:bCs/>
          <w:sz w:val="22"/>
          <w:szCs w:val="22"/>
          <w:lang w:val="en-GB"/>
        </w:rPr>
        <w:t xml:space="preserve"> </w:t>
      </w:r>
      <w:r w:rsidRPr="00BD6506">
        <w:rPr>
          <w:rFonts w:asciiTheme="majorHAnsi" w:hAnsiTheme="majorHAnsi" w:cstheme="majorHAnsi"/>
          <w:sz w:val="22"/>
          <w:szCs w:val="22"/>
          <w:lang w:val="en-GB"/>
        </w:rPr>
        <w:t>the duration is four (</w:t>
      </w:r>
      <w:r w:rsidRPr="00BD6506">
        <w:rPr>
          <w:rFonts w:asciiTheme="majorHAnsi" w:hAnsiTheme="majorHAnsi" w:cstheme="majorHAnsi"/>
          <w:b/>
          <w:bCs/>
          <w:sz w:val="22"/>
          <w:szCs w:val="22"/>
          <w:lang w:val="en-GB"/>
        </w:rPr>
        <w:t>4) years</w:t>
      </w:r>
      <w:r w:rsidRPr="00BD6506">
        <w:rPr>
          <w:rFonts w:asciiTheme="majorHAnsi" w:hAnsiTheme="majorHAnsi" w:cstheme="majorHAnsi"/>
          <w:sz w:val="22"/>
          <w:szCs w:val="22"/>
          <w:lang w:val="en-GB"/>
        </w:rPr>
        <w:t>. Staff can serve in multiple assignments at the same A, B and C locations, where suitable positions exist.</w:t>
      </w:r>
    </w:p>
    <w:p w14:paraId="040D75A5" w14:textId="77777777" w:rsidR="00E70527" w:rsidRPr="00BD6506" w:rsidRDefault="00E70527" w:rsidP="0004425E">
      <w:pPr>
        <w:pStyle w:val="ListParagraph"/>
        <w:numPr>
          <w:ilvl w:val="0"/>
          <w:numId w:val="9"/>
        </w:numPr>
        <w:jc w:val="both"/>
        <w:rPr>
          <w:rFonts w:asciiTheme="majorHAnsi" w:hAnsiTheme="majorHAnsi" w:cstheme="majorHAnsi"/>
          <w:sz w:val="22"/>
          <w:szCs w:val="22"/>
          <w:lang w:val="en-GB"/>
        </w:rPr>
      </w:pPr>
      <w:r w:rsidRPr="00BD6506">
        <w:rPr>
          <w:rFonts w:asciiTheme="majorHAnsi" w:hAnsiTheme="majorHAnsi" w:cstheme="majorHAnsi"/>
          <w:sz w:val="22"/>
          <w:szCs w:val="22"/>
          <w:lang w:val="en-GB"/>
        </w:rPr>
        <w:t xml:space="preserve">For </w:t>
      </w:r>
      <w:r w:rsidRPr="00BD6506">
        <w:rPr>
          <w:rFonts w:asciiTheme="majorHAnsi" w:hAnsiTheme="majorHAnsi" w:cstheme="majorHAnsi"/>
          <w:b/>
          <w:bCs/>
          <w:sz w:val="22"/>
          <w:szCs w:val="22"/>
          <w:lang w:val="en-GB"/>
        </w:rPr>
        <w:t>D and E duty stations</w:t>
      </w:r>
      <w:r w:rsidRPr="00BD6506">
        <w:rPr>
          <w:rFonts w:asciiTheme="majorHAnsi" w:hAnsiTheme="majorHAnsi" w:cstheme="majorHAnsi"/>
          <w:sz w:val="22"/>
          <w:szCs w:val="22"/>
          <w:lang w:val="en-GB"/>
        </w:rPr>
        <w:t>, the maximum duration is two (</w:t>
      </w:r>
      <w:r w:rsidRPr="00BD6506">
        <w:rPr>
          <w:rFonts w:asciiTheme="majorHAnsi" w:hAnsiTheme="majorHAnsi" w:cstheme="majorHAnsi"/>
          <w:b/>
          <w:bCs/>
          <w:sz w:val="22"/>
          <w:szCs w:val="22"/>
          <w:lang w:val="en-GB"/>
        </w:rPr>
        <w:t>2) years</w:t>
      </w:r>
      <w:r w:rsidRPr="00BD6506">
        <w:rPr>
          <w:rFonts w:asciiTheme="majorHAnsi" w:hAnsiTheme="majorHAnsi" w:cstheme="majorHAnsi"/>
          <w:sz w:val="22"/>
          <w:szCs w:val="22"/>
          <w:lang w:val="en-GB"/>
        </w:rPr>
        <w:t xml:space="preserve">, which also applies to project staff in these duty stations. The number of consecutive assignments in D and E duty stations is limited to </w:t>
      </w:r>
      <w:r w:rsidRPr="00BD6506">
        <w:rPr>
          <w:rFonts w:asciiTheme="majorHAnsi" w:hAnsiTheme="majorHAnsi" w:cstheme="majorHAnsi"/>
          <w:b/>
          <w:bCs/>
          <w:sz w:val="22"/>
          <w:szCs w:val="22"/>
          <w:lang w:val="en-GB"/>
        </w:rPr>
        <w:t>two (2)</w:t>
      </w:r>
      <w:r w:rsidRPr="00BD6506">
        <w:rPr>
          <w:rFonts w:asciiTheme="majorHAnsi" w:hAnsiTheme="majorHAnsi" w:cstheme="majorHAnsi"/>
          <w:sz w:val="22"/>
          <w:szCs w:val="22"/>
          <w:lang w:val="en-GB"/>
        </w:rPr>
        <w:t xml:space="preserve">. </w:t>
      </w:r>
    </w:p>
    <w:p w14:paraId="1366EEDF" w14:textId="77777777" w:rsidR="00E70527" w:rsidRPr="00BD6506" w:rsidRDefault="00E70527" w:rsidP="00E70527">
      <w:pPr>
        <w:pStyle w:val="ListParagraph"/>
        <w:jc w:val="both"/>
        <w:rPr>
          <w:rFonts w:asciiTheme="majorHAnsi" w:hAnsiTheme="majorHAnsi" w:cstheme="majorHAnsi"/>
          <w:sz w:val="22"/>
          <w:szCs w:val="22"/>
          <w:lang w:val="en-GB"/>
        </w:rPr>
      </w:pPr>
    </w:p>
    <w:p w14:paraId="6EE68FC4" w14:textId="77777777" w:rsidR="00E70527" w:rsidRPr="00BD6506" w:rsidRDefault="00E70527" w:rsidP="0004425E">
      <w:pPr>
        <w:pStyle w:val="ListParagraph"/>
        <w:numPr>
          <w:ilvl w:val="0"/>
          <w:numId w:val="2"/>
        </w:numPr>
        <w:jc w:val="both"/>
        <w:rPr>
          <w:rFonts w:asciiTheme="majorHAnsi" w:hAnsiTheme="majorHAnsi" w:cstheme="majorHAnsi"/>
          <w:sz w:val="22"/>
          <w:szCs w:val="22"/>
          <w:lang w:val="en-GB"/>
        </w:rPr>
      </w:pPr>
      <w:r w:rsidRPr="00BD6506">
        <w:rPr>
          <w:rFonts w:asciiTheme="majorHAnsi" w:hAnsiTheme="majorHAnsi" w:cstheme="majorHAnsi"/>
          <w:sz w:val="22"/>
          <w:szCs w:val="22"/>
          <w:lang w:val="en-GB"/>
        </w:rPr>
        <w:t xml:space="preserve">Rotational moves can occur within the same duty stations if staff move between different positions or if the position they encumbered was reclassified and if they are successfully confirmed in the reclassified position. </w:t>
      </w:r>
    </w:p>
    <w:p w14:paraId="1E26393B" w14:textId="77777777" w:rsidR="00E70527" w:rsidRPr="00BD6506" w:rsidRDefault="00E70527" w:rsidP="00E70527">
      <w:pPr>
        <w:pStyle w:val="ListParagraph"/>
        <w:ind w:left="360"/>
        <w:jc w:val="both"/>
        <w:rPr>
          <w:rFonts w:asciiTheme="majorHAnsi" w:hAnsiTheme="majorHAnsi" w:cstheme="majorHAnsi"/>
          <w:sz w:val="22"/>
          <w:szCs w:val="22"/>
          <w:lang w:val="en-GB"/>
        </w:rPr>
      </w:pPr>
    </w:p>
    <w:p w14:paraId="3B6E5CFB" w14:textId="77777777" w:rsidR="00E70527" w:rsidRPr="00BD6506" w:rsidRDefault="00E70527" w:rsidP="0004425E">
      <w:pPr>
        <w:pStyle w:val="ListParagraph"/>
        <w:numPr>
          <w:ilvl w:val="0"/>
          <w:numId w:val="2"/>
        </w:numPr>
        <w:spacing w:before="100" w:beforeAutospacing="1" w:after="100" w:afterAutospacing="1"/>
        <w:rPr>
          <w:rFonts w:asciiTheme="majorHAnsi" w:eastAsia="Times New Roman" w:hAnsiTheme="majorHAnsi" w:cstheme="majorHAnsi"/>
          <w:color w:val="000000"/>
          <w:sz w:val="22"/>
          <w:szCs w:val="22"/>
          <w:lang w:val="en-GB"/>
        </w:rPr>
      </w:pPr>
      <w:r w:rsidRPr="00BD6506">
        <w:rPr>
          <w:rFonts w:asciiTheme="majorHAnsi" w:eastAsia="Times New Roman" w:hAnsiTheme="majorHAnsi" w:cstheme="majorHAnsi"/>
          <w:color w:val="000000"/>
          <w:sz w:val="22"/>
          <w:szCs w:val="22"/>
          <w:lang w:val="en-GB"/>
        </w:rPr>
        <w:t xml:space="preserve">It is expected that IP staff members will complete the full standard tour of duty determined for their position. To respond to UNDP operational needs or for compelling personal reasons the tour of duty may be extended or shortened. Extension or foreshortening of a tour of duty in a rotational position may occur upon approval by the Director, Office of Human Resources at the request of the respective Bureau Director in the case of operational need. Staff members may request an extension or foreshortening of the tour of duty in the case of compelling personal reasons by first obtaining approval by the respective Bureau Director, and then obtaining approval by the Director, OHR. </w:t>
      </w:r>
    </w:p>
    <w:p w14:paraId="13F1ED24" w14:textId="77777777" w:rsidR="00E70527" w:rsidRPr="00BD6506" w:rsidRDefault="00E70527" w:rsidP="00E70527">
      <w:pPr>
        <w:pStyle w:val="ListParagraph"/>
        <w:spacing w:before="100" w:beforeAutospacing="1" w:after="100" w:afterAutospacing="1"/>
        <w:ind w:left="360"/>
        <w:rPr>
          <w:rFonts w:asciiTheme="majorHAnsi" w:eastAsia="Times New Roman" w:hAnsiTheme="majorHAnsi" w:cstheme="majorHAnsi"/>
          <w:color w:val="000000"/>
          <w:sz w:val="22"/>
          <w:szCs w:val="22"/>
          <w:lang w:val="en-GB"/>
        </w:rPr>
      </w:pPr>
    </w:p>
    <w:p w14:paraId="43233D65" w14:textId="77777777" w:rsidR="00E70527" w:rsidRPr="00BD6506" w:rsidRDefault="00E70527" w:rsidP="0004425E">
      <w:pPr>
        <w:pStyle w:val="ListParagraph"/>
        <w:numPr>
          <w:ilvl w:val="0"/>
          <w:numId w:val="2"/>
        </w:numPr>
        <w:spacing w:before="100" w:beforeAutospacing="1" w:after="100" w:afterAutospacing="1"/>
        <w:rPr>
          <w:rFonts w:asciiTheme="majorHAnsi" w:eastAsia="Times New Roman" w:hAnsiTheme="majorHAnsi" w:cstheme="majorHAnsi"/>
          <w:color w:val="000000"/>
          <w:sz w:val="22"/>
          <w:szCs w:val="22"/>
          <w:lang w:val="en-GB"/>
        </w:rPr>
      </w:pPr>
      <w:r w:rsidRPr="00BD6506">
        <w:rPr>
          <w:rFonts w:asciiTheme="majorHAnsi" w:eastAsia="Times New Roman" w:hAnsiTheme="majorHAnsi" w:cstheme="majorHAnsi"/>
          <w:color w:val="000000"/>
          <w:sz w:val="22"/>
          <w:szCs w:val="22"/>
          <w:lang w:val="en-GB"/>
        </w:rPr>
        <w:t>Staff members in positions subject to rotation are expected to start applying to other positions during the last year of their tour of duty.</w:t>
      </w:r>
    </w:p>
    <w:p w14:paraId="39F711D3" w14:textId="77777777" w:rsidR="00E70527" w:rsidRPr="00BD6506" w:rsidRDefault="00E70527" w:rsidP="00E70527">
      <w:pPr>
        <w:pStyle w:val="ListParagraph"/>
        <w:rPr>
          <w:rFonts w:asciiTheme="majorHAnsi" w:eastAsia="Times New Roman" w:hAnsiTheme="majorHAnsi" w:cstheme="majorHAnsi"/>
          <w:color w:val="000000"/>
          <w:sz w:val="22"/>
          <w:szCs w:val="22"/>
          <w:lang w:val="en-GB"/>
        </w:rPr>
      </w:pPr>
    </w:p>
    <w:p w14:paraId="5673A617" w14:textId="77777777" w:rsidR="00E70527" w:rsidRPr="00BD6506" w:rsidRDefault="00E70527" w:rsidP="0004425E">
      <w:pPr>
        <w:pStyle w:val="ListParagraph"/>
        <w:numPr>
          <w:ilvl w:val="0"/>
          <w:numId w:val="2"/>
        </w:numPr>
        <w:spacing w:before="100" w:beforeAutospacing="1" w:after="100" w:afterAutospacing="1"/>
        <w:rPr>
          <w:rFonts w:asciiTheme="majorHAnsi" w:eastAsia="Times New Roman" w:hAnsiTheme="majorHAnsi" w:cstheme="majorHAnsi"/>
          <w:color w:val="000000"/>
          <w:sz w:val="22"/>
          <w:szCs w:val="22"/>
          <w:lang w:val="en-GB"/>
        </w:rPr>
      </w:pPr>
      <w:r w:rsidRPr="00BD6506">
        <w:rPr>
          <w:rFonts w:asciiTheme="majorHAnsi" w:eastAsia="Times New Roman" w:hAnsiTheme="majorHAnsi" w:cstheme="majorHAnsi"/>
          <w:color w:val="000000"/>
          <w:sz w:val="22"/>
          <w:szCs w:val="22"/>
          <w:lang w:val="en-GB"/>
        </w:rPr>
        <w:lastRenderedPageBreak/>
        <w:t>IP staff members may be considered for positions after they have served in their current position for one (1) year for D and E duty stations and two (2) years for all other duty stations (considered the “minimum duration of assignment”).</w:t>
      </w:r>
    </w:p>
    <w:p w14:paraId="2DB7A36A" w14:textId="77777777" w:rsidR="00E70527" w:rsidRPr="00BD6506" w:rsidRDefault="00E70527" w:rsidP="00E70527">
      <w:pPr>
        <w:pStyle w:val="ListParagraph"/>
        <w:spacing w:before="100" w:beforeAutospacing="1" w:after="100" w:afterAutospacing="1"/>
        <w:ind w:left="360"/>
        <w:rPr>
          <w:rFonts w:asciiTheme="majorHAnsi" w:eastAsia="Times New Roman" w:hAnsiTheme="majorHAnsi" w:cstheme="majorHAnsi"/>
          <w:color w:val="000000"/>
          <w:sz w:val="22"/>
          <w:szCs w:val="22"/>
          <w:lang w:val="en-GB"/>
        </w:rPr>
      </w:pPr>
    </w:p>
    <w:p w14:paraId="7904D1ED" w14:textId="77777777" w:rsidR="00E70527" w:rsidRPr="00BD6506" w:rsidRDefault="00E70527" w:rsidP="0004425E">
      <w:pPr>
        <w:pStyle w:val="ListParagraph"/>
        <w:numPr>
          <w:ilvl w:val="0"/>
          <w:numId w:val="2"/>
        </w:numPr>
        <w:spacing w:before="100" w:beforeAutospacing="1" w:after="100" w:afterAutospacing="1"/>
        <w:rPr>
          <w:rFonts w:asciiTheme="majorHAnsi" w:eastAsia="Times New Roman" w:hAnsiTheme="majorHAnsi" w:cstheme="majorHAnsi"/>
          <w:color w:val="000000"/>
          <w:sz w:val="22"/>
          <w:szCs w:val="22"/>
          <w:lang w:val="en-GB"/>
        </w:rPr>
      </w:pPr>
      <w:r w:rsidRPr="00BD6506">
        <w:rPr>
          <w:rFonts w:asciiTheme="majorHAnsi" w:hAnsiTheme="majorHAnsi" w:cstheme="majorHAnsi"/>
          <w:sz w:val="22"/>
          <w:szCs w:val="22"/>
          <w:lang w:val="en-GB"/>
        </w:rPr>
        <w:t>Restrictions related to the tour of duty for rotational positions will not apply to staff who encumber positions which are abolished or reclassified, and staff close to retirement (staff within two years of reaching the normal retirement age as defined under the applicable Staff Rules).</w:t>
      </w:r>
    </w:p>
    <w:p w14:paraId="48F668AF" w14:textId="77777777" w:rsidR="00E70527" w:rsidRPr="00BD6506" w:rsidRDefault="00E70527" w:rsidP="00E70527">
      <w:pPr>
        <w:pStyle w:val="ListParagraph"/>
        <w:spacing w:before="100" w:beforeAutospacing="1" w:after="100" w:afterAutospacing="1"/>
        <w:ind w:left="360"/>
        <w:rPr>
          <w:rFonts w:asciiTheme="majorHAnsi" w:eastAsia="Times New Roman" w:hAnsiTheme="majorHAnsi" w:cstheme="majorHAnsi"/>
          <w:color w:val="000000"/>
          <w:sz w:val="22"/>
          <w:szCs w:val="22"/>
          <w:lang w:val="en-GB"/>
        </w:rPr>
      </w:pPr>
    </w:p>
    <w:p w14:paraId="301AD785" w14:textId="77777777" w:rsidR="00E70527" w:rsidRPr="00BD6506" w:rsidRDefault="00E70527" w:rsidP="0004425E">
      <w:pPr>
        <w:pStyle w:val="ListParagraph"/>
        <w:numPr>
          <w:ilvl w:val="0"/>
          <w:numId w:val="2"/>
        </w:numPr>
        <w:spacing w:before="100" w:beforeAutospacing="1" w:after="100" w:afterAutospacing="1"/>
        <w:jc w:val="both"/>
        <w:rPr>
          <w:rFonts w:asciiTheme="majorHAnsi" w:hAnsiTheme="majorHAnsi" w:cstheme="majorHAnsi"/>
          <w:sz w:val="22"/>
          <w:szCs w:val="22"/>
          <w:lang w:val="en-GB"/>
        </w:rPr>
      </w:pPr>
      <w:r w:rsidRPr="00BD6506">
        <w:rPr>
          <w:rFonts w:asciiTheme="majorHAnsi" w:hAnsiTheme="majorHAnsi" w:cstheme="majorHAnsi"/>
          <w:sz w:val="22"/>
          <w:szCs w:val="22"/>
          <w:lang w:val="en-GB"/>
        </w:rPr>
        <w:t xml:space="preserve"> </w:t>
      </w:r>
      <w:r w:rsidRPr="00BD6506">
        <w:rPr>
          <w:rFonts w:asciiTheme="majorHAnsi" w:eastAsia="Times New Roman" w:hAnsiTheme="majorHAnsi" w:cstheme="majorHAnsi"/>
          <w:color w:val="000000"/>
          <w:sz w:val="22"/>
          <w:szCs w:val="22"/>
          <w:lang w:val="en-GB"/>
        </w:rPr>
        <w:t xml:space="preserve">By the time of completion of the tour of duty, staff members need to secure a new position, otherwise they will become unassigned and could be separated. Offers of positions to unassigned staff members, who would otherwise be separated from the Organization, must comply with </w:t>
      </w:r>
      <w:r w:rsidRPr="00BD6506">
        <w:rPr>
          <w:rFonts w:asciiTheme="majorHAnsi" w:hAnsiTheme="majorHAnsi" w:cstheme="majorHAnsi"/>
          <w:sz w:val="22"/>
          <w:szCs w:val="22"/>
          <w:lang w:val="en-GB"/>
        </w:rPr>
        <w:t xml:space="preserve">Staff Rule 9.6 as well as UNDP’s relevant administrative issuances, including the Recruitment and Selection policy and the Standard Operating Procedures for Unassigned Permanent Appointment holders. </w:t>
      </w:r>
    </w:p>
    <w:p w14:paraId="10CAC9E8" w14:textId="77777777" w:rsidR="00E70527" w:rsidRPr="00BD6506" w:rsidRDefault="00E70527" w:rsidP="00E70527">
      <w:pPr>
        <w:pStyle w:val="ListParagraph"/>
        <w:spacing w:before="100" w:beforeAutospacing="1" w:after="100" w:afterAutospacing="1"/>
        <w:ind w:left="360"/>
        <w:jc w:val="both"/>
        <w:rPr>
          <w:rFonts w:asciiTheme="majorHAnsi" w:hAnsiTheme="majorHAnsi" w:cstheme="majorHAnsi"/>
          <w:sz w:val="22"/>
          <w:szCs w:val="22"/>
          <w:lang w:val="en-GB"/>
        </w:rPr>
      </w:pPr>
    </w:p>
    <w:p w14:paraId="4EB092C9" w14:textId="77777777" w:rsidR="00E70527" w:rsidRPr="00BD6506" w:rsidRDefault="00E70527" w:rsidP="0004425E">
      <w:pPr>
        <w:pStyle w:val="ListParagraph"/>
        <w:numPr>
          <w:ilvl w:val="0"/>
          <w:numId w:val="2"/>
        </w:numPr>
        <w:spacing w:after="160" w:line="259" w:lineRule="auto"/>
        <w:jc w:val="both"/>
        <w:rPr>
          <w:rFonts w:asciiTheme="majorHAnsi" w:hAnsiTheme="majorHAnsi" w:cstheme="majorHAnsi"/>
          <w:sz w:val="22"/>
          <w:szCs w:val="22"/>
          <w:lang w:val="en-GB"/>
        </w:rPr>
      </w:pPr>
      <w:r w:rsidRPr="00BD6506">
        <w:rPr>
          <w:rFonts w:asciiTheme="majorHAnsi" w:hAnsiTheme="majorHAnsi" w:cstheme="majorHAnsi"/>
          <w:sz w:val="22"/>
          <w:szCs w:val="22"/>
          <w:lang w:val="en-GB"/>
        </w:rPr>
        <w:t xml:space="preserve">Any exceptions from the mobility requirement or other provisions of the Policy will require approval by the Director, Office of Human Resources. Such cases will be considered on a case by case basis.  </w:t>
      </w:r>
    </w:p>
    <w:p w14:paraId="66FC0A20" w14:textId="77777777" w:rsidR="00E70527" w:rsidRPr="00BD6506" w:rsidRDefault="00E70527" w:rsidP="00E70527">
      <w:pPr>
        <w:pStyle w:val="ListParagraph"/>
        <w:ind w:left="360"/>
        <w:jc w:val="both"/>
        <w:rPr>
          <w:rFonts w:asciiTheme="majorHAnsi" w:hAnsiTheme="majorHAnsi" w:cstheme="majorHAnsi"/>
          <w:sz w:val="22"/>
          <w:szCs w:val="22"/>
          <w:lang w:val="en-GB"/>
        </w:rPr>
      </w:pPr>
    </w:p>
    <w:p w14:paraId="6E1D570C" w14:textId="77777777" w:rsidR="00E70527" w:rsidRPr="00BD6506" w:rsidRDefault="00E70527" w:rsidP="0004425E">
      <w:pPr>
        <w:pStyle w:val="ListParagraph"/>
        <w:numPr>
          <w:ilvl w:val="0"/>
          <w:numId w:val="8"/>
        </w:numPr>
        <w:jc w:val="both"/>
        <w:rPr>
          <w:rFonts w:asciiTheme="majorHAnsi" w:hAnsiTheme="majorHAnsi" w:cstheme="majorHAnsi"/>
          <w:b/>
          <w:bCs/>
          <w:sz w:val="22"/>
          <w:szCs w:val="22"/>
          <w:lang w:val="en-GB"/>
        </w:rPr>
      </w:pPr>
      <w:r w:rsidRPr="00BD6506">
        <w:rPr>
          <w:rFonts w:asciiTheme="majorHAnsi" w:hAnsiTheme="majorHAnsi" w:cstheme="majorHAnsi"/>
          <w:b/>
          <w:bCs/>
          <w:sz w:val="22"/>
          <w:szCs w:val="22"/>
          <w:lang w:val="en-GB"/>
        </w:rPr>
        <w:t>Duration of Assignment (Tour of Duty) for Non-Rotational Positions</w:t>
      </w:r>
    </w:p>
    <w:p w14:paraId="76A15700" w14:textId="77777777" w:rsidR="00E70527" w:rsidRPr="00BD6506" w:rsidRDefault="00E70527" w:rsidP="00E70527">
      <w:pPr>
        <w:pStyle w:val="ListParagraph"/>
        <w:ind w:left="900"/>
        <w:jc w:val="both"/>
        <w:rPr>
          <w:rFonts w:asciiTheme="majorHAnsi" w:hAnsiTheme="majorHAnsi" w:cstheme="majorHAnsi"/>
          <w:b/>
          <w:bCs/>
          <w:sz w:val="22"/>
          <w:szCs w:val="22"/>
          <w:lang w:val="en-GB"/>
        </w:rPr>
      </w:pPr>
    </w:p>
    <w:p w14:paraId="26938DB8" w14:textId="77777777" w:rsidR="00E70527" w:rsidRPr="00BD6506" w:rsidRDefault="00E70527" w:rsidP="0004425E">
      <w:pPr>
        <w:pStyle w:val="ListParagraph"/>
        <w:numPr>
          <w:ilvl w:val="0"/>
          <w:numId w:val="2"/>
        </w:numPr>
        <w:jc w:val="both"/>
        <w:rPr>
          <w:rFonts w:asciiTheme="majorHAnsi" w:hAnsiTheme="majorHAnsi" w:cstheme="majorHAnsi"/>
          <w:b/>
          <w:bCs/>
          <w:sz w:val="22"/>
          <w:szCs w:val="22"/>
          <w:lang w:val="en-GB"/>
        </w:rPr>
      </w:pPr>
      <w:r w:rsidRPr="00BD6506">
        <w:rPr>
          <w:rFonts w:asciiTheme="majorHAnsi" w:hAnsiTheme="majorHAnsi" w:cstheme="majorHAnsi"/>
          <w:sz w:val="22"/>
          <w:szCs w:val="22"/>
          <w:lang w:val="en-GB"/>
        </w:rPr>
        <w:t xml:space="preserve">The moves of staff in non-rotational positions will primarily be managed through a regular recruitment/selection process.  Unless an exception is obtained, the maximum duration of assignment for non-rotational positions is seven (7) years. In D and E duty stations the expected duration of assignment in a non-rotational position is two (2) years and the number of consecutive assignments in D and E duty stations is limited to two (2). </w:t>
      </w:r>
    </w:p>
    <w:p w14:paraId="05B082EC" w14:textId="77777777" w:rsidR="00E70527" w:rsidRPr="00BD6506" w:rsidRDefault="00E70527" w:rsidP="00E70527">
      <w:pPr>
        <w:pStyle w:val="ListParagraph"/>
        <w:ind w:left="360"/>
        <w:jc w:val="both"/>
        <w:rPr>
          <w:rFonts w:asciiTheme="majorHAnsi" w:hAnsiTheme="majorHAnsi" w:cstheme="majorHAnsi"/>
          <w:b/>
          <w:bCs/>
          <w:sz w:val="22"/>
          <w:szCs w:val="22"/>
          <w:lang w:val="en-GB"/>
        </w:rPr>
      </w:pPr>
    </w:p>
    <w:p w14:paraId="5F9B3840" w14:textId="376DC174" w:rsidR="00E70527" w:rsidRPr="00BD6506" w:rsidRDefault="00E70527" w:rsidP="0004425E">
      <w:pPr>
        <w:pStyle w:val="ListParagraph"/>
        <w:numPr>
          <w:ilvl w:val="0"/>
          <w:numId w:val="2"/>
        </w:numPr>
        <w:shd w:val="clear" w:color="auto" w:fill="FFFFFF"/>
        <w:jc w:val="both"/>
        <w:textAlignment w:val="top"/>
        <w:rPr>
          <w:rFonts w:asciiTheme="majorHAnsi" w:hAnsiTheme="majorHAnsi" w:cstheme="majorHAnsi"/>
          <w:b/>
          <w:bCs/>
          <w:sz w:val="22"/>
          <w:szCs w:val="22"/>
          <w:lang w:val="en-GB"/>
        </w:rPr>
      </w:pPr>
      <w:r w:rsidRPr="00BD6506">
        <w:rPr>
          <w:rFonts w:asciiTheme="majorHAnsi" w:hAnsiTheme="majorHAnsi" w:cstheme="majorHAnsi"/>
          <w:sz w:val="22"/>
          <w:szCs w:val="22"/>
          <w:lang w:val="en-GB"/>
        </w:rPr>
        <w:t xml:space="preserve">By the time a staff member completes the maximum duration of assignment (or sooner, based on business needs), they need to secure another position to move to. Otherwise, they may be without an assignment. UNDP may decide to offer to the staff member a reassignment to another position or relocate the position to another duty station in accordance </w:t>
      </w:r>
      <w:r w:rsidR="00BD6506" w:rsidRPr="00BD6506">
        <w:rPr>
          <w:rFonts w:asciiTheme="majorHAnsi" w:hAnsiTheme="majorHAnsi" w:cstheme="majorHAnsi"/>
          <w:sz w:val="22"/>
          <w:szCs w:val="22"/>
          <w:lang w:val="en-GB"/>
        </w:rPr>
        <w:t>with</w:t>
      </w:r>
      <w:r w:rsidRPr="00BD6506">
        <w:rPr>
          <w:rFonts w:asciiTheme="majorHAnsi" w:hAnsiTheme="majorHAnsi" w:cstheme="majorHAnsi"/>
          <w:sz w:val="22"/>
          <w:szCs w:val="22"/>
          <w:lang w:val="en-GB"/>
        </w:rPr>
        <w:t xml:space="preserve"> the mobility requirement. Failure to accept an assignment may result in separation.  </w:t>
      </w:r>
    </w:p>
    <w:p w14:paraId="60C9E902" w14:textId="77777777" w:rsidR="00E70527" w:rsidRPr="00BD6506" w:rsidRDefault="00E70527" w:rsidP="00E70527">
      <w:pPr>
        <w:pStyle w:val="ListParagraph"/>
        <w:shd w:val="clear" w:color="auto" w:fill="FFFFFF"/>
        <w:ind w:left="360"/>
        <w:jc w:val="both"/>
        <w:textAlignment w:val="top"/>
        <w:rPr>
          <w:rFonts w:asciiTheme="majorHAnsi" w:hAnsiTheme="majorHAnsi" w:cstheme="majorHAnsi"/>
          <w:b/>
          <w:bCs/>
          <w:sz w:val="22"/>
          <w:szCs w:val="22"/>
          <w:lang w:val="en-GB"/>
        </w:rPr>
      </w:pPr>
    </w:p>
    <w:p w14:paraId="3CFCD1EF" w14:textId="77777777" w:rsidR="00E70527" w:rsidRPr="00BD6506" w:rsidRDefault="00E70527" w:rsidP="0004425E">
      <w:pPr>
        <w:pStyle w:val="ListParagraph"/>
        <w:numPr>
          <w:ilvl w:val="0"/>
          <w:numId w:val="2"/>
        </w:numPr>
        <w:spacing w:after="160" w:line="259" w:lineRule="auto"/>
        <w:jc w:val="both"/>
        <w:rPr>
          <w:rFonts w:asciiTheme="majorHAnsi" w:hAnsiTheme="majorHAnsi" w:cstheme="majorHAnsi"/>
          <w:sz w:val="22"/>
          <w:szCs w:val="22"/>
          <w:lang w:val="en-GB"/>
        </w:rPr>
      </w:pPr>
      <w:r w:rsidRPr="00BD6506">
        <w:rPr>
          <w:rFonts w:asciiTheme="majorHAnsi" w:hAnsiTheme="majorHAnsi" w:cstheme="majorHAnsi"/>
          <w:sz w:val="22"/>
          <w:szCs w:val="22"/>
          <w:lang w:val="en-GB"/>
        </w:rPr>
        <w:t xml:space="preserve">For staff serving in development projects, the duration of assignment will be linked to the duration of a project, except for staff in D and E duty stations (see paragraph 29). </w:t>
      </w:r>
    </w:p>
    <w:p w14:paraId="4A0EA05B" w14:textId="77777777" w:rsidR="00E70527" w:rsidRPr="00BD6506" w:rsidRDefault="00E70527" w:rsidP="00E70527">
      <w:pPr>
        <w:pStyle w:val="ListParagraph"/>
        <w:rPr>
          <w:rFonts w:asciiTheme="majorHAnsi" w:hAnsiTheme="majorHAnsi" w:cstheme="majorHAnsi"/>
          <w:sz w:val="22"/>
          <w:szCs w:val="22"/>
          <w:lang w:val="en-GB"/>
        </w:rPr>
      </w:pPr>
    </w:p>
    <w:p w14:paraId="2E2A976E" w14:textId="77777777" w:rsidR="00E70527" w:rsidRPr="00BD6506" w:rsidRDefault="00E70527" w:rsidP="0004425E">
      <w:pPr>
        <w:pStyle w:val="ListParagraph"/>
        <w:numPr>
          <w:ilvl w:val="0"/>
          <w:numId w:val="2"/>
        </w:numPr>
        <w:spacing w:after="160" w:line="259" w:lineRule="auto"/>
        <w:jc w:val="both"/>
        <w:rPr>
          <w:rFonts w:asciiTheme="majorHAnsi" w:hAnsiTheme="majorHAnsi" w:cstheme="majorHAnsi"/>
          <w:sz w:val="22"/>
          <w:szCs w:val="22"/>
          <w:lang w:val="en-GB"/>
        </w:rPr>
      </w:pPr>
      <w:r w:rsidRPr="00BD6506">
        <w:rPr>
          <w:rFonts w:asciiTheme="majorHAnsi" w:eastAsia="Times New Roman" w:hAnsiTheme="majorHAnsi" w:cstheme="majorHAnsi"/>
          <w:color w:val="000000"/>
          <w:sz w:val="22"/>
          <w:szCs w:val="22"/>
          <w:lang w:val="en-GB"/>
        </w:rPr>
        <w:t xml:space="preserve">IP staff members may be considered for other positions after they have served in their current position for one (1) year for D and E duty stations and two (2) years for all other duty stations (considered the “minimum duration of assignment”). </w:t>
      </w:r>
    </w:p>
    <w:p w14:paraId="33001EAB" w14:textId="77777777" w:rsidR="00E70527" w:rsidRPr="00BD6506" w:rsidRDefault="00E70527" w:rsidP="00E70527">
      <w:pPr>
        <w:pStyle w:val="ListParagraph"/>
        <w:ind w:left="360"/>
        <w:jc w:val="both"/>
        <w:rPr>
          <w:rFonts w:asciiTheme="majorHAnsi" w:hAnsiTheme="majorHAnsi" w:cstheme="majorHAnsi"/>
          <w:sz w:val="22"/>
          <w:szCs w:val="22"/>
          <w:lang w:val="en-GB"/>
        </w:rPr>
      </w:pPr>
    </w:p>
    <w:p w14:paraId="26A55971" w14:textId="77777777" w:rsidR="00E70527" w:rsidRPr="00BD6506" w:rsidRDefault="00E70527" w:rsidP="0004425E">
      <w:pPr>
        <w:pStyle w:val="ListParagraph"/>
        <w:numPr>
          <w:ilvl w:val="0"/>
          <w:numId w:val="2"/>
        </w:numPr>
        <w:spacing w:before="100" w:beforeAutospacing="1" w:after="100" w:afterAutospacing="1"/>
        <w:rPr>
          <w:rFonts w:asciiTheme="majorHAnsi" w:eastAsia="Times New Roman" w:hAnsiTheme="majorHAnsi" w:cstheme="majorHAnsi"/>
          <w:color w:val="000000"/>
          <w:sz w:val="22"/>
          <w:szCs w:val="22"/>
          <w:lang w:val="en-GB"/>
        </w:rPr>
      </w:pPr>
      <w:r w:rsidRPr="00BD6506">
        <w:rPr>
          <w:rFonts w:asciiTheme="majorHAnsi" w:hAnsiTheme="majorHAnsi" w:cstheme="majorHAnsi"/>
          <w:sz w:val="22"/>
          <w:szCs w:val="22"/>
          <w:lang w:val="en-GB"/>
        </w:rPr>
        <w:t xml:space="preserve">Restrictions related to the duration of assignment for non-rotational positions will not apply to staff who encumber positions which are abolished or reclassified  and staff close to retirement (staff within two years of reaching the normal retirement age as defined under </w:t>
      </w:r>
      <w:r w:rsidRPr="00BD6506">
        <w:rPr>
          <w:rFonts w:asciiTheme="majorHAnsi" w:hAnsiTheme="majorHAnsi" w:cstheme="majorHAnsi"/>
          <w:sz w:val="22"/>
          <w:szCs w:val="22"/>
          <w:lang w:val="en-GB"/>
        </w:rPr>
        <w:lastRenderedPageBreak/>
        <w:t xml:space="preserve">the applicable Staff Rules) as well as to the incumbents of the positions that do not have a mobility requirement (e.g. Comptroller, Treasurer, etc.). </w:t>
      </w:r>
    </w:p>
    <w:p w14:paraId="30651D4B" w14:textId="77777777" w:rsidR="00E70527" w:rsidRPr="00BD6506" w:rsidRDefault="00E70527" w:rsidP="00E70527">
      <w:pPr>
        <w:pStyle w:val="ListParagraph"/>
        <w:spacing w:before="100" w:beforeAutospacing="1" w:after="100" w:afterAutospacing="1"/>
        <w:ind w:left="360"/>
        <w:rPr>
          <w:rFonts w:asciiTheme="majorHAnsi" w:eastAsia="Times New Roman" w:hAnsiTheme="majorHAnsi" w:cstheme="majorHAnsi"/>
          <w:color w:val="000000"/>
          <w:sz w:val="22"/>
          <w:szCs w:val="22"/>
          <w:lang w:val="en-GB"/>
        </w:rPr>
      </w:pPr>
    </w:p>
    <w:p w14:paraId="32218689" w14:textId="77777777" w:rsidR="00E70527" w:rsidRPr="00BD6506" w:rsidRDefault="00E70527" w:rsidP="0004425E">
      <w:pPr>
        <w:pStyle w:val="ListParagraph"/>
        <w:numPr>
          <w:ilvl w:val="0"/>
          <w:numId w:val="2"/>
        </w:numPr>
        <w:spacing w:after="160" w:line="259" w:lineRule="auto"/>
        <w:jc w:val="both"/>
        <w:rPr>
          <w:rFonts w:asciiTheme="majorHAnsi" w:hAnsiTheme="majorHAnsi" w:cstheme="majorHAnsi"/>
          <w:sz w:val="22"/>
          <w:szCs w:val="22"/>
          <w:lang w:val="en-GB"/>
        </w:rPr>
      </w:pPr>
      <w:r w:rsidRPr="00BD6506">
        <w:rPr>
          <w:rFonts w:asciiTheme="majorHAnsi" w:hAnsiTheme="majorHAnsi" w:cstheme="majorHAnsi"/>
          <w:sz w:val="22"/>
          <w:szCs w:val="22"/>
          <w:lang w:val="en-GB"/>
        </w:rPr>
        <w:t xml:space="preserve">Any exceptions from the duration of assignments beyond seven (7) years requires approval by the Director, Office of Human Resources at the request of the respective Bureau Director. Such cases will be considered on a case by case basis.  </w:t>
      </w:r>
    </w:p>
    <w:p w14:paraId="4B3309C4" w14:textId="77777777" w:rsidR="00E70527" w:rsidRPr="00BD6506" w:rsidRDefault="00E70527" w:rsidP="00E70527">
      <w:pPr>
        <w:pStyle w:val="ListParagraph"/>
        <w:rPr>
          <w:rFonts w:asciiTheme="majorHAnsi" w:hAnsiTheme="majorHAnsi" w:cstheme="majorHAnsi"/>
          <w:sz w:val="22"/>
          <w:szCs w:val="22"/>
          <w:lang w:val="en-GB"/>
        </w:rPr>
      </w:pPr>
    </w:p>
    <w:p w14:paraId="000A6F6F" w14:textId="77777777" w:rsidR="00E70527" w:rsidRPr="00BD6506" w:rsidRDefault="00E70527" w:rsidP="0004425E">
      <w:pPr>
        <w:pStyle w:val="ListParagraph"/>
        <w:numPr>
          <w:ilvl w:val="0"/>
          <w:numId w:val="8"/>
        </w:numPr>
        <w:spacing w:after="160" w:line="259" w:lineRule="auto"/>
        <w:jc w:val="both"/>
        <w:rPr>
          <w:rFonts w:asciiTheme="majorHAnsi" w:hAnsiTheme="majorHAnsi" w:cstheme="majorHAnsi"/>
          <w:b/>
          <w:bCs/>
          <w:sz w:val="22"/>
          <w:szCs w:val="22"/>
          <w:lang w:val="en-GB"/>
        </w:rPr>
      </w:pPr>
      <w:r w:rsidRPr="00BD6506">
        <w:rPr>
          <w:rFonts w:asciiTheme="majorHAnsi" w:hAnsiTheme="majorHAnsi" w:cstheme="majorHAnsi"/>
          <w:b/>
          <w:bCs/>
          <w:sz w:val="22"/>
          <w:szCs w:val="22"/>
          <w:lang w:val="en-GB"/>
        </w:rPr>
        <w:t>Equitable Balance of Assignments</w:t>
      </w:r>
    </w:p>
    <w:p w14:paraId="2B61B6E3" w14:textId="77777777" w:rsidR="00E70527" w:rsidRPr="00BD6506" w:rsidRDefault="00E70527" w:rsidP="00E70527">
      <w:pPr>
        <w:pStyle w:val="ListParagraph"/>
        <w:ind w:left="900"/>
        <w:jc w:val="both"/>
        <w:rPr>
          <w:rFonts w:asciiTheme="majorHAnsi" w:hAnsiTheme="majorHAnsi" w:cstheme="majorHAnsi"/>
          <w:sz w:val="22"/>
          <w:szCs w:val="22"/>
          <w:lang w:val="en-GB"/>
        </w:rPr>
      </w:pPr>
    </w:p>
    <w:p w14:paraId="5EB1F9D5" w14:textId="77777777" w:rsidR="00E70527" w:rsidRPr="00BD6506" w:rsidRDefault="00E70527" w:rsidP="0004425E">
      <w:pPr>
        <w:pStyle w:val="ListParagraph"/>
        <w:numPr>
          <w:ilvl w:val="0"/>
          <w:numId w:val="2"/>
        </w:numPr>
        <w:shd w:val="clear" w:color="auto" w:fill="FFFFFF"/>
        <w:jc w:val="both"/>
        <w:textAlignment w:val="top"/>
        <w:rPr>
          <w:rFonts w:asciiTheme="majorHAnsi" w:eastAsia="Times New Roman" w:hAnsiTheme="majorHAnsi" w:cstheme="majorHAnsi"/>
          <w:color w:val="000000" w:themeColor="text1"/>
          <w:sz w:val="22"/>
          <w:szCs w:val="22"/>
          <w:lang w:val="en-GB"/>
        </w:rPr>
      </w:pPr>
      <w:r w:rsidRPr="00BD6506">
        <w:rPr>
          <w:rFonts w:asciiTheme="majorHAnsi" w:hAnsiTheme="majorHAnsi" w:cstheme="majorHAnsi"/>
          <w:sz w:val="22"/>
          <w:szCs w:val="22"/>
          <w:lang w:val="en-GB"/>
        </w:rPr>
        <w:t>In the course of a UNDP career, staff are encouraged to have different types of assignments and serve in duty stations with different degrees of hardship. Staff members with service in D and E duty stations who have reached the maximum tour of duty in D and E duty stations in the current tour will be given preference over equivalent staff members in other duty stations in accordance with the provisions of the Staff Regulations and Rules and applicable UNDP policies.</w:t>
      </w:r>
    </w:p>
    <w:p w14:paraId="6CCA3FE9" w14:textId="77777777" w:rsidR="00E70527" w:rsidRPr="00BD6506" w:rsidRDefault="00E70527" w:rsidP="00E70527">
      <w:pPr>
        <w:pStyle w:val="ListParagraph"/>
        <w:shd w:val="clear" w:color="auto" w:fill="FFFFFF"/>
        <w:ind w:left="360"/>
        <w:jc w:val="both"/>
        <w:textAlignment w:val="top"/>
        <w:rPr>
          <w:rFonts w:asciiTheme="majorHAnsi" w:eastAsia="Times New Roman" w:hAnsiTheme="majorHAnsi" w:cstheme="majorHAnsi"/>
          <w:color w:val="000000" w:themeColor="text1"/>
          <w:sz w:val="22"/>
          <w:szCs w:val="22"/>
          <w:lang w:val="en-GB"/>
        </w:rPr>
      </w:pPr>
    </w:p>
    <w:p w14:paraId="2602BE30" w14:textId="77777777" w:rsidR="00E70527" w:rsidRPr="00BD6506" w:rsidRDefault="00E70527" w:rsidP="0004425E">
      <w:pPr>
        <w:pStyle w:val="Calibri11"/>
        <w:numPr>
          <w:ilvl w:val="0"/>
          <w:numId w:val="4"/>
        </w:numPr>
        <w:spacing w:before="0" w:line="240" w:lineRule="auto"/>
        <w:ind w:left="540" w:hanging="540"/>
        <w:jc w:val="both"/>
        <w:rPr>
          <w:rFonts w:asciiTheme="majorHAnsi" w:eastAsia="Times New Roman" w:hAnsiTheme="majorHAnsi" w:cstheme="majorHAnsi"/>
          <w:color w:val="000000" w:themeColor="text1"/>
          <w:sz w:val="24"/>
          <w:szCs w:val="24"/>
          <w:lang w:val="en-GB"/>
        </w:rPr>
      </w:pPr>
      <w:r w:rsidRPr="00BD6506">
        <w:rPr>
          <w:rFonts w:asciiTheme="majorHAnsi" w:eastAsia="Times New Roman" w:hAnsiTheme="majorHAnsi" w:cstheme="majorHAnsi"/>
          <w:color w:val="000000" w:themeColor="text1"/>
          <w:sz w:val="24"/>
          <w:szCs w:val="24"/>
          <w:lang w:val="en-GB"/>
        </w:rPr>
        <w:t>Rotation</w:t>
      </w:r>
    </w:p>
    <w:p w14:paraId="52470AAF" w14:textId="77777777" w:rsidR="00E70527" w:rsidRPr="00BD6506" w:rsidRDefault="00E70527" w:rsidP="00E70527">
      <w:pPr>
        <w:pStyle w:val="Calibri11"/>
        <w:numPr>
          <w:ilvl w:val="0"/>
          <w:numId w:val="0"/>
        </w:numPr>
        <w:spacing w:before="0" w:line="240" w:lineRule="auto"/>
        <w:ind w:left="540"/>
        <w:jc w:val="both"/>
        <w:rPr>
          <w:rFonts w:asciiTheme="majorHAnsi" w:eastAsia="Times New Roman" w:hAnsiTheme="majorHAnsi" w:cstheme="majorHAnsi"/>
          <w:color w:val="000000" w:themeColor="text1"/>
          <w:sz w:val="22"/>
          <w:szCs w:val="22"/>
          <w:lang w:val="en-GB"/>
        </w:rPr>
      </w:pPr>
    </w:p>
    <w:p w14:paraId="0A71ADD9" w14:textId="77777777" w:rsidR="00E70527" w:rsidRPr="00BD6506" w:rsidRDefault="00E70527" w:rsidP="0004425E">
      <w:pPr>
        <w:pStyle w:val="Calibri11"/>
        <w:numPr>
          <w:ilvl w:val="0"/>
          <w:numId w:val="10"/>
        </w:numPr>
        <w:spacing w:before="0" w:line="240" w:lineRule="auto"/>
        <w:jc w:val="both"/>
        <w:rPr>
          <w:rFonts w:asciiTheme="majorHAnsi" w:eastAsia="Times New Roman" w:hAnsiTheme="majorHAnsi" w:cstheme="majorHAnsi"/>
          <w:color w:val="000000" w:themeColor="text1"/>
          <w:sz w:val="22"/>
          <w:szCs w:val="22"/>
          <w:lang w:val="en-GB"/>
        </w:rPr>
      </w:pPr>
      <w:r w:rsidRPr="00BD6506">
        <w:rPr>
          <w:rFonts w:asciiTheme="majorHAnsi" w:eastAsia="Times New Roman" w:hAnsiTheme="majorHAnsi" w:cstheme="majorHAnsi"/>
          <w:color w:val="000000" w:themeColor="text1"/>
          <w:sz w:val="22"/>
          <w:szCs w:val="22"/>
          <w:lang w:val="en-GB"/>
        </w:rPr>
        <w:t xml:space="preserve">Rotation: General Provisions </w:t>
      </w:r>
    </w:p>
    <w:p w14:paraId="4627223E" w14:textId="77777777" w:rsidR="00E70527" w:rsidRPr="00BD6506" w:rsidRDefault="00E70527" w:rsidP="00E70527">
      <w:pPr>
        <w:pStyle w:val="ListParagraph"/>
        <w:tabs>
          <w:tab w:val="left" w:pos="6909"/>
        </w:tabs>
        <w:autoSpaceDE w:val="0"/>
        <w:autoSpaceDN w:val="0"/>
        <w:adjustRightInd w:val="0"/>
        <w:ind w:left="360"/>
        <w:jc w:val="both"/>
        <w:rPr>
          <w:rFonts w:asciiTheme="majorHAnsi" w:hAnsiTheme="majorHAnsi" w:cstheme="majorHAnsi"/>
          <w:sz w:val="22"/>
          <w:szCs w:val="22"/>
          <w:lang w:val="en-GB"/>
        </w:rPr>
      </w:pPr>
      <w:r w:rsidRPr="00BD6506">
        <w:rPr>
          <w:rFonts w:asciiTheme="majorHAnsi" w:hAnsiTheme="majorHAnsi" w:cstheme="majorHAnsi"/>
          <w:sz w:val="22"/>
          <w:szCs w:val="22"/>
          <w:lang w:val="en-GB"/>
        </w:rPr>
        <w:tab/>
      </w:r>
    </w:p>
    <w:p w14:paraId="66597824" w14:textId="77777777" w:rsidR="00E70527" w:rsidRPr="00BD6506" w:rsidRDefault="00E70527" w:rsidP="0004425E">
      <w:pPr>
        <w:pStyle w:val="ListParagraph"/>
        <w:numPr>
          <w:ilvl w:val="0"/>
          <w:numId w:val="2"/>
        </w:numPr>
        <w:autoSpaceDE w:val="0"/>
        <w:autoSpaceDN w:val="0"/>
        <w:adjustRightInd w:val="0"/>
        <w:jc w:val="both"/>
        <w:rPr>
          <w:rFonts w:asciiTheme="majorHAnsi" w:hAnsiTheme="majorHAnsi" w:cstheme="majorHAnsi"/>
          <w:sz w:val="22"/>
          <w:szCs w:val="22"/>
          <w:lang w:val="en-GB"/>
        </w:rPr>
      </w:pPr>
      <w:r w:rsidRPr="00BD6506">
        <w:rPr>
          <w:rFonts w:asciiTheme="majorHAnsi" w:hAnsiTheme="majorHAnsi" w:cstheme="majorHAnsi"/>
          <w:sz w:val="22"/>
          <w:szCs w:val="22"/>
          <w:lang w:val="en-GB"/>
        </w:rPr>
        <w:t xml:space="preserve">Staff members in rotational positions are expected to move once they complete the maximum tour of duty to another position in the same or different duty station. </w:t>
      </w:r>
    </w:p>
    <w:p w14:paraId="1162F232" w14:textId="77777777" w:rsidR="00E70527" w:rsidRPr="00BD6506" w:rsidRDefault="00E70527" w:rsidP="00E70527">
      <w:pPr>
        <w:pStyle w:val="ListParagraph"/>
        <w:autoSpaceDE w:val="0"/>
        <w:autoSpaceDN w:val="0"/>
        <w:adjustRightInd w:val="0"/>
        <w:jc w:val="both"/>
        <w:rPr>
          <w:rFonts w:asciiTheme="majorHAnsi" w:hAnsiTheme="majorHAnsi" w:cstheme="majorHAnsi"/>
          <w:sz w:val="22"/>
          <w:szCs w:val="22"/>
          <w:lang w:val="en-GB"/>
        </w:rPr>
      </w:pPr>
    </w:p>
    <w:p w14:paraId="1BF217F9" w14:textId="77777777" w:rsidR="00E70527" w:rsidRPr="00BD6506" w:rsidRDefault="00E70527" w:rsidP="0004425E">
      <w:pPr>
        <w:pStyle w:val="ListParagraph"/>
        <w:numPr>
          <w:ilvl w:val="0"/>
          <w:numId w:val="2"/>
        </w:numPr>
        <w:autoSpaceDE w:val="0"/>
        <w:autoSpaceDN w:val="0"/>
        <w:adjustRightInd w:val="0"/>
        <w:jc w:val="both"/>
        <w:rPr>
          <w:rFonts w:asciiTheme="majorHAnsi" w:hAnsiTheme="majorHAnsi" w:cstheme="majorHAnsi"/>
          <w:sz w:val="22"/>
          <w:szCs w:val="22"/>
          <w:lang w:val="en-GB"/>
        </w:rPr>
      </w:pPr>
      <w:r w:rsidRPr="00BD6506">
        <w:rPr>
          <w:rFonts w:asciiTheme="majorHAnsi" w:hAnsiTheme="majorHAnsi" w:cstheme="majorHAnsi"/>
          <w:sz w:val="22"/>
          <w:szCs w:val="22"/>
          <w:lang w:val="en-GB"/>
        </w:rPr>
        <w:t xml:space="preserve">Reassignment of staff subject to rotation will be done through an </w:t>
      </w:r>
      <w:r w:rsidRPr="00BD6506">
        <w:rPr>
          <w:rFonts w:asciiTheme="majorHAnsi" w:hAnsiTheme="majorHAnsi" w:cstheme="majorHAnsi"/>
          <w:b/>
          <w:sz w:val="22"/>
          <w:szCs w:val="22"/>
          <w:lang w:val="en-GB"/>
        </w:rPr>
        <w:t>Annual Rotation Exercise (ARE)</w:t>
      </w:r>
      <w:r w:rsidRPr="00BD6506">
        <w:rPr>
          <w:rFonts w:asciiTheme="majorHAnsi" w:hAnsiTheme="majorHAnsi" w:cstheme="majorHAnsi"/>
          <w:sz w:val="22"/>
          <w:szCs w:val="22"/>
          <w:lang w:val="en-GB"/>
        </w:rPr>
        <w:t>.  There will be two types of AREs – for positions sourced from the Candidate Pools and for all other rotational positions.</w:t>
      </w:r>
    </w:p>
    <w:p w14:paraId="318E5A97" w14:textId="77777777" w:rsidR="00E70527" w:rsidRPr="00BD6506" w:rsidRDefault="00E70527" w:rsidP="00E70527">
      <w:pPr>
        <w:pStyle w:val="ListParagraph"/>
        <w:autoSpaceDE w:val="0"/>
        <w:autoSpaceDN w:val="0"/>
        <w:adjustRightInd w:val="0"/>
        <w:ind w:left="360"/>
        <w:jc w:val="both"/>
        <w:rPr>
          <w:rFonts w:asciiTheme="majorHAnsi" w:hAnsiTheme="majorHAnsi" w:cstheme="majorHAnsi"/>
          <w:sz w:val="22"/>
          <w:szCs w:val="22"/>
          <w:lang w:val="en-GB"/>
        </w:rPr>
      </w:pPr>
    </w:p>
    <w:p w14:paraId="3D360FFF" w14:textId="77777777" w:rsidR="00E70527" w:rsidRPr="00BD6506" w:rsidRDefault="00E70527" w:rsidP="0004425E">
      <w:pPr>
        <w:pStyle w:val="ListParagraph"/>
        <w:numPr>
          <w:ilvl w:val="0"/>
          <w:numId w:val="2"/>
        </w:numPr>
        <w:jc w:val="both"/>
        <w:rPr>
          <w:rFonts w:asciiTheme="majorHAnsi" w:hAnsiTheme="majorHAnsi" w:cstheme="majorHAnsi"/>
          <w:sz w:val="22"/>
          <w:szCs w:val="22"/>
          <w:lang w:val="en-GB"/>
        </w:rPr>
      </w:pPr>
      <w:r w:rsidRPr="00BD6506">
        <w:rPr>
          <w:rFonts w:asciiTheme="majorHAnsi" w:hAnsiTheme="majorHAnsi" w:cstheme="majorHAnsi"/>
          <w:sz w:val="22"/>
          <w:szCs w:val="22"/>
          <w:lang w:val="en-GB"/>
        </w:rPr>
        <w:t xml:space="preserve">Entry into a Candidate Pool is subject to passing an assessment. Staff member performance as reflected in their performance assessment may be considered in the context of allowing a staff member to enter or remain in the candidate pool. </w:t>
      </w:r>
      <w:bookmarkStart w:id="2" w:name="_Hlk40716211"/>
      <w:r w:rsidRPr="00BD6506">
        <w:rPr>
          <w:rFonts w:asciiTheme="majorHAnsi" w:hAnsiTheme="majorHAnsi" w:cstheme="majorHAnsi"/>
          <w:sz w:val="22"/>
          <w:szCs w:val="22"/>
          <w:lang w:val="en-GB"/>
        </w:rPr>
        <w:t xml:space="preserve">Staff will not be considered for positions in the ARE if they do not have satisfactory performance. </w:t>
      </w:r>
      <w:bookmarkEnd w:id="2"/>
    </w:p>
    <w:p w14:paraId="5E108BDE" w14:textId="77777777" w:rsidR="00E70527" w:rsidRPr="00BD6506" w:rsidRDefault="00E70527" w:rsidP="00E70527">
      <w:pPr>
        <w:pStyle w:val="ListParagraph"/>
        <w:ind w:left="360"/>
        <w:jc w:val="both"/>
        <w:rPr>
          <w:rFonts w:asciiTheme="majorHAnsi" w:hAnsiTheme="majorHAnsi" w:cstheme="majorHAnsi"/>
          <w:sz w:val="22"/>
          <w:szCs w:val="22"/>
          <w:lang w:val="en-GB"/>
        </w:rPr>
      </w:pPr>
    </w:p>
    <w:p w14:paraId="3BD2A282" w14:textId="77777777" w:rsidR="00E70527" w:rsidRPr="00BD6506" w:rsidRDefault="00E70527" w:rsidP="0004425E">
      <w:pPr>
        <w:pStyle w:val="ListParagraph"/>
        <w:numPr>
          <w:ilvl w:val="0"/>
          <w:numId w:val="2"/>
        </w:numPr>
        <w:jc w:val="both"/>
        <w:rPr>
          <w:rFonts w:asciiTheme="majorHAnsi" w:hAnsiTheme="majorHAnsi" w:cstheme="majorHAnsi"/>
          <w:sz w:val="22"/>
          <w:szCs w:val="22"/>
          <w:lang w:val="en-GB"/>
        </w:rPr>
      </w:pPr>
      <w:r w:rsidRPr="00BD6506">
        <w:rPr>
          <w:rFonts w:asciiTheme="majorHAnsi" w:hAnsiTheme="majorHAnsi" w:cstheme="majorHAnsi"/>
          <w:sz w:val="22"/>
          <w:szCs w:val="22"/>
          <w:lang w:val="en-GB"/>
        </w:rPr>
        <w:t xml:space="preserve">Candidate Pool membership will be reviewed every two years taking into account the following criteria: interests of UNDP, qualifications and competencies of staff members and how they align with UNDP’s talent needs,  performance, instances of refusal of assignments, and number of successful and unsuccessful “expressions of interest” as part of AREs.  </w:t>
      </w:r>
    </w:p>
    <w:p w14:paraId="1AB12D6B" w14:textId="77777777" w:rsidR="00E70527" w:rsidRPr="00BD6506" w:rsidRDefault="00E70527" w:rsidP="00E70527">
      <w:pPr>
        <w:pStyle w:val="ListParagraph"/>
        <w:rPr>
          <w:rFonts w:asciiTheme="majorHAnsi" w:hAnsiTheme="majorHAnsi" w:cstheme="majorHAnsi"/>
          <w:sz w:val="22"/>
          <w:szCs w:val="22"/>
          <w:lang w:val="en-GB"/>
        </w:rPr>
      </w:pPr>
    </w:p>
    <w:p w14:paraId="1A2833B2" w14:textId="77777777" w:rsidR="00E70527" w:rsidRPr="00BD6506" w:rsidRDefault="00E70527" w:rsidP="0004425E">
      <w:pPr>
        <w:pStyle w:val="ListParagraph"/>
        <w:numPr>
          <w:ilvl w:val="0"/>
          <w:numId w:val="2"/>
        </w:numPr>
        <w:jc w:val="both"/>
        <w:rPr>
          <w:rFonts w:asciiTheme="majorHAnsi" w:hAnsiTheme="majorHAnsi" w:cstheme="majorHAnsi"/>
          <w:sz w:val="22"/>
          <w:szCs w:val="22"/>
          <w:lang w:val="en-GB"/>
        </w:rPr>
      </w:pPr>
      <w:r w:rsidRPr="00BD6506">
        <w:rPr>
          <w:rFonts w:asciiTheme="majorHAnsi" w:hAnsiTheme="majorHAnsi" w:cstheme="majorHAnsi"/>
          <w:sz w:val="22"/>
          <w:szCs w:val="22"/>
          <w:lang w:val="en-GB"/>
        </w:rPr>
        <w:t>A staff member will be automatically removed from a Candidate Pool in the following circumstances:</w:t>
      </w:r>
    </w:p>
    <w:p w14:paraId="1353F4A1" w14:textId="77777777" w:rsidR="00E70527" w:rsidRPr="00BD6506" w:rsidRDefault="00E70527" w:rsidP="00E70527">
      <w:pPr>
        <w:rPr>
          <w:rFonts w:asciiTheme="majorHAnsi" w:hAnsiTheme="majorHAnsi" w:cstheme="majorHAnsi"/>
          <w:color w:val="000000"/>
          <w:sz w:val="22"/>
          <w:szCs w:val="22"/>
          <w:lang w:val="en-GB"/>
        </w:rPr>
      </w:pPr>
    </w:p>
    <w:p w14:paraId="16DC8A79" w14:textId="77777777" w:rsidR="00E70527" w:rsidRPr="00BD6506" w:rsidRDefault="00E70527" w:rsidP="0004425E">
      <w:pPr>
        <w:pStyle w:val="ListParagraph"/>
        <w:numPr>
          <w:ilvl w:val="1"/>
          <w:numId w:val="2"/>
        </w:numPr>
        <w:jc w:val="both"/>
        <w:rPr>
          <w:rFonts w:asciiTheme="majorHAnsi" w:hAnsiTheme="majorHAnsi" w:cstheme="majorHAnsi"/>
          <w:color w:val="000000"/>
          <w:sz w:val="22"/>
          <w:szCs w:val="22"/>
          <w:lang w:val="en-GB"/>
        </w:rPr>
      </w:pPr>
      <w:r w:rsidRPr="00BD6506">
        <w:rPr>
          <w:rFonts w:asciiTheme="majorHAnsi" w:hAnsiTheme="majorHAnsi" w:cstheme="majorHAnsi"/>
          <w:sz w:val="22"/>
          <w:szCs w:val="22"/>
          <w:lang w:val="en-GB"/>
        </w:rPr>
        <w:t>Staff member separates from UNDP;</w:t>
      </w:r>
    </w:p>
    <w:p w14:paraId="25B91076" w14:textId="77777777" w:rsidR="00E70527" w:rsidRPr="00BD6506" w:rsidRDefault="00E70527" w:rsidP="0004425E">
      <w:pPr>
        <w:pStyle w:val="ListParagraph"/>
        <w:numPr>
          <w:ilvl w:val="1"/>
          <w:numId w:val="2"/>
        </w:numPr>
        <w:jc w:val="both"/>
        <w:rPr>
          <w:rFonts w:asciiTheme="majorHAnsi" w:hAnsiTheme="majorHAnsi" w:cstheme="majorHAnsi"/>
          <w:color w:val="000000"/>
          <w:sz w:val="22"/>
          <w:szCs w:val="22"/>
          <w:lang w:val="en-GB"/>
        </w:rPr>
      </w:pPr>
      <w:r w:rsidRPr="00BD6506">
        <w:rPr>
          <w:rFonts w:asciiTheme="majorHAnsi" w:hAnsiTheme="majorHAnsi" w:cstheme="majorHAnsi"/>
          <w:sz w:val="22"/>
          <w:szCs w:val="22"/>
          <w:lang w:val="en-GB"/>
        </w:rPr>
        <w:t>Staff member requests to be removed from the Candidate Pool;</w:t>
      </w:r>
    </w:p>
    <w:p w14:paraId="47B943CD" w14:textId="77777777" w:rsidR="00E70527" w:rsidRPr="00BD6506" w:rsidRDefault="00E70527" w:rsidP="0004425E">
      <w:pPr>
        <w:pStyle w:val="ListParagraph"/>
        <w:numPr>
          <w:ilvl w:val="1"/>
          <w:numId w:val="2"/>
        </w:numPr>
        <w:jc w:val="both"/>
        <w:rPr>
          <w:rFonts w:asciiTheme="majorHAnsi" w:hAnsiTheme="majorHAnsi" w:cstheme="majorHAnsi"/>
          <w:color w:val="000000"/>
          <w:sz w:val="22"/>
          <w:szCs w:val="22"/>
          <w:lang w:val="en-GB"/>
        </w:rPr>
      </w:pPr>
      <w:r w:rsidRPr="00BD6506">
        <w:rPr>
          <w:rFonts w:asciiTheme="majorHAnsi" w:hAnsiTheme="majorHAnsi" w:cstheme="majorHAnsi"/>
          <w:sz w:val="22"/>
          <w:szCs w:val="22"/>
          <w:lang w:val="en-GB"/>
        </w:rPr>
        <w:t>Staff member refuses twice an assignment offer without a compelling reason, as determined by the Director, Office of Human Resources;</w:t>
      </w:r>
    </w:p>
    <w:p w14:paraId="296AED82" w14:textId="77777777" w:rsidR="00E70527" w:rsidRPr="00BD6506" w:rsidRDefault="00E70527" w:rsidP="0004425E">
      <w:pPr>
        <w:pStyle w:val="ListParagraph"/>
        <w:numPr>
          <w:ilvl w:val="1"/>
          <w:numId w:val="2"/>
        </w:numPr>
        <w:jc w:val="both"/>
        <w:rPr>
          <w:rFonts w:asciiTheme="majorHAnsi" w:hAnsiTheme="majorHAnsi" w:cstheme="majorHAnsi"/>
          <w:color w:val="000000"/>
          <w:sz w:val="22"/>
          <w:szCs w:val="22"/>
          <w:lang w:val="en-GB"/>
        </w:rPr>
      </w:pPr>
      <w:r w:rsidRPr="00BD6506">
        <w:rPr>
          <w:rFonts w:asciiTheme="majorHAnsi" w:hAnsiTheme="majorHAnsi" w:cstheme="majorHAnsi"/>
          <w:sz w:val="22"/>
          <w:szCs w:val="22"/>
          <w:lang w:val="en-GB"/>
        </w:rPr>
        <w:lastRenderedPageBreak/>
        <w:t xml:space="preserve">Staff member obtains an unsatisfactory performance rating in the applicable performance review; </w:t>
      </w:r>
    </w:p>
    <w:p w14:paraId="06266C7F" w14:textId="77777777" w:rsidR="00E70527" w:rsidRPr="00BD6506" w:rsidRDefault="00E70527" w:rsidP="0004425E">
      <w:pPr>
        <w:pStyle w:val="ListParagraph"/>
        <w:numPr>
          <w:ilvl w:val="1"/>
          <w:numId w:val="2"/>
        </w:numPr>
        <w:jc w:val="both"/>
        <w:rPr>
          <w:rFonts w:asciiTheme="majorHAnsi" w:hAnsiTheme="majorHAnsi" w:cstheme="majorHAnsi"/>
          <w:color w:val="000000"/>
          <w:sz w:val="22"/>
          <w:szCs w:val="22"/>
          <w:lang w:val="en-GB"/>
        </w:rPr>
      </w:pPr>
      <w:r w:rsidRPr="00BD6506">
        <w:rPr>
          <w:rFonts w:asciiTheme="majorHAnsi" w:hAnsiTheme="majorHAnsi" w:cstheme="majorHAnsi"/>
          <w:sz w:val="22"/>
          <w:szCs w:val="22"/>
          <w:lang w:val="en-GB"/>
        </w:rPr>
        <w:t>Staff member is imposed a disciplinary measure.</w:t>
      </w:r>
    </w:p>
    <w:p w14:paraId="0B1CF691" w14:textId="77777777" w:rsidR="00E70527" w:rsidRPr="00BD6506" w:rsidRDefault="00E70527" w:rsidP="00E70527">
      <w:pPr>
        <w:pStyle w:val="ListParagraph"/>
        <w:autoSpaceDE w:val="0"/>
        <w:autoSpaceDN w:val="0"/>
        <w:adjustRightInd w:val="0"/>
        <w:jc w:val="both"/>
        <w:rPr>
          <w:rFonts w:asciiTheme="majorHAnsi" w:hAnsiTheme="majorHAnsi" w:cstheme="majorHAnsi"/>
          <w:sz w:val="22"/>
          <w:szCs w:val="22"/>
          <w:lang w:val="en-GB"/>
        </w:rPr>
      </w:pPr>
    </w:p>
    <w:p w14:paraId="712BD584" w14:textId="77777777" w:rsidR="00E70527" w:rsidRPr="00BD6506" w:rsidRDefault="00E70527" w:rsidP="0004425E">
      <w:pPr>
        <w:pStyle w:val="ListParagraph"/>
        <w:numPr>
          <w:ilvl w:val="0"/>
          <w:numId w:val="10"/>
        </w:numPr>
        <w:rPr>
          <w:rFonts w:asciiTheme="majorHAnsi" w:hAnsiTheme="majorHAnsi" w:cstheme="majorHAnsi"/>
          <w:b/>
          <w:bCs/>
          <w:sz w:val="22"/>
          <w:szCs w:val="22"/>
          <w:lang w:val="en-GB"/>
        </w:rPr>
      </w:pPr>
      <w:r w:rsidRPr="00BD6506">
        <w:rPr>
          <w:rFonts w:asciiTheme="majorHAnsi" w:hAnsiTheme="majorHAnsi" w:cstheme="majorHAnsi"/>
          <w:b/>
          <w:bCs/>
          <w:sz w:val="22"/>
          <w:szCs w:val="22"/>
          <w:lang w:val="en-GB"/>
        </w:rPr>
        <w:t>Rotation: Annual Rotation Exercise for Positions Sourced from the Candidate Pools</w:t>
      </w:r>
    </w:p>
    <w:p w14:paraId="39AB15AD" w14:textId="77777777" w:rsidR="00E70527" w:rsidRPr="00BD6506" w:rsidRDefault="00E70527" w:rsidP="00E70527">
      <w:pPr>
        <w:rPr>
          <w:rFonts w:asciiTheme="majorHAnsi" w:hAnsiTheme="majorHAnsi" w:cstheme="majorHAnsi"/>
          <w:sz w:val="22"/>
          <w:szCs w:val="22"/>
          <w:lang w:val="en-GB"/>
        </w:rPr>
      </w:pPr>
    </w:p>
    <w:p w14:paraId="736B56E6" w14:textId="77777777" w:rsidR="00E70527" w:rsidRPr="00BD6506" w:rsidRDefault="00E70527" w:rsidP="0004425E">
      <w:pPr>
        <w:pStyle w:val="ListParagraph"/>
        <w:numPr>
          <w:ilvl w:val="0"/>
          <w:numId w:val="2"/>
        </w:numPr>
        <w:autoSpaceDE w:val="0"/>
        <w:autoSpaceDN w:val="0"/>
        <w:adjustRightInd w:val="0"/>
        <w:rPr>
          <w:rFonts w:asciiTheme="majorHAnsi" w:hAnsiTheme="majorHAnsi" w:cstheme="majorHAnsi"/>
          <w:sz w:val="22"/>
          <w:szCs w:val="22"/>
          <w:lang w:val="en-GB"/>
        </w:rPr>
      </w:pPr>
      <w:r w:rsidRPr="00BD6506">
        <w:rPr>
          <w:rFonts w:asciiTheme="majorHAnsi" w:hAnsiTheme="majorHAnsi" w:cstheme="majorHAnsi"/>
          <w:sz w:val="22"/>
          <w:szCs w:val="22"/>
          <w:lang w:val="en-GB"/>
        </w:rPr>
        <w:t xml:space="preserve">The Administrator has assigned the responsibility to facilitate and service the reassignment process to the Director, Office of Human Resources. </w:t>
      </w:r>
    </w:p>
    <w:p w14:paraId="77F1B993" w14:textId="77777777" w:rsidR="00E70527" w:rsidRPr="00BD6506" w:rsidRDefault="00E70527" w:rsidP="00E70527">
      <w:pPr>
        <w:autoSpaceDE w:val="0"/>
        <w:autoSpaceDN w:val="0"/>
        <w:adjustRightInd w:val="0"/>
        <w:rPr>
          <w:rFonts w:asciiTheme="majorHAnsi" w:hAnsiTheme="majorHAnsi" w:cstheme="majorHAnsi"/>
          <w:sz w:val="22"/>
          <w:szCs w:val="22"/>
          <w:lang w:val="en-GB"/>
        </w:rPr>
      </w:pPr>
    </w:p>
    <w:p w14:paraId="0F693EB5" w14:textId="77777777" w:rsidR="00E70527" w:rsidRPr="00BD6506" w:rsidRDefault="00E70527" w:rsidP="0004425E">
      <w:pPr>
        <w:pStyle w:val="ListParagraph"/>
        <w:numPr>
          <w:ilvl w:val="0"/>
          <w:numId w:val="2"/>
        </w:numPr>
        <w:autoSpaceDE w:val="0"/>
        <w:autoSpaceDN w:val="0"/>
        <w:adjustRightInd w:val="0"/>
        <w:rPr>
          <w:rFonts w:asciiTheme="majorHAnsi" w:hAnsiTheme="majorHAnsi" w:cstheme="majorHAnsi"/>
          <w:sz w:val="22"/>
          <w:szCs w:val="22"/>
          <w:lang w:val="en-GB"/>
        </w:rPr>
      </w:pPr>
      <w:r w:rsidRPr="00BD6506">
        <w:rPr>
          <w:rFonts w:asciiTheme="majorHAnsi" w:hAnsiTheme="majorHAnsi" w:cstheme="majorHAnsi"/>
          <w:sz w:val="22"/>
          <w:szCs w:val="22"/>
          <w:lang w:val="en-GB"/>
        </w:rPr>
        <w:t xml:space="preserve">The Annual Rotation Exercise (ARE) is administered by OHR/BMS in accordance with the process outlined in Annex 2, part 1.  </w:t>
      </w:r>
    </w:p>
    <w:p w14:paraId="5397546F" w14:textId="77777777" w:rsidR="00E70527" w:rsidRPr="00BD6506" w:rsidRDefault="00E70527" w:rsidP="00E70527">
      <w:pPr>
        <w:pStyle w:val="Default"/>
        <w:rPr>
          <w:rFonts w:asciiTheme="majorHAnsi" w:hAnsiTheme="majorHAnsi" w:cstheme="majorHAnsi"/>
          <w:color w:val="auto"/>
          <w:sz w:val="22"/>
          <w:szCs w:val="22"/>
          <w:lang w:val="en-GB"/>
        </w:rPr>
      </w:pPr>
    </w:p>
    <w:p w14:paraId="6F8F0661" w14:textId="77777777" w:rsidR="00E70527" w:rsidRPr="00BD6506" w:rsidRDefault="00E70527" w:rsidP="0004425E">
      <w:pPr>
        <w:pStyle w:val="ListParagraph"/>
        <w:numPr>
          <w:ilvl w:val="0"/>
          <w:numId w:val="2"/>
        </w:numPr>
        <w:autoSpaceDE w:val="0"/>
        <w:autoSpaceDN w:val="0"/>
        <w:adjustRightInd w:val="0"/>
        <w:rPr>
          <w:rFonts w:asciiTheme="majorHAnsi" w:hAnsiTheme="majorHAnsi" w:cstheme="majorHAnsi"/>
          <w:sz w:val="22"/>
          <w:szCs w:val="22"/>
          <w:lang w:val="en-GB"/>
        </w:rPr>
      </w:pPr>
      <w:r w:rsidRPr="00BD6506">
        <w:rPr>
          <w:rFonts w:asciiTheme="majorHAnsi" w:hAnsiTheme="majorHAnsi" w:cstheme="majorHAnsi"/>
          <w:sz w:val="22"/>
          <w:szCs w:val="22"/>
          <w:lang w:val="en-GB"/>
        </w:rPr>
        <w:t xml:space="preserve">The objective of the ARE is to identify the most suitable candidates from the Candidate Pools for the positions advertised in the Annual Rotation Catalog (ARC) against the requirements of the positions, to ensure a corporate approach to decisions related to reassignments, and, to the extent possible, to provide the selected staff members with sufficient time to plan and implement their moves. </w:t>
      </w:r>
    </w:p>
    <w:p w14:paraId="5CF4B232" w14:textId="77777777" w:rsidR="00E70527" w:rsidRPr="00BD6506" w:rsidRDefault="00E70527" w:rsidP="00E70527">
      <w:pPr>
        <w:pStyle w:val="Default"/>
        <w:ind w:left="0"/>
        <w:rPr>
          <w:rFonts w:asciiTheme="majorHAnsi" w:hAnsiTheme="majorHAnsi" w:cstheme="majorHAnsi"/>
          <w:color w:val="auto"/>
          <w:sz w:val="22"/>
          <w:szCs w:val="22"/>
          <w:lang w:val="en-GB"/>
        </w:rPr>
      </w:pPr>
    </w:p>
    <w:p w14:paraId="326504DA" w14:textId="77777777" w:rsidR="00E70527" w:rsidRPr="00BD6506" w:rsidRDefault="00E70527" w:rsidP="00E70527">
      <w:pPr>
        <w:pStyle w:val="Default"/>
        <w:ind w:left="0"/>
        <w:rPr>
          <w:rFonts w:asciiTheme="majorHAnsi" w:hAnsiTheme="majorHAnsi" w:cstheme="majorHAnsi"/>
          <w:color w:val="auto"/>
          <w:sz w:val="22"/>
          <w:szCs w:val="22"/>
          <w:lang w:val="en-GB"/>
        </w:rPr>
      </w:pPr>
    </w:p>
    <w:p w14:paraId="6877ED1E" w14:textId="77777777" w:rsidR="00E70527" w:rsidRPr="00BD6506" w:rsidRDefault="00E70527" w:rsidP="0004425E">
      <w:pPr>
        <w:pStyle w:val="ListParagraph"/>
        <w:numPr>
          <w:ilvl w:val="0"/>
          <w:numId w:val="10"/>
        </w:numPr>
        <w:rPr>
          <w:rFonts w:asciiTheme="majorHAnsi" w:hAnsiTheme="majorHAnsi" w:cstheme="majorHAnsi"/>
          <w:b/>
          <w:bCs/>
          <w:sz w:val="22"/>
          <w:szCs w:val="22"/>
          <w:lang w:val="en-GB"/>
        </w:rPr>
      </w:pPr>
      <w:r w:rsidRPr="00BD6506">
        <w:rPr>
          <w:rFonts w:asciiTheme="majorHAnsi" w:hAnsiTheme="majorHAnsi" w:cstheme="majorHAnsi"/>
          <w:b/>
          <w:bCs/>
          <w:sz w:val="22"/>
          <w:szCs w:val="22"/>
          <w:lang w:val="en-GB"/>
        </w:rPr>
        <w:t>Rotation: Annual Rotation Exercise for Other Rotational Positions</w:t>
      </w:r>
    </w:p>
    <w:p w14:paraId="5BD09481" w14:textId="77777777" w:rsidR="00E70527" w:rsidRPr="00BD6506" w:rsidRDefault="00E70527" w:rsidP="00E70527">
      <w:pPr>
        <w:autoSpaceDE w:val="0"/>
        <w:autoSpaceDN w:val="0"/>
        <w:adjustRightInd w:val="0"/>
        <w:rPr>
          <w:rFonts w:asciiTheme="majorHAnsi" w:hAnsiTheme="majorHAnsi" w:cstheme="majorHAnsi"/>
          <w:sz w:val="22"/>
          <w:szCs w:val="22"/>
          <w:lang w:val="en-GB"/>
        </w:rPr>
      </w:pPr>
    </w:p>
    <w:p w14:paraId="6BDDF553" w14:textId="77777777" w:rsidR="00E70527" w:rsidRPr="00BD6506" w:rsidRDefault="00E70527" w:rsidP="0004425E">
      <w:pPr>
        <w:pStyle w:val="ListParagraph"/>
        <w:numPr>
          <w:ilvl w:val="0"/>
          <w:numId w:val="2"/>
        </w:numPr>
        <w:autoSpaceDE w:val="0"/>
        <w:autoSpaceDN w:val="0"/>
        <w:adjustRightInd w:val="0"/>
        <w:rPr>
          <w:rFonts w:asciiTheme="majorHAnsi" w:hAnsiTheme="majorHAnsi" w:cstheme="majorHAnsi"/>
          <w:sz w:val="22"/>
          <w:szCs w:val="22"/>
          <w:lang w:val="en-GB"/>
        </w:rPr>
      </w:pPr>
      <w:r w:rsidRPr="00BD6506">
        <w:rPr>
          <w:rFonts w:asciiTheme="majorHAnsi" w:hAnsiTheme="majorHAnsi" w:cstheme="majorHAnsi"/>
          <w:sz w:val="22"/>
          <w:szCs w:val="22"/>
          <w:lang w:val="en-GB"/>
        </w:rPr>
        <w:t xml:space="preserve">The Administrator has assigned, the responsibility to facilitate and service the reassignment process to the Director, Office of Human Resources. </w:t>
      </w:r>
    </w:p>
    <w:p w14:paraId="3D195089" w14:textId="77777777" w:rsidR="00E70527" w:rsidRPr="00BD6506" w:rsidRDefault="00E70527" w:rsidP="00E70527">
      <w:pPr>
        <w:pStyle w:val="ListParagraph"/>
        <w:autoSpaceDE w:val="0"/>
        <w:autoSpaceDN w:val="0"/>
        <w:adjustRightInd w:val="0"/>
        <w:ind w:left="360"/>
        <w:rPr>
          <w:rFonts w:asciiTheme="majorHAnsi" w:hAnsiTheme="majorHAnsi" w:cstheme="majorHAnsi"/>
          <w:sz w:val="22"/>
          <w:szCs w:val="22"/>
          <w:lang w:val="en-GB"/>
        </w:rPr>
      </w:pPr>
    </w:p>
    <w:p w14:paraId="0F337A74" w14:textId="77777777" w:rsidR="00E70527" w:rsidRPr="00BD6506" w:rsidRDefault="00E70527" w:rsidP="0004425E">
      <w:pPr>
        <w:pStyle w:val="ListParagraph"/>
        <w:numPr>
          <w:ilvl w:val="0"/>
          <w:numId w:val="2"/>
        </w:numPr>
        <w:autoSpaceDE w:val="0"/>
        <w:autoSpaceDN w:val="0"/>
        <w:adjustRightInd w:val="0"/>
        <w:rPr>
          <w:rFonts w:asciiTheme="majorHAnsi" w:hAnsiTheme="majorHAnsi" w:cstheme="majorHAnsi"/>
          <w:sz w:val="22"/>
          <w:szCs w:val="22"/>
          <w:lang w:val="en-GB"/>
        </w:rPr>
      </w:pPr>
      <w:r w:rsidRPr="00BD6506">
        <w:rPr>
          <w:rFonts w:asciiTheme="majorHAnsi" w:hAnsiTheme="majorHAnsi" w:cstheme="majorHAnsi"/>
          <w:sz w:val="22"/>
          <w:szCs w:val="22"/>
          <w:lang w:val="en-GB"/>
        </w:rPr>
        <w:t xml:space="preserve">The Annual Rotation Exercise (ARE) is administered by OHR/BMS in accordance with the process outlined in Annex 2, part 2. </w:t>
      </w:r>
    </w:p>
    <w:p w14:paraId="44ED7015" w14:textId="77777777" w:rsidR="00E70527" w:rsidRPr="00BD6506" w:rsidRDefault="00E70527" w:rsidP="00E70527">
      <w:pPr>
        <w:autoSpaceDE w:val="0"/>
        <w:autoSpaceDN w:val="0"/>
        <w:adjustRightInd w:val="0"/>
        <w:rPr>
          <w:rFonts w:asciiTheme="majorHAnsi" w:hAnsiTheme="majorHAnsi" w:cstheme="majorHAnsi"/>
          <w:sz w:val="22"/>
          <w:szCs w:val="22"/>
          <w:lang w:val="en-GB"/>
        </w:rPr>
      </w:pPr>
    </w:p>
    <w:p w14:paraId="63F1BB74" w14:textId="77777777" w:rsidR="00E70527" w:rsidRPr="00BD6506" w:rsidRDefault="00E70527" w:rsidP="0004425E">
      <w:pPr>
        <w:pStyle w:val="Default"/>
        <w:numPr>
          <w:ilvl w:val="0"/>
          <w:numId w:val="2"/>
        </w:numPr>
        <w:rPr>
          <w:rFonts w:asciiTheme="majorHAnsi" w:hAnsiTheme="majorHAnsi" w:cstheme="majorHAnsi"/>
          <w:sz w:val="22"/>
          <w:szCs w:val="22"/>
          <w:lang w:val="en-GB"/>
        </w:rPr>
      </w:pPr>
      <w:r w:rsidRPr="00BD6506">
        <w:rPr>
          <w:rFonts w:asciiTheme="majorHAnsi" w:hAnsiTheme="majorHAnsi" w:cstheme="majorHAnsi"/>
          <w:color w:val="auto"/>
          <w:sz w:val="22"/>
          <w:szCs w:val="22"/>
          <w:lang w:val="en-GB"/>
        </w:rPr>
        <w:t xml:space="preserve">The objective of the ARE is to identify the most suitable UNDP internal candidates for positions advertised in the Annual Rotation Catalog (ARC) against the requirements of the positions, </w:t>
      </w:r>
      <w:r w:rsidRPr="00BD6506">
        <w:rPr>
          <w:rFonts w:asciiTheme="majorHAnsi" w:hAnsiTheme="majorHAnsi" w:cstheme="majorHAnsi"/>
          <w:sz w:val="22"/>
          <w:szCs w:val="22"/>
          <w:lang w:val="en-GB"/>
        </w:rPr>
        <w:t xml:space="preserve">to ensure a corporate approach to decisions related to reassignments, and, to the extent possible, to provide the selected staff members with sufficient time to plan and implement their moves. </w:t>
      </w:r>
    </w:p>
    <w:p w14:paraId="4BB14B93" w14:textId="77777777" w:rsidR="00E70527" w:rsidRPr="00BD6506" w:rsidRDefault="00E70527" w:rsidP="00E70527">
      <w:pPr>
        <w:pStyle w:val="Default"/>
        <w:ind w:left="0"/>
        <w:rPr>
          <w:rFonts w:asciiTheme="majorHAnsi" w:hAnsiTheme="majorHAnsi" w:cstheme="majorHAnsi"/>
          <w:color w:val="auto"/>
          <w:sz w:val="22"/>
          <w:szCs w:val="22"/>
          <w:lang w:val="en-GB"/>
        </w:rPr>
      </w:pPr>
      <w:r w:rsidRPr="00BD6506">
        <w:rPr>
          <w:rFonts w:asciiTheme="majorHAnsi" w:hAnsiTheme="majorHAnsi" w:cstheme="majorHAnsi"/>
          <w:color w:val="auto"/>
          <w:sz w:val="22"/>
          <w:szCs w:val="22"/>
          <w:lang w:val="en-GB"/>
        </w:rPr>
        <w:t xml:space="preserve"> </w:t>
      </w:r>
    </w:p>
    <w:p w14:paraId="6BAD1899" w14:textId="77777777" w:rsidR="00E70527" w:rsidRPr="00BD6506" w:rsidRDefault="00E70527" w:rsidP="00E70527">
      <w:pPr>
        <w:pStyle w:val="Default"/>
        <w:ind w:left="0"/>
        <w:rPr>
          <w:rFonts w:asciiTheme="majorHAnsi" w:hAnsiTheme="majorHAnsi" w:cstheme="majorHAnsi"/>
          <w:color w:val="auto"/>
          <w:sz w:val="22"/>
          <w:szCs w:val="22"/>
          <w:lang w:val="en-GB"/>
        </w:rPr>
      </w:pPr>
    </w:p>
    <w:p w14:paraId="6A958962" w14:textId="77777777" w:rsidR="00E70527" w:rsidRPr="00BD6506" w:rsidRDefault="00E70527" w:rsidP="0004425E">
      <w:pPr>
        <w:pStyle w:val="ListParagraph"/>
        <w:numPr>
          <w:ilvl w:val="0"/>
          <w:numId w:val="10"/>
        </w:numPr>
        <w:spacing w:after="160" w:line="259" w:lineRule="auto"/>
        <w:jc w:val="both"/>
        <w:rPr>
          <w:rFonts w:asciiTheme="majorHAnsi" w:hAnsiTheme="majorHAnsi" w:cstheme="majorHAnsi"/>
          <w:b/>
          <w:bCs/>
          <w:sz w:val="22"/>
          <w:szCs w:val="22"/>
          <w:lang w:val="en-GB"/>
        </w:rPr>
      </w:pPr>
      <w:r w:rsidRPr="00BD6506">
        <w:rPr>
          <w:rFonts w:asciiTheme="majorHAnsi" w:hAnsiTheme="majorHAnsi" w:cstheme="majorHAnsi"/>
          <w:b/>
          <w:bCs/>
          <w:sz w:val="22"/>
          <w:szCs w:val="22"/>
          <w:lang w:val="en-GB"/>
        </w:rPr>
        <w:t>Timing of Reassignments</w:t>
      </w:r>
    </w:p>
    <w:p w14:paraId="05C472B6" w14:textId="77777777" w:rsidR="00E70527" w:rsidRPr="00BD6506" w:rsidRDefault="00E70527" w:rsidP="00E70527">
      <w:pPr>
        <w:pStyle w:val="ListParagraph"/>
        <w:ind w:left="900"/>
        <w:jc w:val="both"/>
        <w:rPr>
          <w:rFonts w:asciiTheme="majorHAnsi" w:hAnsiTheme="majorHAnsi" w:cstheme="majorHAnsi"/>
          <w:sz w:val="22"/>
          <w:szCs w:val="22"/>
          <w:lang w:val="en-GB"/>
        </w:rPr>
      </w:pPr>
    </w:p>
    <w:p w14:paraId="5C715821" w14:textId="77777777" w:rsidR="00E70527" w:rsidRPr="00BD6506" w:rsidRDefault="00E70527" w:rsidP="0004425E">
      <w:pPr>
        <w:pStyle w:val="ListParagraph"/>
        <w:numPr>
          <w:ilvl w:val="0"/>
          <w:numId w:val="2"/>
        </w:numPr>
        <w:spacing w:after="160" w:line="259" w:lineRule="auto"/>
        <w:jc w:val="both"/>
        <w:rPr>
          <w:rFonts w:asciiTheme="majorHAnsi" w:hAnsiTheme="majorHAnsi" w:cstheme="majorHAnsi"/>
          <w:sz w:val="22"/>
          <w:szCs w:val="22"/>
          <w:lang w:val="en-GB"/>
        </w:rPr>
      </w:pPr>
      <w:r w:rsidRPr="00BD6506">
        <w:rPr>
          <w:rFonts w:asciiTheme="majorHAnsi" w:hAnsiTheme="majorHAnsi" w:cstheme="majorHAnsi"/>
          <w:sz w:val="22"/>
          <w:szCs w:val="22"/>
          <w:lang w:val="en-GB"/>
        </w:rPr>
        <w:t xml:space="preserve">For rotational positions, reassignments to new positions will generally take place during the period of June through August in order to minimize disruption to the work of the offices involved and to the life of the staff member (e.g. leave and school calendars). Reassignment decisions are expected to be taken from February through May. </w:t>
      </w:r>
    </w:p>
    <w:p w14:paraId="034EC3AE" w14:textId="77777777" w:rsidR="00E70527" w:rsidRPr="00BD6506" w:rsidRDefault="00E70527" w:rsidP="00E70527">
      <w:pPr>
        <w:jc w:val="both"/>
        <w:rPr>
          <w:rFonts w:asciiTheme="majorHAnsi" w:hAnsiTheme="majorHAnsi" w:cstheme="majorHAnsi"/>
          <w:color w:val="000000" w:themeColor="text1"/>
          <w:sz w:val="22"/>
          <w:szCs w:val="22"/>
          <w:lang w:val="en-GB"/>
        </w:rPr>
      </w:pPr>
    </w:p>
    <w:p w14:paraId="7FB5ADF1" w14:textId="77777777" w:rsidR="00E70527" w:rsidRPr="00BD6506" w:rsidRDefault="00E70527" w:rsidP="0004425E">
      <w:pPr>
        <w:pStyle w:val="Calibri11"/>
        <w:numPr>
          <w:ilvl w:val="0"/>
          <w:numId w:val="4"/>
        </w:numPr>
        <w:spacing w:before="0" w:line="240" w:lineRule="auto"/>
        <w:ind w:left="540" w:hanging="540"/>
        <w:jc w:val="both"/>
        <w:rPr>
          <w:rFonts w:asciiTheme="majorHAnsi" w:eastAsia="Times New Roman" w:hAnsiTheme="majorHAnsi" w:cstheme="majorHAnsi"/>
          <w:color w:val="000000" w:themeColor="text1"/>
          <w:sz w:val="22"/>
          <w:szCs w:val="22"/>
          <w:lang w:val="en-GB"/>
        </w:rPr>
      </w:pPr>
      <w:r w:rsidRPr="00BD6506">
        <w:rPr>
          <w:rFonts w:asciiTheme="majorHAnsi" w:eastAsia="Times New Roman" w:hAnsiTheme="majorHAnsi" w:cstheme="majorHAnsi"/>
          <w:color w:val="000000" w:themeColor="text1"/>
          <w:sz w:val="22"/>
          <w:szCs w:val="22"/>
          <w:lang w:val="en-GB"/>
        </w:rPr>
        <w:t>Obligation to accept assignments</w:t>
      </w:r>
    </w:p>
    <w:p w14:paraId="77DEFE8B" w14:textId="77777777" w:rsidR="00E70527" w:rsidRPr="00BD6506" w:rsidRDefault="00E70527" w:rsidP="00E70527">
      <w:pPr>
        <w:shd w:val="clear" w:color="auto" w:fill="FFFFFF"/>
        <w:ind w:left="630" w:hanging="270"/>
        <w:jc w:val="both"/>
        <w:textAlignment w:val="top"/>
        <w:rPr>
          <w:rFonts w:asciiTheme="majorHAnsi" w:hAnsiTheme="majorHAnsi" w:cstheme="majorHAnsi"/>
          <w:b/>
          <w:bCs/>
          <w:color w:val="000000" w:themeColor="text1"/>
          <w:sz w:val="22"/>
          <w:szCs w:val="22"/>
          <w:lang w:val="en-GB"/>
        </w:rPr>
      </w:pPr>
      <w:r w:rsidRPr="00BD6506">
        <w:rPr>
          <w:rFonts w:asciiTheme="majorHAnsi" w:hAnsiTheme="majorHAnsi" w:cstheme="majorHAnsi"/>
          <w:b/>
          <w:bCs/>
          <w:color w:val="000000" w:themeColor="text1"/>
          <w:sz w:val="22"/>
          <w:szCs w:val="22"/>
          <w:lang w:val="en-GB"/>
        </w:rPr>
        <w:t xml:space="preserve"> </w:t>
      </w:r>
    </w:p>
    <w:p w14:paraId="40D82557" w14:textId="77777777" w:rsidR="00E70527" w:rsidRPr="00BD6506" w:rsidRDefault="00E70527" w:rsidP="00E70527">
      <w:pPr>
        <w:pStyle w:val="ListParagraph"/>
        <w:shd w:val="clear" w:color="auto" w:fill="FFFFFF"/>
        <w:ind w:left="360"/>
        <w:jc w:val="both"/>
        <w:textAlignment w:val="top"/>
        <w:rPr>
          <w:rFonts w:asciiTheme="majorHAnsi" w:eastAsia="Times New Roman" w:hAnsiTheme="majorHAnsi" w:cstheme="majorHAnsi"/>
          <w:color w:val="000000" w:themeColor="text1"/>
          <w:sz w:val="22"/>
          <w:szCs w:val="22"/>
          <w:lang w:val="en-GB"/>
        </w:rPr>
      </w:pPr>
    </w:p>
    <w:p w14:paraId="3F1D4469" w14:textId="77777777" w:rsidR="00E70527" w:rsidRPr="00BD6506" w:rsidRDefault="00E70527" w:rsidP="0004425E">
      <w:pPr>
        <w:pStyle w:val="ListParagraph"/>
        <w:numPr>
          <w:ilvl w:val="0"/>
          <w:numId w:val="2"/>
        </w:numPr>
        <w:jc w:val="both"/>
        <w:rPr>
          <w:rFonts w:asciiTheme="majorHAnsi" w:hAnsiTheme="majorHAnsi" w:cstheme="majorHAnsi"/>
          <w:sz w:val="22"/>
          <w:szCs w:val="22"/>
          <w:lang w:val="en-GB"/>
        </w:rPr>
      </w:pPr>
      <w:r w:rsidRPr="00BD6506">
        <w:rPr>
          <w:rFonts w:asciiTheme="majorHAnsi" w:eastAsia="Times New Roman" w:hAnsiTheme="majorHAnsi" w:cstheme="majorHAnsi"/>
          <w:color w:val="000000" w:themeColor="text1"/>
          <w:sz w:val="22"/>
          <w:szCs w:val="22"/>
          <w:lang w:val="en-GB"/>
        </w:rPr>
        <w:lastRenderedPageBreak/>
        <w:t xml:space="preserve">At the time that any assignment decisions are taken, UNDP will take into account, to the extent possible, all relevant factors. Staff members should inform UNDP about special needs or conditions that may be considered. </w:t>
      </w:r>
    </w:p>
    <w:p w14:paraId="60D646C3" w14:textId="77777777" w:rsidR="00E70527" w:rsidRPr="00BD6506" w:rsidRDefault="00E70527" w:rsidP="00E70527">
      <w:pPr>
        <w:pStyle w:val="ListParagraph"/>
        <w:shd w:val="clear" w:color="auto" w:fill="FFFFFF"/>
        <w:ind w:left="360"/>
        <w:jc w:val="both"/>
        <w:textAlignment w:val="top"/>
        <w:rPr>
          <w:rFonts w:asciiTheme="majorHAnsi" w:eastAsia="Times New Roman" w:hAnsiTheme="majorHAnsi" w:cstheme="majorHAnsi"/>
          <w:color w:val="000000" w:themeColor="text1"/>
          <w:sz w:val="22"/>
          <w:szCs w:val="22"/>
          <w:lang w:val="en-GB"/>
        </w:rPr>
      </w:pPr>
    </w:p>
    <w:p w14:paraId="17657FC8" w14:textId="77777777" w:rsidR="00E70527" w:rsidRPr="00BD6506" w:rsidRDefault="00E70527" w:rsidP="0004425E">
      <w:pPr>
        <w:pStyle w:val="ListParagraph"/>
        <w:numPr>
          <w:ilvl w:val="0"/>
          <w:numId w:val="2"/>
        </w:numPr>
        <w:shd w:val="clear" w:color="auto" w:fill="FFFFFF"/>
        <w:jc w:val="both"/>
        <w:textAlignment w:val="top"/>
        <w:rPr>
          <w:rFonts w:asciiTheme="majorHAnsi" w:eastAsia="Times New Roman" w:hAnsiTheme="majorHAnsi" w:cstheme="majorHAnsi"/>
          <w:color w:val="000000" w:themeColor="text1"/>
          <w:sz w:val="22"/>
          <w:szCs w:val="22"/>
          <w:lang w:val="en-GB"/>
        </w:rPr>
      </w:pPr>
      <w:r w:rsidRPr="00BD6506">
        <w:rPr>
          <w:rFonts w:asciiTheme="majorHAnsi" w:eastAsia="Times New Roman" w:hAnsiTheme="majorHAnsi" w:cstheme="majorHAnsi"/>
          <w:color w:val="000000" w:themeColor="text1"/>
          <w:sz w:val="22"/>
          <w:szCs w:val="22"/>
          <w:lang w:val="en-GB"/>
        </w:rPr>
        <w:t xml:space="preserve">Bureau Directors may request a waiver from the Director, Office of Human Resources, to delay the reassignment of the staff in critical functions, where a time-limited extension is in the best interest of UNDP. </w:t>
      </w:r>
    </w:p>
    <w:p w14:paraId="2BE3E670" w14:textId="77777777" w:rsidR="00E70527" w:rsidRPr="00BD6506" w:rsidRDefault="00E70527" w:rsidP="00E70527">
      <w:pPr>
        <w:pStyle w:val="ListParagraph"/>
        <w:rPr>
          <w:rFonts w:asciiTheme="majorHAnsi" w:eastAsia="Times New Roman" w:hAnsiTheme="majorHAnsi" w:cstheme="majorHAnsi"/>
          <w:color w:val="000000" w:themeColor="text1"/>
          <w:sz w:val="22"/>
          <w:szCs w:val="22"/>
          <w:lang w:val="en-GB"/>
        </w:rPr>
      </w:pPr>
    </w:p>
    <w:p w14:paraId="610C14CD" w14:textId="77777777" w:rsidR="00E70527" w:rsidRPr="00BD6506" w:rsidRDefault="00E70527" w:rsidP="0004425E">
      <w:pPr>
        <w:pStyle w:val="ListParagraph"/>
        <w:numPr>
          <w:ilvl w:val="0"/>
          <w:numId w:val="2"/>
        </w:numPr>
        <w:shd w:val="clear" w:color="auto" w:fill="FFFFFF"/>
        <w:jc w:val="both"/>
        <w:textAlignment w:val="top"/>
        <w:rPr>
          <w:rFonts w:asciiTheme="majorHAnsi" w:eastAsia="Times New Roman" w:hAnsiTheme="majorHAnsi" w:cstheme="majorHAnsi"/>
          <w:color w:val="000000" w:themeColor="text1"/>
          <w:sz w:val="22"/>
          <w:szCs w:val="22"/>
          <w:lang w:val="en-GB"/>
        </w:rPr>
      </w:pPr>
      <w:r w:rsidRPr="00BD6506">
        <w:rPr>
          <w:rFonts w:asciiTheme="majorHAnsi" w:eastAsia="Times New Roman" w:hAnsiTheme="majorHAnsi" w:cstheme="majorHAnsi"/>
          <w:color w:val="000000" w:themeColor="text1"/>
          <w:sz w:val="22"/>
          <w:szCs w:val="22"/>
          <w:lang w:val="en-GB"/>
        </w:rPr>
        <w:t xml:space="preserve">Staff members may request a personal waiver to delay the reassignment or not to accept a particular assignment for medical or other compelling reasons. Personal waivers will be approved by the Director, Office of Human Resources, in consultation with the respective Bureau Directors. </w:t>
      </w:r>
    </w:p>
    <w:p w14:paraId="2786EC91" w14:textId="77777777" w:rsidR="00E70527" w:rsidRPr="00BD6506" w:rsidRDefault="00E70527" w:rsidP="0004425E">
      <w:pPr>
        <w:pStyle w:val="ListParagraph"/>
        <w:numPr>
          <w:ilvl w:val="0"/>
          <w:numId w:val="2"/>
        </w:numPr>
        <w:shd w:val="clear" w:color="auto" w:fill="FFFFFF"/>
        <w:jc w:val="both"/>
        <w:textAlignment w:val="top"/>
        <w:rPr>
          <w:rFonts w:asciiTheme="majorHAnsi" w:eastAsia="Times New Roman" w:hAnsiTheme="majorHAnsi" w:cstheme="majorHAnsi"/>
          <w:color w:val="000000" w:themeColor="text1"/>
          <w:sz w:val="22"/>
          <w:szCs w:val="22"/>
          <w:lang w:val="en-GB"/>
        </w:rPr>
      </w:pPr>
    </w:p>
    <w:p w14:paraId="7E2E4652" w14:textId="77777777" w:rsidR="00E70527" w:rsidRPr="00BD6506" w:rsidRDefault="00E70527" w:rsidP="00E70527">
      <w:pPr>
        <w:pStyle w:val="ListParagraph"/>
        <w:shd w:val="clear" w:color="auto" w:fill="FFFFFF"/>
        <w:ind w:left="360"/>
        <w:jc w:val="both"/>
        <w:textAlignment w:val="top"/>
        <w:rPr>
          <w:rFonts w:asciiTheme="majorHAnsi" w:hAnsiTheme="majorHAnsi" w:cstheme="majorHAnsi"/>
          <w:sz w:val="22"/>
          <w:szCs w:val="22"/>
          <w:lang w:val="en-GB"/>
        </w:rPr>
      </w:pPr>
      <w:r w:rsidRPr="00BD6506">
        <w:rPr>
          <w:rFonts w:asciiTheme="majorHAnsi" w:hAnsiTheme="majorHAnsi" w:cstheme="majorHAnsi"/>
          <w:sz w:val="22"/>
          <w:szCs w:val="22"/>
          <w:lang w:val="en-GB"/>
        </w:rPr>
        <w:t xml:space="preserve">The staff member who requests a personal waiver to delay the reassignment or declines an offer of a particular assignment, including a temporary assignment, may do so by providing the Director, Office of Human Resources, with a written justification for the request.  The Director, Office of Human Resources, will review this request and, if it is found to be valid, will defer the reassignment or initiate that the reassignment be reconsidered on an exceptional basis. </w:t>
      </w:r>
    </w:p>
    <w:p w14:paraId="504CBB36" w14:textId="77777777" w:rsidR="00E70527" w:rsidRPr="00BD6506" w:rsidRDefault="00E70527" w:rsidP="00E70527">
      <w:pPr>
        <w:pStyle w:val="ListParagraph"/>
        <w:shd w:val="clear" w:color="auto" w:fill="FFFFFF"/>
        <w:ind w:left="360"/>
        <w:jc w:val="both"/>
        <w:textAlignment w:val="top"/>
        <w:rPr>
          <w:rFonts w:asciiTheme="majorHAnsi" w:hAnsiTheme="majorHAnsi" w:cstheme="majorHAnsi"/>
          <w:sz w:val="22"/>
          <w:szCs w:val="22"/>
          <w:lang w:val="en-GB"/>
        </w:rPr>
      </w:pPr>
      <w:r w:rsidRPr="00BD6506">
        <w:rPr>
          <w:rFonts w:asciiTheme="majorHAnsi" w:hAnsiTheme="majorHAnsi" w:cstheme="majorHAnsi"/>
          <w:sz w:val="22"/>
          <w:szCs w:val="22"/>
          <w:lang w:val="en-GB"/>
        </w:rPr>
        <w:t xml:space="preserve"> </w:t>
      </w:r>
    </w:p>
    <w:p w14:paraId="2AB6F789" w14:textId="77777777" w:rsidR="00E70527" w:rsidRPr="00BD6506" w:rsidRDefault="00E70527" w:rsidP="0004425E">
      <w:pPr>
        <w:pStyle w:val="ListParagraph"/>
        <w:numPr>
          <w:ilvl w:val="0"/>
          <w:numId w:val="2"/>
        </w:numPr>
        <w:shd w:val="clear" w:color="auto" w:fill="FFFFFF"/>
        <w:jc w:val="both"/>
        <w:textAlignment w:val="top"/>
        <w:rPr>
          <w:rFonts w:asciiTheme="majorHAnsi" w:eastAsia="Times New Roman" w:hAnsiTheme="majorHAnsi" w:cstheme="majorHAnsi"/>
          <w:color w:val="000000" w:themeColor="text1"/>
          <w:sz w:val="22"/>
          <w:szCs w:val="22"/>
          <w:lang w:val="en-GB"/>
        </w:rPr>
      </w:pPr>
      <w:r w:rsidRPr="00BD6506">
        <w:rPr>
          <w:rFonts w:asciiTheme="majorHAnsi" w:hAnsiTheme="majorHAnsi" w:cstheme="majorHAnsi"/>
          <w:sz w:val="22"/>
          <w:szCs w:val="22"/>
          <w:lang w:val="en-GB"/>
        </w:rPr>
        <w:t xml:space="preserve">Failure to rotate, or to accept a reassignment and to report for duty following the reassignment decision, may constitute non-compliance with the staff member’s contractual obligations. Failure to rotate, or to accept an assignment and to report for duty following a reassignment, may constitute a basis for separation from service.  </w:t>
      </w:r>
    </w:p>
    <w:p w14:paraId="48431258" w14:textId="77777777" w:rsidR="00E70527" w:rsidRPr="00BD6506" w:rsidRDefault="00E70527" w:rsidP="00E70527">
      <w:pPr>
        <w:pStyle w:val="ListParagraph"/>
        <w:rPr>
          <w:rFonts w:asciiTheme="majorHAnsi" w:hAnsiTheme="majorHAnsi" w:cstheme="majorHAnsi"/>
          <w:sz w:val="22"/>
          <w:szCs w:val="22"/>
          <w:lang w:val="en-GB"/>
        </w:rPr>
      </w:pPr>
    </w:p>
    <w:p w14:paraId="50239010" w14:textId="77777777" w:rsidR="00E70527" w:rsidRPr="00BD6506" w:rsidRDefault="00E70527" w:rsidP="0004425E">
      <w:pPr>
        <w:pStyle w:val="ListParagraph"/>
        <w:numPr>
          <w:ilvl w:val="0"/>
          <w:numId w:val="2"/>
        </w:numPr>
        <w:shd w:val="clear" w:color="auto" w:fill="FFFFFF"/>
        <w:jc w:val="both"/>
        <w:textAlignment w:val="top"/>
        <w:rPr>
          <w:rFonts w:asciiTheme="majorHAnsi" w:eastAsia="Times New Roman" w:hAnsiTheme="majorHAnsi" w:cstheme="majorHAnsi"/>
          <w:color w:val="000000" w:themeColor="text1"/>
          <w:sz w:val="22"/>
          <w:szCs w:val="22"/>
          <w:lang w:val="en-GB"/>
        </w:rPr>
      </w:pPr>
      <w:r w:rsidRPr="00BD6506">
        <w:rPr>
          <w:rFonts w:asciiTheme="majorHAnsi" w:hAnsiTheme="majorHAnsi" w:cstheme="majorHAnsi"/>
          <w:sz w:val="22"/>
          <w:szCs w:val="22"/>
          <w:lang w:val="en-GB"/>
        </w:rPr>
        <w:t xml:space="preserve">After two refusals of a reassignment offer without a compelling reason, staff members who are in the Candidate Pools will be removed from the respective Pools. </w:t>
      </w:r>
    </w:p>
    <w:p w14:paraId="7F5A8455" w14:textId="77777777" w:rsidR="00E70527" w:rsidRPr="00BD6506" w:rsidRDefault="00E70527" w:rsidP="00E70527">
      <w:pPr>
        <w:pStyle w:val="BodyText"/>
        <w:suppressAutoHyphens/>
        <w:spacing w:after="0"/>
        <w:ind w:left="360"/>
        <w:jc w:val="both"/>
        <w:rPr>
          <w:rFonts w:asciiTheme="majorHAnsi" w:hAnsiTheme="majorHAnsi" w:cstheme="majorHAnsi"/>
          <w:sz w:val="22"/>
          <w:szCs w:val="22"/>
          <w:lang w:val="en-GB"/>
        </w:rPr>
      </w:pPr>
    </w:p>
    <w:p w14:paraId="4E93BEDE" w14:textId="77777777" w:rsidR="00E70527" w:rsidRPr="00BD6506" w:rsidRDefault="00E70527" w:rsidP="00E70527">
      <w:pPr>
        <w:pStyle w:val="BodyText"/>
        <w:suppressAutoHyphens/>
        <w:spacing w:after="0"/>
        <w:ind w:left="360"/>
        <w:jc w:val="both"/>
        <w:rPr>
          <w:rFonts w:asciiTheme="majorHAnsi" w:hAnsiTheme="majorHAnsi" w:cstheme="majorHAnsi"/>
          <w:sz w:val="22"/>
          <w:szCs w:val="22"/>
          <w:lang w:val="en-GB"/>
        </w:rPr>
      </w:pPr>
    </w:p>
    <w:p w14:paraId="150E2C95" w14:textId="77777777" w:rsidR="00E70527" w:rsidRPr="00BD6506" w:rsidRDefault="00E70527" w:rsidP="00E70527">
      <w:pPr>
        <w:pStyle w:val="BodyText"/>
        <w:suppressAutoHyphens/>
        <w:spacing w:after="0"/>
        <w:ind w:left="360"/>
        <w:jc w:val="both"/>
        <w:rPr>
          <w:rFonts w:asciiTheme="majorHAnsi" w:hAnsiTheme="majorHAnsi" w:cstheme="majorHAnsi"/>
          <w:sz w:val="22"/>
          <w:szCs w:val="22"/>
          <w:lang w:val="en-GB"/>
        </w:rPr>
      </w:pPr>
    </w:p>
    <w:p w14:paraId="5BD1131D" w14:textId="77777777" w:rsidR="00E70527" w:rsidRPr="00BD6506" w:rsidRDefault="00E70527" w:rsidP="00E70527">
      <w:pPr>
        <w:shd w:val="clear" w:color="auto" w:fill="FFFFFF"/>
        <w:jc w:val="both"/>
        <w:textAlignment w:val="top"/>
        <w:rPr>
          <w:rFonts w:asciiTheme="majorHAnsi" w:hAnsiTheme="majorHAnsi" w:cstheme="majorHAnsi"/>
          <w:color w:val="000000" w:themeColor="text1"/>
          <w:sz w:val="22"/>
          <w:szCs w:val="22"/>
          <w:lang w:val="en-GB"/>
        </w:rPr>
      </w:pPr>
    </w:p>
    <w:p w14:paraId="7ED72835" w14:textId="77777777" w:rsidR="00E70527" w:rsidRPr="00BD6506" w:rsidRDefault="00E70527" w:rsidP="0004425E">
      <w:pPr>
        <w:pStyle w:val="ListParagraph"/>
        <w:numPr>
          <w:ilvl w:val="0"/>
          <w:numId w:val="4"/>
        </w:numPr>
        <w:shd w:val="clear" w:color="auto" w:fill="FFFFFF"/>
        <w:jc w:val="both"/>
        <w:textAlignment w:val="top"/>
        <w:rPr>
          <w:rFonts w:asciiTheme="majorHAnsi" w:eastAsia="Times New Roman" w:hAnsiTheme="majorHAnsi" w:cstheme="majorHAnsi"/>
          <w:b/>
          <w:bCs/>
          <w:color w:val="000000" w:themeColor="text1"/>
          <w:sz w:val="22"/>
          <w:szCs w:val="22"/>
          <w:lang w:val="en-GB"/>
        </w:rPr>
      </w:pPr>
      <w:r w:rsidRPr="00BD6506">
        <w:rPr>
          <w:rFonts w:asciiTheme="majorHAnsi" w:eastAsia="Times New Roman" w:hAnsiTheme="majorHAnsi" w:cstheme="majorHAnsi"/>
          <w:b/>
          <w:bCs/>
          <w:color w:val="000000" w:themeColor="text1"/>
          <w:sz w:val="22"/>
          <w:szCs w:val="22"/>
          <w:lang w:val="en-GB"/>
        </w:rPr>
        <w:t>Inter-Agency Mobility</w:t>
      </w:r>
    </w:p>
    <w:p w14:paraId="1F2E6FF1" w14:textId="77777777" w:rsidR="00E70527" w:rsidRPr="00BD6506" w:rsidRDefault="00E70527" w:rsidP="00E70527">
      <w:pPr>
        <w:rPr>
          <w:rFonts w:asciiTheme="majorHAnsi" w:hAnsiTheme="majorHAnsi" w:cstheme="majorHAnsi"/>
          <w:b/>
          <w:bCs/>
          <w:color w:val="000000" w:themeColor="text1"/>
          <w:sz w:val="22"/>
          <w:szCs w:val="22"/>
          <w:lang w:val="en-GB"/>
        </w:rPr>
      </w:pPr>
    </w:p>
    <w:p w14:paraId="53893F99" w14:textId="77777777" w:rsidR="00E70527" w:rsidRPr="00BD6506" w:rsidRDefault="00E70527" w:rsidP="00E70527">
      <w:pPr>
        <w:pStyle w:val="ListParagraph"/>
        <w:ind w:left="360"/>
        <w:jc w:val="both"/>
        <w:rPr>
          <w:rFonts w:asciiTheme="majorHAnsi" w:hAnsiTheme="majorHAnsi" w:cstheme="majorHAnsi"/>
          <w:sz w:val="22"/>
          <w:szCs w:val="22"/>
          <w:lang w:val="en-GB"/>
        </w:rPr>
      </w:pPr>
    </w:p>
    <w:p w14:paraId="5359C29F" w14:textId="77777777" w:rsidR="00E70527" w:rsidRPr="00BD6506" w:rsidRDefault="00E70527" w:rsidP="0004425E">
      <w:pPr>
        <w:pStyle w:val="ListParagraph"/>
        <w:numPr>
          <w:ilvl w:val="0"/>
          <w:numId w:val="2"/>
        </w:numPr>
        <w:jc w:val="both"/>
        <w:rPr>
          <w:rFonts w:asciiTheme="majorHAnsi" w:hAnsiTheme="majorHAnsi" w:cstheme="majorHAnsi"/>
          <w:sz w:val="22"/>
          <w:szCs w:val="22"/>
          <w:lang w:val="en-GB"/>
        </w:rPr>
      </w:pPr>
      <w:r w:rsidRPr="00BD6506">
        <w:rPr>
          <w:rFonts w:asciiTheme="majorHAnsi" w:hAnsiTheme="majorHAnsi" w:cstheme="majorHAnsi"/>
          <w:sz w:val="22"/>
          <w:szCs w:val="22"/>
          <w:lang w:val="en-GB"/>
        </w:rPr>
        <w:t xml:space="preserve">The Administrator will continue to support the exchange of staff within the United Nations system through a transfer, secondment or loan. The vacancy announcements of the various agencies give details of opportunities for inter-organization movements of this kind. </w:t>
      </w:r>
    </w:p>
    <w:p w14:paraId="358C3923" w14:textId="77777777" w:rsidR="00E70527" w:rsidRPr="00BD6506" w:rsidRDefault="00E70527" w:rsidP="00E70527">
      <w:pPr>
        <w:pStyle w:val="ListParagraph"/>
        <w:ind w:left="360"/>
        <w:jc w:val="both"/>
        <w:rPr>
          <w:rFonts w:asciiTheme="majorHAnsi" w:hAnsiTheme="majorHAnsi" w:cstheme="majorHAnsi"/>
          <w:sz w:val="22"/>
          <w:szCs w:val="22"/>
          <w:lang w:val="en-GB"/>
        </w:rPr>
      </w:pPr>
    </w:p>
    <w:p w14:paraId="5F78B25A" w14:textId="77777777" w:rsidR="00E70527" w:rsidRPr="00BD6506" w:rsidRDefault="00E70527" w:rsidP="0004425E">
      <w:pPr>
        <w:pStyle w:val="ListParagraph"/>
        <w:numPr>
          <w:ilvl w:val="0"/>
          <w:numId w:val="2"/>
        </w:numPr>
        <w:jc w:val="both"/>
        <w:rPr>
          <w:rFonts w:asciiTheme="majorHAnsi" w:hAnsiTheme="majorHAnsi" w:cstheme="majorHAnsi"/>
          <w:sz w:val="22"/>
          <w:szCs w:val="22"/>
          <w:lang w:val="en-GB"/>
        </w:rPr>
      </w:pPr>
      <w:r w:rsidRPr="00BD6506">
        <w:rPr>
          <w:rFonts w:asciiTheme="majorHAnsi" w:hAnsiTheme="majorHAnsi" w:cstheme="majorHAnsi"/>
          <w:sz w:val="22"/>
          <w:szCs w:val="22"/>
          <w:lang w:val="en-GB"/>
        </w:rPr>
        <w:t xml:space="preserve">When an inter-organization move has been initiated by a staff member, UNDP will make reasonable effort to facilitate it. When such a move is in the interest of the Organization, UNDP will facilitate it. </w:t>
      </w:r>
    </w:p>
    <w:p w14:paraId="345F2134" w14:textId="77777777" w:rsidR="00E70527" w:rsidRPr="00BD6506" w:rsidRDefault="00E70527" w:rsidP="00E70527">
      <w:pPr>
        <w:pStyle w:val="ListParagraph"/>
        <w:autoSpaceDE w:val="0"/>
        <w:autoSpaceDN w:val="0"/>
        <w:adjustRightInd w:val="0"/>
        <w:ind w:left="360"/>
        <w:rPr>
          <w:rFonts w:asciiTheme="majorHAnsi" w:hAnsiTheme="majorHAnsi" w:cstheme="majorHAnsi"/>
          <w:sz w:val="22"/>
          <w:szCs w:val="22"/>
          <w:lang w:val="en-GB"/>
        </w:rPr>
      </w:pPr>
    </w:p>
    <w:p w14:paraId="4089A10E" w14:textId="77777777" w:rsidR="00E70527" w:rsidRPr="00BD6506" w:rsidRDefault="00E70527" w:rsidP="00E70527">
      <w:pPr>
        <w:autoSpaceDE w:val="0"/>
        <w:autoSpaceDN w:val="0"/>
        <w:adjustRightInd w:val="0"/>
        <w:rPr>
          <w:rFonts w:asciiTheme="majorHAnsi" w:hAnsiTheme="majorHAnsi" w:cstheme="majorHAnsi"/>
          <w:sz w:val="22"/>
          <w:szCs w:val="22"/>
          <w:lang w:val="en-GB"/>
        </w:rPr>
      </w:pPr>
    </w:p>
    <w:p w14:paraId="7AF475C4" w14:textId="77777777" w:rsidR="00E70527" w:rsidRPr="00BD6506" w:rsidRDefault="00E70527" w:rsidP="00E70527">
      <w:pPr>
        <w:pStyle w:val="ListParagraph"/>
        <w:autoSpaceDE w:val="0"/>
        <w:autoSpaceDN w:val="0"/>
        <w:adjustRightInd w:val="0"/>
        <w:ind w:left="360"/>
        <w:rPr>
          <w:rFonts w:asciiTheme="majorHAnsi" w:hAnsiTheme="majorHAnsi" w:cstheme="majorHAnsi"/>
          <w:sz w:val="22"/>
          <w:szCs w:val="22"/>
          <w:lang w:val="en-GB"/>
        </w:rPr>
      </w:pPr>
    </w:p>
    <w:p w14:paraId="0F56DEAF" w14:textId="77777777" w:rsidR="00E70527" w:rsidRPr="00BD6506" w:rsidRDefault="00E70527" w:rsidP="0004425E">
      <w:pPr>
        <w:pStyle w:val="ListParagraph"/>
        <w:numPr>
          <w:ilvl w:val="0"/>
          <w:numId w:val="4"/>
        </w:numPr>
        <w:autoSpaceDE w:val="0"/>
        <w:autoSpaceDN w:val="0"/>
        <w:adjustRightInd w:val="0"/>
        <w:rPr>
          <w:rFonts w:asciiTheme="majorHAnsi" w:hAnsiTheme="majorHAnsi" w:cstheme="majorHAnsi"/>
          <w:b/>
          <w:bCs/>
          <w:sz w:val="22"/>
          <w:szCs w:val="22"/>
          <w:lang w:val="en-GB"/>
        </w:rPr>
      </w:pPr>
      <w:r w:rsidRPr="00BD6506">
        <w:rPr>
          <w:rFonts w:asciiTheme="majorHAnsi" w:hAnsiTheme="majorHAnsi" w:cstheme="majorHAnsi"/>
          <w:b/>
          <w:bCs/>
          <w:sz w:val="22"/>
          <w:szCs w:val="22"/>
          <w:lang w:val="en-GB"/>
        </w:rPr>
        <w:t xml:space="preserve">Temporary Assignment </w:t>
      </w:r>
    </w:p>
    <w:p w14:paraId="12A9AA6E" w14:textId="77777777" w:rsidR="00E70527" w:rsidRPr="00BD6506" w:rsidRDefault="00E70527" w:rsidP="00E70527">
      <w:pPr>
        <w:pStyle w:val="ListParagraph"/>
        <w:autoSpaceDE w:val="0"/>
        <w:autoSpaceDN w:val="0"/>
        <w:adjustRightInd w:val="0"/>
        <w:ind w:left="360"/>
        <w:rPr>
          <w:rFonts w:asciiTheme="majorHAnsi" w:hAnsiTheme="majorHAnsi" w:cstheme="majorHAnsi"/>
          <w:b/>
          <w:bCs/>
          <w:sz w:val="22"/>
          <w:szCs w:val="22"/>
          <w:lang w:val="en-GB"/>
        </w:rPr>
      </w:pPr>
    </w:p>
    <w:p w14:paraId="11FC030C" w14:textId="77777777" w:rsidR="00E70527" w:rsidRPr="00BD6506" w:rsidRDefault="00E70527" w:rsidP="0004425E">
      <w:pPr>
        <w:pStyle w:val="ListParagraph"/>
        <w:numPr>
          <w:ilvl w:val="0"/>
          <w:numId w:val="2"/>
        </w:numPr>
        <w:jc w:val="both"/>
        <w:rPr>
          <w:rFonts w:asciiTheme="majorHAnsi" w:hAnsiTheme="majorHAnsi" w:cstheme="majorHAnsi"/>
          <w:sz w:val="22"/>
          <w:szCs w:val="22"/>
          <w:lang w:val="en-GB"/>
        </w:rPr>
      </w:pPr>
      <w:r w:rsidRPr="00BD6506">
        <w:rPr>
          <w:rFonts w:asciiTheme="majorHAnsi" w:hAnsiTheme="majorHAnsi" w:cstheme="majorHAnsi"/>
          <w:color w:val="000000"/>
          <w:sz w:val="22"/>
          <w:szCs w:val="22"/>
          <w:lang w:val="en-GB"/>
        </w:rPr>
        <w:lastRenderedPageBreak/>
        <w:t>In order to support mobility and help staff acquire requisite experiences across regions, functions and UNDP business units, to provide career development and exploratory opportunities to staff, as well as to support offices with interim and surge capacity, temporary assignments of up to 12 months can be used. Placement on a temporary assignment do not constitute the fulfilment of a mobility requirement.</w:t>
      </w:r>
      <w:r w:rsidRPr="00BD6506">
        <w:rPr>
          <w:rFonts w:asciiTheme="majorHAnsi" w:hAnsiTheme="majorHAnsi" w:cstheme="majorHAnsi"/>
          <w:sz w:val="22"/>
          <w:szCs w:val="22"/>
          <w:lang w:val="en-GB"/>
        </w:rPr>
        <w:br w:type="page"/>
      </w:r>
    </w:p>
    <w:p w14:paraId="0C0DA8F9" w14:textId="77777777" w:rsidR="00E70527" w:rsidRPr="00BD6506" w:rsidRDefault="00E70527" w:rsidP="00E70527">
      <w:pPr>
        <w:spacing w:before="100" w:beforeAutospacing="1" w:after="100" w:afterAutospacing="1" w:line="312" w:lineRule="auto"/>
        <w:rPr>
          <w:rFonts w:asciiTheme="majorHAnsi" w:hAnsiTheme="majorHAnsi" w:cstheme="majorHAnsi"/>
          <w:b/>
          <w:lang w:val="en-GB"/>
        </w:rPr>
      </w:pPr>
      <w:r w:rsidRPr="00BD6506">
        <w:rPr>
          <w:rFonts w:asciiTheme="majorHAnsi" w:hAnsiTheme="majorHAnsi" w:cstheme="majorHAnsi"/>
          <w:b/>
          <w:lang w:val="en-GB"/>
        </w:rPr>
        <w:lastRenderedPageBreak/>
        <w:t xml:space="preserve">Annex 1. Roles and Responsibilities </w:t>
      </w:r>
    </w:p>
    <w:p w14:paraId="0318021F" w14:textId="77777777" w:rsidR="00E70527" w:rsidRPr="00BD6506" w:rsidRDefault="00E70527" w:rsidP="00E70527">
      <w:pPr>
        <w:spacing w:before="100" w:beforeAutospacing="1" w:after="100" w:afterAutospacing="1" w:line="312" w:lineRule="auto"/>
        <w:rPr>
          <w:rFonts w:asciiTheme="majorHAnsi" w:hAnsiTheme="majorHAnsi" w:cstheme="majorHAnsi"/>
          <w:b/>
          <w:sz w:val="22"/>
          <w:szCs w:val="22"/>
          <w:lang w:val="en-GB"/>
        </w:rPr>
      </w:pPr>
      <w:r w:rsidRPr="00BD6506">
        <w:rPr>
          <w:rFonts w:asciiTheme="majorHAnsi" w:hAnsiTheme="majorHAnsi" w:cstheme="majorHAnsi"/>
          <w:b/>
          <w:sz w:val="22"/>
          <w:szCs w:val="22"/>
          <w:lang w:val="en-GB"/>
        </w:rPr>
        <w:t>Corporate Selection Committee for Candidate Pools Positions</w:t>
      </w:r>
    </w:p>
    <w:p w14:paraId="4B161270" w14:textId="77777777" w:rsidR="00E70527" w:rsidRPr="00BD6506" w:rsidRDefault="00E70527" w:rsidP="00E70527">
      <w:pPr>
        <w:jc w:val="both"/>
        <w:rPr>
          <w:rFonts w:asciiTheme="majorHAnsi" w:hAnsiTheme="majorHAnsi" w:cstheme="majorHAnsi"/>
          <w:sz w:val="22"/>
          <w:szCs w:val="22"/>
          <w:lang w:val="en-GB"/>
        </w:rPr>
      </w:pPr>
      <w:r w:rsidRPr="00BD6506">
        <w:rPr>
          <w:rFonts w:asciiTheme="majorHAnsi" w:hAnsiTheme="majorHAnsi" w:cstheme="majorHAnsi"/>
          <w:sz w:val="22"/>
          <w:szCs w:val="22"/>
          <w:lang w:val="en-GB"/>
        </w:rPr>
        <w:t xml:space="preserve">The Corporate Selection Committees will review all the Candidate Pool positions and develop the selection recommendations.  </w:t>
      </w:r>
    </w:p>
    <w:p w14:paraId="28CE2EDA" w14:textId="77777777" w:rsidR="00E70527" w:rsidRPr="00BD6506" w:rsidRDefault="00E70527" w:rsidP="00E70527">
      <w:pPr>
        <w:jc w:val="both"/>
        <w:rPr>
          <w:rFonts w:asciiTheme="majorHAnsi" w:hAnsiTheme="majorHAnsi" w:cstheme="majorHAnsi"/>
          <w:sz w:val="22"/>
          <w:szCs w:val="22"/>
          <w:lang w:val="en-GB"/>
        </w:rPr>
      </w:pPr>
      <w:r w:rsidRPr="00BD6506">
        <w:rPr>
          <w:rFonts w:asciiTheme="majorHAnsi" w:hAnsiTheme="majorHAnsi" w:cstheme="majorHAnsi"/>
          <w:b/>
          <w:bCs/>
          <w:sz w:val="22"/>
          <w:szCs w:val="22"/>
          <w:lang w:val="en-GB"/>
        </w:rPr>
        <w:t>The Corporate Selection Committee for RR positions</w:t>
      </w:r>
      <w:r w:rsidRPr="00BD6506">
        <w:rPr>
          <w:rFonts w:asciiTheme="majorHAnsi" w:hAnsiTheme="majorHAnsi" w:cstheme="majorHAnsi"/>
          <w:sz w:val="22"/>
          <w:szCs w:val="22"/>
          <w:lang w:val="en-GB"/>
        </w:rPr>
        <w:t xml:space="preserve"> will consist of the Associate Administrator (Chairperson), Chief of Staff, all Bureau Directors, other members as needed and will be facilitated by the Director, Office of Human Resources. The Committee will have one or several meetings, as required to make decisions. Recommendations of the Corporate Selection Committee will be signed by the Chairperson and submitted to the Administrator for approval. </w:t>
      </w:r>
    </w:p>
    <w:p w14:paraId="08E83BB6" w14:textId="77777777" w:rsidR="00E70527" w:rsidRPr="00BD6506" w:rsidRDefault="00E70527" w:rsidP="00E70527">
      <w:pPr>
        <w:jc w:val="both"/>
        <w:rPr>
          <w:rFonts w:asciiTheme="majorHAnsi" w:hAnsiTheme="majorHAnsi" w:cstheme="majorHAnsi"/>
          <w:sz w:val="22"/>
          <w:szCs w:val="22"/>
          <w:lang w:val="en-GB"/>
        </w:rPr>
      </w:pPr>
      <w:r w:rsidRPr="00BD6506">
        <w:rPr>
          <w:rFonts w:asciiTheme="majorHAnsi" w:hAnsiTheme="majorHAnsi" w:cstheme="majorHAnsi"/>
          <w:b/>
          <w:bCs/>
          <w:sz w:val="22"/>
          <w:szCs w:val="22"/>
          <w:lang w:val="en-GB"/>
        </w:rPr>
        <w:t xml:space="preserve">The Corporate Selection Committee for DRR positions (and other pool positions if available) </w:t>
      </w:r>
      <w:r w:rsidRPr="00BD6506">
        <w:rPr>
          <w:rFonts w:asciiTheme="majorHAnsi" w:hAnsiTheme="majorHAnsi" w:cstheme="majorHAnsi"/>
          <w:sz w:val="22"/>
          <w:szCs w:val="22"/>
          <w:lang w:val="en-GB"/>
        </w:rPr>
        <w:t xml:space="preserve">will consist of the Director, Office of Human Resources (Chairperson), Chief of Staff, all Bureau Deputy Directors and other members as needed.  The Committee will have one or several meetings as required to make decisions. Recommendations of the Corporate Selection Committee will be signed by the Chairperson and submitted to the Associate Administrator for approval. </w:t>
      </w:r>
    </w:p>
    <w:p w14:paraId="504778C7" w14:textId="77777777" w:rsidR="00E70527" w:rsidRPr="00BD6506" w:rsidRDefault="00E70527" w:rsidP="00E70527">
      <w:pPr>
        <w:spacing w:before="100" w:beforeAutospacing="1" w:after="100" w:afterAutospacing="1"/>
        <w:rPr>
          <w:rFonts w:asciiTheme="majorHAnsi" w:hAnsiTheme="majorHAnsi" w:cstheme="majorHAnsi"/>
          <w:sz w:val="22"/>
          <w:szCs w:val="22"/>
          <w:lang w:val="en-GB"/>
        </w:rPr>
      </w:pPr>
      <w:r w:rsidRPr="00BD6506">
        <w:rPr>
          <w:rFonts w:asciiTheme="majorHAnsi" w:hAnsiTheme="majorHAnsi" w:cstheme="majorHAnsi"/>
          <w:sz w:val="22"/>
          <w:szCs w:val="22"/>
          <w:lang w:val="en-GB"/>
        </w:rPr>
        <w:t>The Corporate Selection Committees will convene annually and will:</w:t>
      </w:r>
    </w:p>
    <w:p w14:paraId="60F144F4" w14:textId="77777777" w:rsidR="00E70527" w:rsidRPr="00BD6506" w:rsidRDefault="00E70527" w:rsidP="0004425E">
      <w:pPr>
        <w:numPr>
          <w:ilvl w:val="0"/>
          <w:numId w:val="11"/>
        </w:numPr>
        <w:spacing w:before="100" w:beforeAutospacing="1" w:after="100" w:afterAutospacing="1" w:line="312" w:lineRule="auto"/>
        <w:rPr>
          <w:rFonts w:asciiTheme="majorHAnsi" w:hAnsiTheme="majorHAnsi" w:cstheme="majorHAnsi"/>
          <w:sz w:val="22"/>
          <w:szCs w:val="22"/>
          <w:lang w:val="en-GB"/>
        </w:rPr>
      </w:pPr>
      <w:r w:rsidRPr="00BD6506">
        <w:rPr>
          <w:rFonts w:asciiTheme="majorHAnsi" w:hAnsiTheme="majorHAnsi" w:cstheme="majorHAnsi"/>
          <w:sz w:val="22"/>
          <w:szCs w:val="22"/>
          <w:lang w:val="en-GB"/>
        </w:rPr>
        <w:t xml:space="preserve">Ensure the selection recommendations are consistent with position requirements and reflect corporate priorities;  </w:t>
      </w:r>
    </w:p>
    <w:p w14:paraId="22EF3C9A" w14:textId="77777777" w:rsidR="00E70527" w:rsidRPr="00BD6506" w:rsidRDefault="00E70527" w:rsidP="0004425E">
      <w:pPr>
        <w:numPr>
          <w:ilvl w:val="0"/>
          <w:numId w:val="11"/>
        </w:numPr>
        <w:spacing w:before="100" w:beforeAutospacing="1" w:after="100" w:afterAutospacing="1" w:line="312" w:lineRule="auto"/>
        <w:rPr>
          <w:rFonts w:asciiTheme="majorHAnsi" w:hAnsiTheme="majorHAnsi" w:cstheme="majorHAnsi"/>
          <w:sz w:val="22"/>
          <w:szCs w:val="22"/>
          <w:lang w:val="en-GB"/>
        </w:rPr>
      </w:pPr>
      <w:r w:rsidRPr="00BD6506">
        <w:rPr>
          <w:rFonts w:asciiTheme="majorHAnsi" w:hAnsiTheme="majorHAnsi" w:cstheme="majorHAnsi"/>
          <w:color w:val="333333"/>
          <w:sz w:val="22"/>
          <w:szCs w:val="22"/>
          <w:lang w:val="en-GB"/>
        </w:rPr>
        <w:t>Ensure that the proposed selection and placement action is in accordance with the UN Staff Regulations and Rules and UNDP’s relevant administrative issuances, including the Recruitment and Selection Policy and the Mobility Policy</w:t>
      </w:r>
      <w:r w:rsidRPr="00BD6506">
        <w:rPr>
          <w:rFonts w:asciiTheme="majorHAnsi" w:hAnsiTheme="majorHAnsi" w:cstheme="majorHAnsi"/>
          <w:sz w:val="22"/>
          <w:szCs w:val="22"/>
          <w:lang w:val="en-GB"/>
        </w:rPr>
        <w:t>;</w:t>
      </w:r>
    </w:p>
    <w:p w14:paraId="4EF4B25E" w14:textId="77777777" w:rsidR="00E70527" w:rsidRPr="00BD6506" w:rsidRDefault="00E70527" w:rsidP="0004425E">
      <w:pPr>
        <w:numPr>
          <w:ilvl w:val="0"/>
          <w:numId w:val="11"/>
        </w:numPr>
        <w:spacing w:before="100" w:beforeAutospacing="1" w:after="100" w:afterAutospacing="1" w:line="312" w:lineRule="auto"/>
        <w:rPr>
          <w:rFonts w:asciiTheme="majorHAnsi" w:hAnsiTheme="majorHAnsi" w:cstheme="majorHAnsi"/>
          <w:sz w:val="22"/>
          <w:szCs w:val="22"/>
          <w:lang w:val="en-GB"/>
        </w:rPr>
      </w:pPr>
      <w:r w:rsidRPr="00BD6506">
        <w:rPr>
          <w:rFonts w:asciiTheme="majorHAnsi" w:hAnsiTheme="majorHAnsi" w:cstheme="majorHAnsi"/>
          <w:sz w:val="22"/>
          <w:szCs w:val="22"/>
          <w:lang w:val="en-GB"/>
        </w:rPr>
        <w:t>Ensure that the selection process is fair, objective, transparent and without bias;</w:t>
      </w:r>
    </w:p>
    <w:p w14:paraId="1C6B927F" w14:textId="77777777" w:rsidR="00E70527" w:rsidRPr="00BD6506" w:rsidRDefault="00E70527" w:rsidP="0004425E">
      <w:pPr>
        <w:numPr>
          <w:ilvl w:val="0"/>
          <w:numId w:val="11"/>
        </w:numPr>
        <w:spacing w:before="100" w:beforeAutospacing="1" w:after="100" w:afterAutospacing="1" w:line="312" w:lineRule="auto"/>
        <w:rPr>
          <w:rFonts w:asciiTheme="majorHAnsi" w:hAnsiTheme="majorHAnsi" w:cstheme="majorHAnsi"/>
          <w:sz w:val="22"/>
          <w:szCs w:val="22"/>
          <w:lang w:val="en-GB"/>
        </w:rPr>
      </w:pPr>
      <w:r w:rsidRPr="00BD6506">
        <w:rPr>
          <w:rFonts w:asciiTheme="majorHAnsi" w:hAnsiTheme="majorHAnsi" w:cstheme="majorHAnsi"/>
          <w:sz w:val="22"/>
          <w:szCs w:val="22"/>
          <w:lang w:val="en-GB"/>
        </w:rPr>
        <w:t>Review all relevant implications of the proposed selection;</w:t>
      </w:r>
    </w:p>
    <w:p w14:paraId="65DFDD83" w14:textId="77777777" w:rsidR="00E70527" w:rsidRPr="00BD6506" w:rsidRDefault="00E70527" w:rsidP="0004425E">
      <w:pPr>
        <w:numPr>
          <w:ilvl w:val="0"/>
          <w:numId w:val="11"/>
        </w:numPr>
        <w:spacing w:before="100" w:beforeAutospacing="1" w:after="100" w:afterAutospacing="1" w:line="312" w:lineRule="auto"/>
        <w:rPr>
          <w:rFonts w:asciiTheme="majorHAnsi" w:hAnsiTheme="majorHAnsi" w:cstheme="majorHAnsi"/>
          <w:sz w:val="22"/>
          <w:szCs w:val="22"/>
          <w:lang w:val="en-GB"/>
        </w:rPr>
      </w:pPr>
      <w:r w:rsidRPr="00BD6506">
        <w:rPr>
          <w:rFonts w:asciiTheme="majorHAnsi" w:hAnsiTheme="majorHAnsi" w:cstheme="majorHAnsi"/>
          <w:sz w:val="22"/>
          <w:szCs w:val="22"/>
          <w:lang w:val="en-GB"/>
        </w:rPr>
        <w:t>Review the candidate profile for competencies and potential and complementarity of the country team and recommend the most suitable candidate;</w:t>
      </w:r>
    </w:p>
    <w:p w14:paraId="5841E073" w14:textId="77777777" w:rsidR="00E70527" w:rsidRPr="00BD6506" w:rsidRDefault="00E70527" w:rsidP="0004425E">
      <w:pPr>
        <w:numPr>
          <w:ilvl w:val="0"/>
          <w:numId w:val="11"/>
        </w:numPr>
        <w:spacing w:before="100" w:beforeAutospacing="1" w:after="100" w:afterAutospacing="1" w:line="312" w:lineRule="auto"/>
        <w:rPr>
          <w:rFonts w:asciiTheme="majorHAnsi" w:hAnsiTheme="majorHAnsi" w:cstheme="majorHAnsi"/>
          <w:sz w:val="22"/>
          <w:szCs w:val="22"/>
          <w:lang w:val="en-GB"/>
        </w:rPr>
      </w:pPr>
      <w:r w:rsidRPr="00BD6506">
        <w:rPr>
          <w:rFonts w:asciiTheme="majorHAnsi" w:hAnsiTheme="majorHAnsi" w:cstheme="majorHAnsi"/>
          <w:sz w:val="22"/>
          <w:szCs w:val="22"/>
          <w:lang w:val="en-GB"/>
        </w:rPr>
        <w:t>Maintain discretion and confidentiality.</w:t>
      </w:r>
    </w:p>
    <w:p w14:paraId="724C9143" w14:textId="77777777" w:rsidR="00E70527" w:rsidRPr="00BD6506" w:rsidRDefault="00E70527" w:rsidP="00E70527">
      <w:pPr>
        <w:spacing w:before="100" w:beforeAutospacing="1" w:after="100" w:afterAutospacing="1" w:line="312" w:lineRule="auto"/>
        <w:rPr>
          <w:rFonts w:asciiTheme="majorHAnsi" w:hAnsiTheme="majorHAnsi" w:cstheme="majorHAnsi"/>
          <w:sz w:val="22"/>
          <w:szCs w:val="22"/>
          <w:lang w:val="en-GB"/>
        </w:rPr>
      </w:pPr>
      <w:r w:rsidRPr="00BD6506">
        <w:rPr>
          <w:rFonts w:asciiTheme="majorHAnsi" w:hAnsiTheme="majorHAnsi" w:cstheme="majorHAnsi"/>
          <w:color w:val="333333"/>
          <w:sz w:val="22"/>
          <w:szCs w:val="22"/>
          <w:lang w:val="en-GB"/>
        </w:rPr>
        <w:t>Meetings will generally be held in-person, but v</w:t>
      </w:r>
      <w:r w:rsidRPr="00BD6506">
        <w:rPr>
          <w:rFonts w:asciiTheme="majorHAnsi" w:hAnsiTheme="majorHAnsi" w:cstheme="majorHAnsi"/>
          <w:sz w:val="22"/>
          <w:szCs w:val="22"/>
          <w:lang w:val="en-GB"/>
        </w:rPr>
        <w:t xml:space="preserve">irtual meetings may be arranged and will leverage technology to ensure an e-Meeting space with requisite documentation on positions and staff members. </w:t>
      </w:r>
    </w:p>
    <w:p w14:paraId="7E6DB058" w14:textId="77777777" w:rsidR="00E70527" w:rsidRPr="00BD6506" w:rsidRDefault="00E70527" w:rsidP="00E70527">
      <w:pPr>
        <w:spacing w:before="100" w:beforeAutospacing="1" w:after="100" w:afterAutospacing="1" w:line="312" w:lineRule="auto"/>
        <w:rPr>
          <w:rFonts w:asciiTheme="majorHAnsi" w:hAnsiTheme="majorHAnsi" w:cstheme="majorHAnsi"/>
          <w:b/>
          <w:sz w:val="22"/>
          <w:szCs w:val="22"/>
          <w:lang w:val="en-GB"/>
        </w:rPr>
      </w:pPr>
      <w:r w:rsidRPr="00BD6506">
        <w:rPr>
          <w:rFonts w:asciiTheme="majorHAnsi" w:hAnsiTheme="majorHAnsi" w:cstheme="majorHAnsi"/>
          <w:b/>
          <w:sz w:val="22"/>
          <w:szCs w:val="22"/>
          <w:lang w:val="en-GB"/>
        </w:rPr>
        <w:t>Corporate Selection Panel for Other Rotational Positions</w:t>
      </w:r>
    </w:p>
    <w:p w14:paraId="51132DA8" w14:textId="77777777" w:rsidR="00E70527" w:rsidRPr="00BD6506" w:rsidRDefault="00E70527" w:rsidP="00E70527">
      <w:pPr>
        <w:jc w:val="both"/>
        <w:rPr>
          <w:rFonts w:asciiTheme="majorHAnsi" w:hAnsiTheme="majorHAnsi" w:cstheme="majorHAnsi"/>
          <w:sz w:val="22"/>
          <w:szCs w:val="22"/>
          <w:lang w:val="en-GB"/>
        </w:rPr>
      </w:pPr>
      <w:r w:rsidRPr="00BD6506">
        <w:rPr>
          <w:rFonts w:asciiTheme="majorHAnsi" w:hAnsiTheme="majorHAnsi" w:cstheme="majorHAnsi"/>
          <w:b/>
          <w:bCs/>
          <w:sz w:val="22"/>
          <w:szCs w:val="22"/>
          <w:lang w:val="en-GB"/>
        </w:rPr>
        <w:t xml:space="preserve">The Corporate Selection Panel for P5 level positions and above </w:t>
      </w:r>
      <w:r w:rsidRPr="00BD6506">
        <w:rPr>
          <w:rFonts w:asciiTheme="majorHAnsi" w:hAnsiTheme="majorHAnsi" w:cstheme="majorHAnsi"/>
          <w:sz w:val="22"/>
          <w:szCs w:val="22"/>
          <w:lang w:val="en-GB"/>
        </w:rPr>
        <w:t xml:space="preserve">will consist of the Director, Office of Human Resources (Chairperson), and Bureau Deputy Directors or their representatives at D1 level and above, other members as needed. </w:t>
      </w:r>
      <w:r w:rsidRPr="00BD6506">
        <w:rPr>
          <w:rFonts w:asciiTheme="majorHAnsi" w:hAnsiTheme="majorHAnsi" w:cstheme="majorHAnsi"/>
          <w:b/>
          <w:bCs/>
          <w:sz w:val="22"/>
          <w:szCs w:val="22"/>
          <w:lang w:val="en-GB"/>
        </w:rPr>
        <w:t>The Corporate Selection Panel for P4 level positions and below</w:t>
      </w:r>
      <w:r w:rsidRPr="00BD6506">
        <w:rPr>
          <w:rFonts w:asciiTheme="majorHAnsi" w:hAnsiTheme="majorHAnsi" w:cstheme="majorHAnsi"/>
          <w:sz w:val="22"/>
          <w:szCs w:val="22"/>
          <w:lang w:val="en-GB"/>
        </w:rPr>
        <w:t xml:space="preserve"> will consist of the Deputy Director, Talent and People Services, OHR/BMS or Deputy Director, Strategic People Management, OHR/BMS (Chairperson), Bureau representatives at P5-</w:t>
      </w:r>
      <w:r w:rsidRPr="00BD6506">
        <w:rPr>
          <w:rFonts w:asciiTheme="majorHAnsi" w:hAnsiTheme="majorHAnsi" w:cstheme="majorHAnsi"/>
          <w:sz w:val="22"/>
          <w:szCs w:val="22"/>
          <w:lang w:val="en-GB"/>
        </w:rPr>
        <w:lastRenderedPageBreak/>
        <w:t xml:space="preserve">D1 levels and other members as needed. The Panels will have one or several meetings as required to make decisions. Recommendations of the Corporate Selection Panels will be signed by the Chairperson and submitted to the Associate Administrator for approval of D1 and above positions and to the Director, BMS, for P5 and below positions. </w:t>
      </w:r>
    </w:p>
    <w:p w14:paraId="67CB7273" w14:textId="77777777" w:rsidR="00E70527" w:rsidRPr="00BD6506" w:rsidRDefault="00E70527" w:rsidP="00E70527">
      <w:pPr>
        <w:spacing w:before="100" w:beforeAutospacing="1" w:after="100" w:afterAutospacing="1"/>
        <w:rPr>
          <w:rFonts w:asciiTheme="majorHAnsi" w:hAnsiTheme="majorHAnsi" w:cstheme="majorHAnsi"/>
          <w:sz w:val="22"/>
          <w:szCs w:val="22"/>
          <w:lang w:val="en-GB"/>
        </w:rPr>
      </w:pPr>
      <w:r w:rsidRPr="00BD6506">
        <w:rPr>
          <w:rFonts w:asciiTheme="majorHAnsi" w:hAnsiTheme="majorHAnsi" w:cstheme="majorHAnsi"/>
          <w:sz w:val="22"/>
          <w:szCs w:val="22"/>
          <w:lang w:val="en-GB"/>
        </w:rPr>
        <w:t>The Corporate Selection Panel(s) will:</w:t>
      </w:r>
    </w:p>
    <w:p w14:paraId="02F29F9D" w14:textId="77777777" w:rsidR="00E70527" w:rsidRPr="00BD6506" w:rsidRDefault="00E70527" w:rsidP="0004425E">
      <w:pPr>
        <w:numPr>
          <w:ilvl w:val="0"/>
          <w:numId w:val="11"/>
        </w:numPr>
        <w:spacing w:before="100" w:beforeAutospacing="1" w:after="100" w:afterAutospacing="1" w:line="312" w:lineRule="auto"/>
        <w:rPr>
          <w:rFonts w:asciiTheme="majorHAnsi" w:hAnsiTheme="majorHAnsi" w:cstheme="majorHAnsi"/>
          <w:sz w:val="22"/>
          <w:szCs w:val="22"/>
          <w:lang w:val="en-GB"/>
        </w:rPr>
      </w:pPr>
      <w:r w:rsidRPr="00BD6506">
        <w:rPr>
          <w:rFonts w:asciiTheme="majorHAnsi" w:hAnsiTheme="majorHAnsi" w:cstheme="majorHAnsi"/>
          <w:color w:val="333333"/>
          <w:sz w:val="22"/>
          <w:szCs w:val="22"/>
          <w:lang w:val="en-GB"/>
        </w:rPr>
        <w:t>Ensure that the proposed selection and placement action is in accordance with the UN Staff Regulations and Rules and UNDP’s relevant administrative issuances, including the Recruitment and Selection Policy and the Mobility Policy</w:t>
      </w:r>
      <w:r w:rsidRPr="00BD6506">
        <w:rPr>
          <w:rFonts w:asciiTheme="majorHAnsi" w:hAnsiTheme="majorHAnsi" w:cstheme="majorHAnsi"/>
          <w:sz w:val="22"/>
          <w:szCs w:val="22"/>
          <w:lang w:val="en-GB"/>
        </w:rPr>
        <w:t>;</w:t>
      </w:r>
    </w:p>
    <w:p w14:paraId="30E20AD9" w14:textId="77777777" w:rsidR="00E70527" w:rsidRPr="00BD6506" w:rsidRDefault="00E70527" w:rsidP="0004425E">
      <w:pPr>
        <w:numPr>
          <w:ilvl w:val="0"/>
          <w:numId w:val="11"/>
        </w:numPr>
        <w:spacing w:before="100" w:beforeAutospacing="1" w:after="100" w:afterAutospacing="1" w:line="312" w:lineRule="auto"/>
        <w:rPr>
          <w:rFonts w:asciiTheme="majorHAnsi" w:hAnsiTheme="majorHAnsi" w:cstheme="majorHAnsi"/>
          <w:sz w:val="22"/>
          <w:szCs w:val="22"/>
          <w:lang w:val="en-GB"/>
        </w:rPr>
      </w:pPr>
      <w:r w:rsidRPr="00BD6506">
        <w:rPr>
          <w:rFonts w:asciiTheme="majorHAnsi" w:hAnsiTheme="majorHAnsi" w:cstheme="majorHAnsi"/>
          <w:sz w:val="22"/>
          <w:szCs w:val="22"/>
          <w:lang w:val="en-GB"/>
        </w:rPr>
        <w:t>Conduct the Selection process and ensure that it is fair, objective, transparent and without bias;</w:t>
      </w:r>
    </w:p>
    <w:p w14:paraId="6AC7053E" w14:textId="77777777" w:rsidR="00E70527" w:rsidRPr="00BD6506" w:rsidRDefault="00E70527" w:rsidP="0004425E">
      <w:pPr>
        <w:numPr>
          <w:ilvl w:val="0"/>
          <w:numId w:val="11"/>
        </w:numPr>
        <w:spacing w:before="100" w:beforeAutospacing="1" w:after="100" w:afterAutospacing="1" w:line="312" w:lineRule="auto"/>
        <w:rPr>
          <w:rFonts w:asciiTheme="majorHAnsi" w:hAnsiTheme="majorHAnsi" w:cstheme="majorHAnsi"/>
          <w:sz w:val="22"/>
          <w:szCs w:val="22"/>
          <w:lang w:val="en-GB"/>
        </w:rPr>
      </w:pPr>
      <w:r w:rsidRPr="00BD6506">
        <w:rPr>
          <w:rFonts w:asciiTheme="majorHAnsi" w:hAnsiTheme="majorHAnsi" w:cstheme="majorHAnsi"/>
          <w:sz w:val="22"/>
          <w:szCs w:val="22"/>
          <w:lang w:val="en-GB"/>
        </w:rPr>
        <w:t>Review all relevant implications of the proposed selection;</w:t>
      </w:r>
    </w:p>
    <w:p w14:paraId="70210745" w14:textId="77777777" w:rsidR="00E70527" w:rsidRPr="00BD6506" w:rsidRDefault="00E70527" w:rsidP="0004425E">
      <w:pPr>
        <w:numPr>
          <w:ilvl w:val="0"/>
          <w:numId w:val="11"/>
        </w:numPr>
        <w:spacing w:before="100" w:beforeAutospacing="1" w:after="100" w:afterAutospacing="1" w:line="312" w:lineRule="auto"/>
        <w:rPr>
          <w:rFonts w:asciiTheme="majorHAnsi" w:hAnsiTheme="majorHAnsi" w:cstheme="majorHAnsi"/>
          <w:sz w:val="22"/>
          <w:szCs w:val="22"/>
          <w:lang w:val="en-GB"/>
        </w:rPr>
      </w:pPr>
      <w:r w:rsidRPr="00BD6506">
        <w:rPr>
          <w:rFonts w:asciiTheme="majorHAnsi" w:hAnsiTheme="majorHAnsi" w:cstheme="majorHAnsi"/>
          <w:sz w:val="22"/>
          <w:szCs w:val="22"/>
          <w:lang w:val="en-GB"/>
        </w:rPr>
        <w:t>Review the candidate profiles and recommend the most suitable candidate;</w:t>
      </w:r>
    </w:p>
    <w:p w14:paraId="3E20C3B3" w14:textId="77777777" w:rsidR="00E70527" w:rsidRPr="00BD6506" w:rsidRDefault="00E70527" w:rsidP="0004425E">
      <w:pPr>
        <w:numPr>
          <w:ilvl w:val="0"/>
          <w:numId w:val="11"/>
        </w:numPr>
        <w:spacing w:before="100" w:beforeAutospacing="1" w:after="100" w:afterAutospacing="1" w:line="312" w:lineRule="auto"/>
        <w:rPr>
          <w:rFonts w:asciiTheme="majorHAnsi" w:hAnsiTheme="majorHAnsi" w:cstheme="majorHAnsi"/>
          <w:sz w:val="22"/>
          <w:szCs w:val="22"/>
          <w:lang w:val="en-GB"/>
        </w:rPr>
      </w:pPr>
      <w:r w:rsidRPr="00BD6506">
        <w:rPr>
          <w:rFonts w:asciiTheme="majorHAnsi" w:hAnsiTheme="majorHAnsi" w:cstheme="majorHAnsi"/>
          <w:sz w:val="22"/>
          <w:szCs w:val="22"/>
          <w:lang w:val="en-GB"/>
        </w:rPr>
        <w:t>Maintain discretion and confidentiality.</w:t>
      </w:r>
    </w:p>
    <w:p w14:paraId="0A007795" w14:textId="77777777" w:rsidR="00E70527" w:rsidRPr="00BD6506" w:rsidRDefault="00E70527" w:rsidP="00E70527">
      <w:pPr>
        <w:pStyle w:val="ListParagraph"/>
        <w:rPr>
          <w:rFonts w:asciiTheme="majorHAnsi" w:hAnsiTheme="majorHAnsi" w:cstheme="majorHAnsi"/>
          <w:sz w:val="22"/>
          <w:szCs w:val="22"/>
          <w:lang w:val="en-GB"/>
        </w:rPr>
      </w:pPr>
      <w:r w:rsidRPr="00BD6506">
        <w:rPr>
          <w:rFonts w:asciiTheme="majorHAnsi" w:hAnsiTheme="majorHAnsi" w:cstheme="majorHAnsi"/>
          <w:b/>
          <w:sz w:val="22"/>
          <w:szCs w:val="22"/>
          <w:lang w:val="en-GB"/>
        </w:rPr>
        <w:t>Responsibilities of the Office of Human Resources</w:t>
      </w:r>
    </w:p>
    <w:p w14:paraId="4EF84287" w14:textId="77777777" w:rsidR="00E70527" w:rsidRPr="00BD6506" w:rsidRDefault="00E70527" w:rsidP="00E70527">
      <w:pPr>
        <w:pStyle w:val="ListParagraph"/>
        <w:jc w:val="both"/>
        <w:rPr>
          <w:rFonts w:asciiTheme="majorHAnsi" w:hAnsiTheme="majorHAnsi" w:cstheme="majorHAnsi"/>
          <w:color w:val="000000"/>
          <w:sz w:val="22"/>
          <w:szCs w:val="22"/>
          <w:lang w:val="en-GB"/>
        </w:rPr>
      </w:pPr>
    </w:p>
    <w:p w14:paraId="251D261D" w14:textId="77777777" w:rsidR="00E70527" w:rsidRPr="00BD6506" w:rsidRDefault="00E70527" w:rsidP="00E70527">
      <w:pPr>
        <w:pStyle w:val="ListParagraph"/>
        <w:jc w:val="both"/>
        <w:rPr>
          <w:rFonts w:asciiTheme="majorHAnsi" w:hAnsiTheme="majorHAnsi" w:cstheme="majorHAnsi"/>
          <w:color w:val="000000"/>
          <w:sz w:val="22"/>
          <w:szCs w:val="22"/>
          <w:lang w:val="en-GB"/>
        </w:rPr>
      </w:pPr>
    </w:p>
    <w:p w14:paraId="6A4BDDAE" w14:textId="77777777" w:rsidR="00E70527" w:rsidRPr="00BD6506" w:rsidRDefault="00E70527" w:rsidP="00E70527">
      <w:pPr>
        <w:jc w:val="both"/>
        <w:rPr>
          <w:rFonts w:asciiTheme="majorHAnsi" w:hAnsiTheme="majorHAnsi" w:cstheme="majorHAnsi"/>
          <w:color w:val="000000"/>
          <w:sz w:val="22"/>
          <w:szCs w:val="22"/>
          <w:lang w:val="en-GB"/>
        </w:rPr>
      </w:pPr>
      <w:r w:rsidRPr="00BD6506">
        <w:rPr>
          <w:rFonts w:asciiTheme="majorHAnsi" w:hAnsiTheme="majorHAnsi" w:cstheme="majorHAnsi"/>
          <w:color w:val="000000"/>
          <w:sz w:val="22"/>
          <w:szCs w:val="22"/>
          <w:lang w:val="en-GB"/>
        </w:rPr>
        <w:t>In collaboration with the Bureaux, OHR/BMS will be responsible and accountable for the filling of vacant positions and placement of staff members as follows:</w:t>
      </w:r>
    </w:p>
    <w:p w14:paraId="7B84506C" w14:textId="77777777" w:rsidR="00E70527" w:rsidRPr="00BD6506" w:rsidRDefault="00E70527" w:rsidP="00E70527">
      <w:pPr>
        <w:jc w:val="both"/>
        <w:rPr>
          <w:rFonts w:asciiTheme="majorHAnsi" w:hAnsiTheme="majorHAnsi" w:cstheme="majorHAnsi"/>
          <w:color w:val="000000"/>
          <w:sz w:val="22"/>
          <w:szCs w:val="22"/>
          <w:lang w:val="en-GB"/>
        </w:rPr>
      </w:pPr>
    </w:p>
    <w:p w14:paraId="1E0E34E0" w14:textId="77777777" w:rsidR="00E70527" w:rsidRPr="00BD6506" w:rsidRDefault="00E70527" w:rsidP="00E70527">
      <w:pPr>
        <w:jc w:val="both"/>
        <w:rPr>
          <w:rFonts w:asciiTheme="majorHAnsi" w:hAnsiTheme="majorHAnsi" w:cstheme="majorHAnsi"/>
          <w:color w:val="000000"/>
          <w:sz w:val="22"/>
          <w:szCs w:val="22"/>
          <w:lang w:val="en-GB"/>
        </w:rPr>
      </w:pPr>
    </w:p>
    <w:p w14:paraId="220F2FBF" w14:textId="77777777" w:rsidR="00E70527" w:rsidRPr="00BD6506" w:rsidRDefault="00E70527" w:rsidP="0004425E">
      <w:pPr>
        <w:pStyle w:val="ListParagraph"/>
        <w:numPr>
          <w:ilvl w:val="1"/>
          <w:numId w:val="14"/>
        </w:numPr>
        <w:jc w:val="both"/>
        <w:rPr>
          <w:rFonts w:asciiTheme="majorHAnsi" w:hAnsiTheme="majorHAnsi" w:cstheme="majorHAnsi"/>
          <w:color w:val="000000"/>
          <w:sz w:val="22"/>
          <w:szCs w:val="22"/>
          <w:lang w:val="en-GB"/>
        </w:rPr>
      </w:pPr>
      <w:r w:rsidRPr="00BD6506">
        <w:rPr>
          <w:rFonts w:asciiTheme="majorHAnsi" w:hAnsiTheme="majorHAnsi" w:cstheme="majorHAnsi"/>
          <w:color w:val="000000"/>
          <w:sz w:val="22"/>
          <w:szCs w:val="22"/>
          <w:lang w:val="en-GB"/>
        </w:rPr>
        <w:t>Identify encumbered rotational positions and the respective staff members encumbering these positions who are due to rotate;</w:t>
      </w:r>
    </w:p>
    <w:p w14:paraId="3BA778F8" w14:textId="77777777" w:rsidR="00E70527" w:rsidRPr="00BD6506" w:rsidRDefault="00E70527" w:rsidP="0004425E">
      <w:pPr>
        <w:pStyle w:val="ListParagraph"/>
        <w:numPr>
          <w:ilvl w:val="1"/>
          <w:numId w:val="14"/>
        </w:numPr>
        <w:jc w:val="both"/>
        <w:rPr>
          <w:rFonts w:asciiTheme="majorHAnsi" w:hAnsiTheme="majorHAnsi" w:cstheme="majorHAnsi"/>
          <w:color w:val="000000"/>
          <w:sz w:val="22"/>
          <w:szCs w:val="22"/>
          <w:lang w:val="en-GB"/>
        </w:rPr>
      </w:pPr>
      <w:r w:rsidRPr="00BD6506">
        <w:rPr>
          <w:rFonts w:asciiTheme="majorHAnsi" w:hAnsiTheme="majorHAnsi" w:cstheme="majorHAnsi"/>
          <w:color w:val="000000"/>
          <w:sz w:val="22"/>
          <w:szCs w:val="22"/>
          <w:lang w:val="en-GB"/>
        </w:rPr>
        <w:t>Verify the eligibility of staff members who wish to participate in a reassignment through pools exercise;</w:t>
      </w:r>
    </w:p>
    <w:p w14:paraId="22D89FFB" w14:textId="77777777" w:rsidR="00E70527" w:rsidRPr="00BD6506" w:rsidRDefault="00E70527" w:rsidP="0004425E">
      <w:pPr>
        <w:pStyle w:val="ListParagraph"/>
        <w:numPr>
          <w:ilvl w:val="1"/>
          <w:numId w:val="14"/>
        </w:numPr>
        <w:jc w:val="both"/>
        <w:rPr>
          <w:rFonts w:asciiTheme="majorHAnsi" w:hAnsiTheme="majorHAnsi" w:cstheme="majorHAnsi"/>
          <w:color w:val="000000"/>
          <w:sz w:val="22"/>
          <w:szCs w:val="22"/>
          <w:lang w:val="en-GB"/>
        </w:rPr>
      </w:pPr>
      <w:r w:rsidRPr="00BD6506">
        <w:rPr>
          <w:rFonts w:asciiTheme="majorHAnsi" w:hAnsiTheme="majorHAnsi" w:cstheme="majorHAnsi"/>
          <w:color w:val="000000"/>
          <w:sz w:val="22"/>
          <w:szCs w:val="22"/>
          <w:lang w:val="en-GB"/>
        </w:rPr>
        <w:t>Prepare, in consultation with the hiring manager, vacancy announcements based on the database of generic job profiles, job descriptions of the positions for inclusion in the Annual Rotation Catalogue;</w:t>
      </w:r>
    </w:p>
    <w:p w14:paraId="6B7E2A83" w14:textId="77777777" w:rsidR="00E70527" w:rsidRPr="00BD6506" w:rsidRDefault="00E70527" w:rsidP="0004425E">
      <w:pPr>
        <w:pStyle w:val="ListParagraph"/>
        <w:numPr>
          <w:ilvl w:val="1"/>
          <w:numId w:val="14"/>
        </w:numPr>
        <w:jc w:val="both"/>
        <w:rPr>
          <w:rFonts w:asciiTheme="majorHAnsi" w:hAnsiTheme="majorHAnsi" w:cstheme="majorHAnsi"/>
          <w:color w:val="000000"/>
          <w:sz w:val="22"/>
          <w:szCs w:val="22"/>
          <w:lang w:val="en-GB"/>
        </w:rPr>
      </w:pPr>
      <w:r w:rsidRPr="00BD6506">
        <w:rPr>
          <w:rFonts w:asciiTheme="majorHAnsi" w:hAnsiTheme="majorHAnsi" w:cstheme="majorHAnsi"/>
          <w:color w:val="000000"/>
          <w:sz w:val="22"/>
          <w:szCs w:val="22"/>
          <w:lang w:val="en-GB"/>
        </w:rPr>
        <w:t>Prepare lists of suitable staff members;</w:t>
      </w:r>
    </w:p>
    <w:p w14:paraId="6231C49F" w14:textId="77777777" w:rsidR="00E70527" w:rsidRPr="00BD6506" w:rsidRDefault="00E70527" w:rsidP="0004425E">
      <w:pPr>
        <w:pStyle w:val="ListParagraph"/>
        <w:numPr>
          <w:ilvl w:val="1"/>
          <w:numId w:val="14"/>
        </w:numPr>
        <w:jc w:val="both"/>
        <w:rPr>
          <w:rFonts w:asciiTheme="majorHAnsi" w:hAnsiTheme="majorHAnsi" w:cstheme="majorHAnsi"/>
          <w:color w:val="000000"/>
          <w:sz w:val="22"/>
          <w:szCs w:val="22"/>
          <w:lang w:val="en-GB"/>
        </w:rPr>
      </w:pPr>
      <w:r w:rsidRPr="00BD6506">
        <w:rPr>
          <w:rFonts w:asciiTheme="majorHAnsi" w:hAnsiTheme="majorHAnsi" w:cstheme="majorHAnsi"/>
          <w:color w:val="000000"/>
          <w:sz w:val="22"/>
          <w:szCs w:val="22"/>
          <w:lang w:val="en-GB"/>
        </w:rPr>
        <w:t>Prepare submissions of lists of suitable staff members to the Corporate Selection Committees and Panels, as appropriate, for the development of selection recommendations;</w:t>
      </w:r>
    </w:p>
    <w:p w14:paraId="2A50EA4B" w14:textId="77777777" w:rsidR="00E70527" w:rsidRPr="00BD6506" w:rsidRDefault="00E70527" w:rsidP="0004425E">
      <w:pPr>
        <w:pStyle w:val="ListParagraph"/>
        <w:numPr>
          <w:ilvl w:val="1"/>
          <w:numId w:val="14"/>
        </w:numPr>
        <w:jc w:val="both"/>
        <w:rPr>
          <w:rFonts w:asciiTheme="majorHAnsi" w:hAnsiTheme="majorHAnsi" w:cstheme="majorHAnsi"/>
          <w:color w:val="000000"/>
          <w:sz w:val="22"/>
          <w:szCs w:val="22"/>
          <w:lang w:val="en-GB"/>
        </w:rPr>
      </w:pPr>
      <w:r w:rsidRPr="00BD6506">
        <w:rPr>
          <w:rFonts w:asciiTheme="majorHAnsi" w:hAnsiTheme="majorHAnsi" w:cstheme="majorHAnsi"/>
          <w:bCs/>
          <w:color w:val="000000"/>
          <w:sz w:val="22"/>
          <w:szCs w:val="22"/>
          <w:lang w:val="en-GB"/>
        </w:rPr>
        <w:t>Inform the staff member of the</w:t>
      </w:r>
      <w:r w:rsidRPr="00BD6506">
        <w:rPr>
          <w:rFonts w:asciiTheme="majorHAnsi" w:hAnsiTheme="majorHAnsi" w:cstheme="majorHAnsi"/>
          <w:color w:val="000000"/>
          <w:sz w:val="22"/>
          <w:szCs w:val="22"/>
          <w:lang w:val="en-GB"/>
        </w:rPr>
        <w:t xml:space="preserve"> placement decision;</w:t>
      </w:r>
    </w:p>
    <w:p w14:paraId="7D39139D" w14:textId="77777777" w:rsidR="00E70527" w:rsidRPr="00BD6506" w:rsidRDefault="00E70527" w:rsidP="0004425E">
      <w:pPr>
        <w:pStyle w:val="ListParagraph"/>
        <w:numPr>
          <w:ilvl w:val="1"/>
          <w:numId w:val="14"/>
        </w:numPr>
        <w:jc w:val="both"/>
        <w:rPr>
          <w:rFonts w:asciiTheme="majorHAnsi" w:hAnsiTheme="majorHAnsi" w:cstheme="majorHAnsi"/>
          <w:color w:val="000000"/>
          <w:sz w:val="22"/>
          <w:szCs w:val="22"/>
          <w:lang w:val="en-GB"/>
        </w:rPr>
      </w:pPr>
      <w:r w:rsidRPr="00BD6506">
        <w:rPr>
          <w:rFonts w:asciiTheme="majorHAnsi" w:hAnsiTheme="majorHAnsi" w:cstheme="majorHAnsi"/>
          <w:bCs/>
          <w:color w:val="000000"/>
          <w:sz w:val="22"/>
          <w:szCs w:val="22"/>
          <w:lang w:val="en-GB"/>
        </w:rPr>
        <w:t>Provide advice on career paths;</w:t>
      </w:r>
    </w:p>
    <w:p w14:paraId="11B25C1C" w14:textId="77777777" w:rsidR="00E70527" w:rsidRPr="00BD6506" w:rsidRDefault="00E70527" w:rsidP="0004425E">
      <w:pPr>
        <w:pStyle w:val="ListParagraph"/>
        <w:numPr>
          <w:ilvl w:val="1"/>
          <w:numId w:val="14"/>
        </w:numPr>
        <w:jc w:val="both"/>
        <w:rPr>
          <w:rFonts w:asciiTheme="majorHAnsi" w:hAnsiTheme="majorHAnsi" w:cstheme="majorHAnsi"/>
          <w:color w:val="000000"/>
          <w:sz w:val="22"/>
          <w:szCs w:val="22"/>
          <w:lang w:val="en-GB"/>
        </w:rPr>
      </w:pPr>
      <w:r w:rsidRPr="00BD6506">
        <w:rPr>
          <w:rFonts w:asciiTheme="majorHAnsi" w:hAnsiTheme="majorHAnsi" w:cstheme="majorHAnsi"/>
          <w:color w:val="000000"/>
          <w:sz w:val="22"/>
          <w:szCs w:val="22"/>
          <w:lang w:val="en-GB"/>
        </w:rPr>
        <w:t xml:space="preserve">Provide advice on mobility and rotation to staff members. </w:t>
      </w:r>
    </w:p>
    <w:p w14:paraId="02844B35" w14:textId="77777777" w:rsidR="00E70527" w:rsidRPr="00BD6506" w:rsidRDefault="00E70527" w:rsidP="00E70527">
      <w:pPr>
        <w:pStyle w:val="ListParagraph"/>
        <w:rPr>
          <w:rFonts w:asciiTheme="majorHAnsi" w:hAnsiTheme="majorHAnsi" w:cstheme="majorHAnsi"/>
          <w:b/>
          <w:color w:val="C00000"/>
          <w:sz w:val="22"/>
          <w:szCs w:val="22"/>
          <w:lang w:val="en-GB"/>
        </w:rPr>
      </w:pPr>
    </w:p>
    <w:p w14:paraId="2845EA1A" w14:textId="77777777" w:rsidR="00E70527" w:rsidRPr="00BD6506" w:rsidRDefault="00E70527" w:rsidP="00E70527">
      <w:pPr>
        <w:pStyle w:val="ListParagraph"/>
        <w:rPr>
          <w:rFonts w:asciiTheme="majorHAnsi" w:hAnsiTheme="majorHAnsi" w:cstheme="majorHAnsi"/>
          <w:b/>
          <w:color w:val="C00000"/>
          <w:sz w:val="22"/>
          <w:szCs w:val="22"/>
          <w:lang w:val="en-GB"/>
        </w:rPr>
      </w:pPr>
      <w:r w:rsidRPr="00BD6506">
        <w:rPr>
          <w:rFonts w:asciiTheme="majorHAnsi" w:hAnsiTheme="majorHAnsi" w:cstheme="majorHAnsi"/>
          <w:b/>
          <w:sz w:val="22"/>
          <w:szCs w:val="22"/>
          <w:lang w:val="en-GB"/>
        </w:rPr>
        <w:t xml:space="preserve">Responsibilities of the Bureaux </w:t>
      </w:r>
    </w:p>
    <w:p w14:paraId="1D32A39E" w14:textId="77777777" w:rsidR="00E70527" w:rsidRPr="00BD6506" w:rsidRDefault="00E70527" w:rsidP="00E70527">
      <w:pPr>
        <w:jc w:val="both"/>
        <w:rPr>
          <w:rFonts w:asciiTheme="majorHAnsi" w:hAnsiTheme="majorHAnsi" w:cstheme="majorHAnsi"/>
          <w:i/>
          <w:color w:val="000000"/>
          <w:sz w:val="22"/>
          <w:szCs w:val="22"/>
          <w:lang w:val="en-GB"/>
        </w:rPr>
      </w:pPr>
    </w:p>
    <w:p w14:paraId="3ABBA968" w14:textId="77777777" w:rsidR="00E70527" w:rsidRPr="00BD6506" w:rsidRDefault="00E70527" w:rsidP="00E70527">
      <w:pPr>
        <w:jc w:val="both"/>
        <w:rPr>
          <w:rFonts w:asciiTheme="majorHAnsi" w:hAnsiTheme="majorHAnsi" w:cstheme="majorHAnsi"/>
          <w:color w:val="000000"/>
          <w:sz w:val="22"/>
          <w:szCs w:val="22"/>
          <w:lang w:val="en-GB"/>
        </w:rPr>
      </w:pPr>
    </w:p>
    <w:p w14:paraId="4C5EDFC9" w14:textId="77777777" w:rsidR="00E70527" w:rsidRPr="00BD6506" w:rsidRDefault="00E70527" w:rsidP="00E70527">
      <w:pPr>
        <w:jc w:val="both"/>
        <w:rPr>
          <w:rFonts w:asciiTheme="majorHAnsi" w:hAnsiTheme="majorHAnsi" w:cstheme="majorHAnsi"/>
          <w:color w:val="000000"/>
          <w:sz w:val="22"/>
          <w:szCs w:val="22"/>
          <w:lang w:val="en-GB"/>
        </w:rPr>
      </w:pPr>
      <w:r w:rsidRPr="00BD6506">
        <w:rPr>
          <w:rFonts w:asciiTheme="majorHAnsi" w:hAnsiTheme="majorHAnsi" w:cstheme="majorHAnsi"/>
          <w:color w:val="000000"/>
          <w:sz w:val="22"/>
          <w:szCs w:val="22"/>
          <w:lang w:val="en-GB"/>
        </w:rPr>
        <w:t>In the discharge of his or her corporate responsibility to deliver mandated programmes and activities, Bureau Directors and their designates are responsible for the following:</w:t>
      </w:r>
    </w:p>
    <w:p w14:paraId="6EBBF629" w14:textId="77777777" w:rsidR="00E70527" w:rsidRPr="00BD6506" w:rsidRDefault="00E70527" w:rsidP="00E70527">
      <w:pPr>
        <w:pStyle w:val="ListParagraph"/>
        <w:jc w:val="both"/>
        <w:rPr>
          <w:rFonts w:asciiTheme="majorHAnsi" w:hAnsiTheme="majorHAnsi" w:cstheme="majorHAnsi"/>
          <w:color w:val="000000"/>
          <w:sz w:val="22"/>
          <w:szCs w:val="22"/>
          <w:lang w:val="en-GB"/>
        </w:rPr>
      </w:pPr>
    </w:p>
    <w:p w14:paraId="3BDF826C" w14:textId="77777777" w:rsidR="00E70527" w:rsidRPr="00BD6506" w:rsidRDefault="00E70527" w:rsidP="0004425E">
      <w:pPr>
        <w:pStyle w:val="ListParagraph"/>
        <w:numPr>
          <w:ilvl w:val="1"/>
          <w:numId w:val="12"/>
        </w:numPr>
        <w:jc w:val="both"/>
        <w:rPr>
          <w:rFonts w:asciiTheme="majorHAnsi" w:hAnsiTheme="majorHAnsi" w:cstheme="majorHAnsi"/>
          <w:color w:val="000000"/>
          <w:sz w:val="22"/>
          <w:szCs w:val="22"/>
          <w:lang w:val="en-GB"/>
        </w:rPr>
      </w:pPr>
      <w:r w:rsidRPr="00BD6506">
        <w:rPr>
          <w:rFonts w:asciiTheme="majorHAnsi" w:hAnsiTheme="majorHAnsi" w:cstheme="majorHAnsi"/>
          <w:color w:val="000000"/>
          <w:sz w:val="22"/>
          <w:szCs w:val="22"/>
          <w:lang w:val="en-GB"/>
        </w:rPr>
        <w:t>Participate in the Corporate Shortlisting and Selection Committees and Panels adhering to a corporate priorities stance and e</w:t>
      </w:r>
      <w:r w:rsidRPr="00BD6506">
        <w:rPr>
          <w:rFonts w:asciiTheme="majorHAnsi" w:hAnsiTheme="majorHAnsi" w:cstheme="majorHAnsi"/>
          <w:color w:val="333333"/>
          <w:sz w:val="22"/>
          <w:szCs w:val="22"/>
          <w:lang w:val="en-GB"/>
        </w:rPr>
        <w:t>nsuring that the selection process is fair, objective, transparent and without bias</w:t>
      </w:r>
      <w:r w:rsidRPr="00BD6506">
        <w:rPr>
          <w:rFonts w:asciiTheme="majorHAnsi" w:hAnsiTheme="majorHAnsi" w:cstheme="majorHAnsi"/>
          <w:color w:val="000000"/>
          <w:sz w:val="22"/>
          <w:szCs w:val="22"/>
          <w:lang w:val="en-GB"/>
        </w:rPr>
        <w:t>;</w:t>
      </w:r>
    </w:p>
    <w:p w14:paraId="089B4912" w14:textId="77777777" w:rsidR="00E70527" w:rsidRPr="00BD6506" w:rsidRDefault="00E70527" w:rsidP="0004425E">
      <w:pPr>
        <w:pStyle w:val="ListParagraph"/>
        <w:numPr>
          <w:ilvl w:val="1"/>
          <w:numId w:val="12"/>
        </w:numPr>
        <w:jc w:val="both"/>
        <w:rPr>
          <w:rFonts w:asciiTheme="majorHAnsi" w:hAnsiTheme="majorHAnsi" w:cstheme="majorHAnsi"/>
          <w:color w:val="000000"/>
          <w:sz w:val="22"/>
          <w:szCs w:val="22"/>
          <w:lang w:val="en-GB"/>
        </w:rPr>
      </w:pPr>
      <w:r w:rsidRPr="00BD6506">
        <w:rPr>
          <w:rFonts w:asciiTheme="majorHAnsi" w:hAnsiTheme="majorHAnsi" w:cstheme="majorHAnsi"/>
          <w:color w:val="000000"/>
          <w:sz w:val="22"/>
          <w:szCs w:val="22"/>
          <w:lang w:val="en-GB"/>
        </w:rPr>
        <w:t xml:space="preserve">Take part in the preparation of the assessments, the marking of the written assessments and the conduct of competency-based interviews and other assessments, as applicable, for the purposes of identifying suitable candidates to fill vacant positions; </w:t>
      </w:r>
    </w:p>
    <w:p w14:paraId="484EF73A" w14:textId="77777777" w:rsidR="00E70527" w:rsidRPr="00BD6506" w:rsidRDefault="00E70527" w:rsidP="0004425E">
      <w:pPr>
        <w:pStyle w:val="ListParagraph"/>
        <w:numPr>
          <w:ilvl w:val="1"/>
          <w:numId w:val="12"/>
        </w:numPr>
        <w:jc w:val="both"/>
        <w:rPr>
          <w:rFonts w:asciiTheme="majorHAnsi" w:hAnsiTheme="majorHAnsi" w:cstheme="majorHAnsi"/>
          <w:color w:val="000000"/>
          <w:sz w:val="22"/>
          <w:szCs w:val="22"/>
          <w:lang w:val="en-GB"/>
        </w:rPr>
      </w:pPr>
      <w:r w:rsidRPr="00BD6506">
        <w:rPr>
          <w:rFonts w:asciiTheme="majorHAnsi" w:hAnsiTheme="majorHAnsi" w:cstheme="majorHAnsi"/>
          <w:color w:val="000000"/>
          <w:sz w:val="22"/>
          <w:szCs w:val="22"/>
          <w:lang w:val="en-GB"/>
        </w:rPr>
        <w:t>Provide inputs on the application of the evaluation criteria;</w:t>
      </w:r>
    </w:p>
    <w:p w14:paraId="186F550C" w14:textId="77777777" w:rsidR="00E70527" w:rsidRPr="00BD6506" w:rsidRDefault="00E70527" w:rsidP="0004425E">
      <w:pPr>
        <w:pStyle w:val="ListParagraph"/>
        <w:numPr>
          <w:ilvl w:val="1"/>
          <w:numId w:val="12"/>
        </w:numPr>
        <w:jc w:val="both"/>
        <w:rPr>
          <w:rFonts w:asciiTheme="majorHAnsi" w:hAnsiTheme="majorHAnsi" w:cstheme="majorHAnsi"/>
          <w:color w:val="000000"/>
          <w:sz w:val="22"/>
          <w:szCs w:val="22"/>
          <w:lang w:val="en-GB"/>
        </w:rPr>
      </w:pPr>
      <w:r w:rsidRPr="00BD6506">
        <w:rPr>
          <w:rFonts w:asciiTheme="majorHAnsi" w:hAnsiTheme="majorHAnsi" w:cstheme="majorHAnsi"/>
          <w:color w:val="000000"/>
          <w:sz w:val="22"/>
          <w:szCs w:val="22"/>
          <w:lang w:val="en-GB"/>
        </w:rPr>
        <w:t xml:space="preserve">Provide inputs to the suitability criteria, that are objective and related to the functions of the position and the required skills, knowledge and competencies as stipulated in the position announcements. </w:t>
      </w:r>
    </w:p>
    <w:p w14:paraId="021E7332" w14:textId="77777777" w:rsidR="00E70527" w:rsidRPr="00BD6506" w:rsidRDefault="00E70527" w:rsidP="00E70527">
      <w:pPr>
        <w:rPr>
          <w:rFonts w:asciiTheme="majorHAnsi" w:hAnsiTheme="majorHAnsi" w:cstheme="majorHAnsi"/>
          <w:b/>
          <w:color w:val="C00000"/>
          <w:sz w:val="22"/>
          <w:szCs w:val="22"/>
          <w:lang w:val="en-GB"/>
        </w:rPr>
      </w:pPr>
    </w:p>
    <w:p w14:paraId="653603BA" w14:textId="77777777" w:rsidR="00E70527" w:rsidRPr="00BD6506" w:rsidRDefault="00E70527" w:rsidP="00E70527">
      <w:pPr>
        <w:rPr>
          <w:rFonts w:asciiTheme="majorHAnsi" w:hAnsiTheme="majorHAnsi" w:cstheme="majorHAnsi"/>
          <w:b/>
          <w:sz w:val="22"/>
          <w:szCs w:val="22"/>
          <w:lang w:val="en-GB"/>
        </w:rPr>
      </w:pPr>
    </w:p>
    <w:p w14:paraId="6439EA1C" w14:textId="77777777" w:rsidR="00E70527" w:rsidRPr="00BD6506" w:rsidRDefault="00E70527" w:rsidP="00E70527">
      <w:pPr>
        <w:rPr>
          <w:rFonts w:asciiTheme="majorHAnsi" w:hAnsiTheme="majorHAnsi" w:cstheme="majorHAnsi"/>
          <w:b/>
          <w:sz w:val="22"/>
          <w:szCs w:val="22"/>
          <w:lang w:val="en-GB"/>
        </w:rPr>
      </w:pPr>
      <w:r w:rsidRPr="00BD6506">
        <w:rPr>
          <w:rFonts w:asciiTheme="majorHAnsi" w:hAnsiTheme="majorHAnsi" w:cstheme="majorHAnsi"/>
          <w:b/>
          <w:sz w:val="22"/>
          <w:szCs w:val="22"/>
          <w:lang w:val="en-GB"/>
        </w:rPr>
        <w:t>Responsibilities of Staff Members</w:t>
      </w:r>
    </w:p>
    <w:p w14:paraId="1CD72877" w14:textId="77777777" w:rsidR="00E70527" w:rsidRPr="00BD6506" w:rsidRDefault="00E70527" w:rsidP="00E70527">
      <w:pPr>
        <w:pStyle w:val="ListParagraph"/>
        <w:rPr>
          <w:rFonts w:asciiTheme="majorHAnsi" w:hAnsiTheme="majorHAnsi" w:cstheme="majorHAnsi"/>
          <w:color w:val="000000"/>
          <w:sz w:val="22"/>
          <w:szCs w:val="22"/>
          <w:lang w:val="en-GB"/>
        </w:rPr>
      </w:pPr>
    </w:p>
    <w:p w14:paraId="05380D1D" w14:textId="77777777" w:rsidR="00E70527" w:rsidRPr="00BD6506" w:rsidRDefault="00E70527" w:rsidP="00E70527">
      <w:pPr>
        <w:pStyle w:val="ListParagraph"/>
        <w:rPr>
          <w:rFonts w:asciiTheme="majorHAnsi" w:hAnsiTheme="majorHAnsi" w:cstheme="majorHAnsi"/>
          <w:color w:val="000000"/>
          <w:sz w:val="22"/>
          <w:szCs w:val="22"/>
          <w:lang w:val="en-GB"/>
        </w:rPr>
      </w:pPr>
      <w:r w:rsidRPr="00BD6506">
        <w:rPr>
          <w:rFonts w:asciiTheme="majorHAnsi" w:hAnsiTheme="majorHAnsi" w:cstheme="majorHAnsi"/>
          <w:color w:val="000000"/>
          <w:sz w:val="22"/>
          <w:szCs w:val="22"/>
          <w:lang w:val="en-GB"/>
        </w:rPr>
        <w:t xml:space="preserve">Staff members are expected to </w:t>
      </w:r>
    </w:p>
    <w:p w14:paraId="525BC7A2" w14:textId="77777777" w:rsidR="00E70527" w:rsidRPr="00BD6506" w:rsidRDefault="00E70527" w:rsidP="00E70527">
      <w:pPr>
        <w:pStyle w:val="ListParagraph"/>
        <w:rPr>
          <w:rFonts w:asciiTheme="majorHAnsi" w:hAnsiTheme="majorHAnsi" w:cstheme="majorHAnsi"/>
          <w:color w:val="000000"/>
          <w:sz w:val="22"/>
          <w:szCs w:val="22"/>
          <w:lang w:val="en-GB"/>
        </w:rPr>
      </w:pPr>
    </w:p>
    <w:p w14:paraId="2606713D" w14:textId="77777777" w:rsidR="00E70527" w:rsidRPr="00BD6506" w:rsidRDefault="00E70527" w:rsidP="0004425E">
      <w:pPr>
        <w:pStyle w:val="ListParagraph"/>
        <w:numPr>
          <w:ilvl w:val="1"/>
          <w:numId w:val="13"/>
        </w:numPr>
        <w:jc w:val="both"/>
        <w:rPr>
          <w:rFonts w:asciiTheme="majorHAnsi" w:hAnsiTheme="majorHAnsi" w:cstheme="majorHAnsi"/>
          <w:color w:val="000000"/>
          <w:sz w:val="22"/>
          <w:szCs w:val="22"/>
          <w:lang w:val="en-GB"/>
        </w:rPr>
      </w:pPr>
      <w:r w:rsidRPr="00BD6506">
        <w:rPr>
          <w:rFonts w:asciiTheme="majorHAnsi" w:hAnsiTheme="majorHAnsi" w:cstheme="majorHAnsi"/>
          <w:color w:val="000000"/>
          <w:sz w:val="22"/>
          <w:szCs w:val="22"/>
          <w:lang w:val="en-GB"/>
        </w:rPr>
        <w:t xml:space="preserve">Review the job openings advertised in the annual mobility exercise, and consider applying to suitable positions; </w:t>
      </w:r>
    </w:p>
    <w:p w14:paraId="6032ED67" w14:textId="77777777" w:rsidR="00E70527" w:rsidRPr="00BD6506" w:rsidRDefault="00E70527" w:rsidP="0004425E">
      <w:pPr>
        <w:pStyle w:val="ListParagraph"/>
        <w:numPr>
          <w:ilvl w:val="1"/>
          <w:numId w:val="13"/>
        </w:numPr>
        <w:jc w:val="both"/>
        <w:rPr>
          <w:rFonts w:asciiTheme="majorHAnsi" w:hAnsiTheme="majorHAnsi" w:cstheme="majorHAnsi"/>
          <w:color w:val="000000"/>
          <w:sz w:val="22"/>
          <w:szCs w:val="22"/>
          <w:lang w:val="en-GB"/>
        </w:rPr>
      </w:pPr>
      <w:r w:rsidRPr="00BD6506">
        <w:rPr>
          <w:rFonts w:asciiTheme="majorHAnsi" w:hAnsiTheme="majorHAnsi" w:cstheme="majorHAnsi"/>
          <w:color w:val="000000"/>
          <w:sz w:val="22"/>
          <w:szCs w:val="22"/>
          <w:lang w:val="en-GB"/>
        </w:rPr>
        <w:t>Apply to a job opening at any time before the deadline for applications expires in accordance with this policy;</w:t>
      </w:r>
    </w:p>
    <w:p w14:paraId="1CCA63C2" w14:textId="77777777" w:rsidR="00E70527" w:rsidRPr="00BD6506" w:rsidRDefault="00E70527" w:rsidP="0004425E">
      <w:pPr>
        <w:pStyle w:val="ListParagraph"/>
        <w:numPr>
          <w:ilvl w:val="1"/>
          <w:numId w:val="13"/>
        </w:numPr>
        <w:jc w:val="both"/>
        <w:rPr>
          <w:rFonts w:asciiTheme="majorHAnsi" w:hAnsiTheme="majorHAnsi" w:cstheme="majorHAnsi"/>
          <w:color w:val="000000"/>
          <w:sz w:val="22"/>
          <w:szCs w:val="22"/>
          <w:lang w:val="en-GB"/>
        </w:rPr>
      </w:pPr>
      <w:r w:rsidRPr="00BD6506">
        <w:rPr>
          <w:rFonts w:asciiTheme="majorHAnsi" w:hAnsiTheme="majorHAnsi" w:cstheme="majorHAnsi"/>
          <w:color w:val="000000"/>
          <w:sz w:val="22"/>
          <w:szCs w:val="22"/>
          <w:lang w:val="en-GB"/>
        </w:rPr>
        <w:t>Adhere to the tour of duty of their positions.</w:t>
      </w:r>
    </w:p>
    <w:p w14:paraId="1B61CD10" w14:textId="77777777" w:rsidR="00E70527" w:rsidRPr="00BD6506" w:rsidRDefault="00E70527" w:rsidP="00E70527">
      <w:pPr>
        <w:shd w:val="clear" w:color="auto" w:fill="FFFFFF"/>
        <w:jc w:val="center"/>
        <w:textAlignment w:val="top"/>
        <w:rPr>
          <w:rFonts w:asciiTheme="majorHAnsi" w:hAnsiTheme="majorHAnsi" w:cstheme="majorHAnsi"/>
          <w:b/>
          <w:sz w:val="22"/>
          <w:szCs w:val="22"/>
          <w:lang w:val="en-GB"/>
        </w:rPr>
      </w:pPr>
    </w:p>
    <w:p w14:paraId="1204B283" w14:textId="77777777" w:rsidR="00E70527" w:rsidRPr="00BD6506" w:rsidRDefault="00E70527" w:rsidP="00E70527">
      <w:pPr>
        <w:shd w:val="clear" w:color="auto" w:fill="FFFFFF"/>
        <w:jc w:val="center"/>
        <w:textAlignment w:val="top"/>
        <w:rPr>
          <w:rFonts w:asciiTheme="majorHAnsi" w:hAnsiTheme="majorHAnsi" w:cstheme="majorHAnsi"/>
          <w:b/>
          <w:sz w:val="22"/>
          <w:szCs w:val="22"/>
          <w:lang w:val="en-GB"/>
        </w:rPr>
      </w:pPr>
    </w:p>
    <w:p w14:paraId="5940FAF1" w14:textId="77777777" w:rsidR="00E70527" w:rsidRPr="00BD6506" w:rsidRDefault="00E70527" w:rsidP="00E70527">
      <w:pPr>
        <w:shd w:val="clear" w:color="auto" w:fill="FFFFFF"/>
        <w:jc w:val="center"/>
        <w:textAlignment w:val="top"/>
        <w:rPr>
          <w:rFonts w:asciiTheme="majorHAnsi" w:hAnsiTheme="majorHAnsi" w:cstheme="majorHAnsi"/>
          <w:b/>
          <w:sz w:val="22"/>
          <w:szCs w:val="22"/>
          <w:lang w:val="en-GB"/>
        </w:rPr>
      </w:pPr>
    </w:p>
    <w:p w14:paraId="2CE7E7F6" w14:textId="77777777" w:rsidR="00E70527" w:rsidRPr="00BD6506" w:rsidRDefault="00E70527" w:rsidP="00E70527">
      <w:pPr>
        <w:shd w:val="clear" w:color="auto" w:fill="FFFFFF"/>
        <w:jc w:val="center"/>
        <w:textAlignment w:val="top"/>
        <w:rPr>
          <w:rFonts w:asciiTheme="majorHAnsi" w:hAnsiTheme="majorHAnsi" w:cstheme="majorHAnsi"/>
          <w:b/>
          <w:sz w:val="22"/>
          <w:szCs w:val="22"/>
          <w:lang w:val="en-GB"/>
        </w:rPr>
      </w:pPr>
    </w:p>
    <w:p w14:paraId="57BA9E3C" w14:textId="77777777" w:rsidR="00E70527" w:rsidRPr="00BD6506" w:rsidRDefault="00E70527" w:rsidP="00E70527">
      <w:pPr>
        <w:shd w:val="clear" w:color="auto" w:fill="FFFFFF"/>
        <w:jc w:val="center"/>
        <w:textAlignment w:val="top"/>
        <w:rPr>
          <w:rFonts w:asciiTheme="majorHAnsi" w:hAnsiTheme="majorHAnsi" w:cstheme="majorHAnsi"/>
          <w:b/>
          <w:sz w:val="22"/>
          <w:szCs w:val="22"/>
          <w:lang w:val="en-GB"/>
        </w:rPr>
      </w:pPr>
    </w:p>
    <w:p w14:paraId="2D5543C8" w14:textId="77777777" w:rsidR="00E70527" w:rsidRPr="00BD6506" w:rsidRDefault="00E70527" w:rsidP="00E70527">
      <w:pPr>
        <w:shd w:val="clear" w:color="auto" w:fill="FFFFFF"/>
        <w:jc w:val="center"/>
        <w:textAlignment w:val="top"/>
        <w:rPr>
          <w:rFonts w:asciiTheme="majorHAnsi" w:hAnsiTheme="majorHAnsi" w:cstheme="majorHAnsi"/>
          <w:b/>
          <w:sz w:val="22"/>
          <w:szCs w:val="22"/>
          <w:lang w:val="en-GB"/>
        </w:rPr>
      </w:pPr>
    </w:p>
    <w:p w14:paraId="3B161D48" w14:textId="77777777" w:rsidR="00E70527" w:rsidRPr="00BD6506" w:rsidRDefault="00E70527" w:rsidP="00E70527">
      <w:pPr>
        <w:shd w:val="clear" w:color="auto" w:fill="FFFFFF"/>
        <w:jc w:val="center"/>
        <w:textAlignment w:val="top"/>
        <w:rPr>
          <w:rFonts w:asciiTheme="majorHAnsi" w:hAnsiTheme="majorHAnsi" w:cstheme="majorHAnsi"/>
          <w:b/>
          <w:sz w:val="22"/>
          <w:szCs w:val="22"/>
          <w:lang w:val="en-GB"/>
        </w:rPr>
      </w:pPr>
    </w:p>
    <w:p w14:paraId="5A6E33E3" w14:textId="77777777" w:rsidR="00E70527" w:rsidRPr="00BD6506" w:rsidRDefault="00E70527" w:rsidP="00E70527">
      <w:pPr>
        <w:shd w:val="clear" w:color="auto" w:fill="FFFFFF"/>
        <w:jc w:val="center"/>
        <w:textAlignment w:val="top"/>
        <w:rPr>
          <w:rFonts w:asciiTheme="majorHAnsi" w:hAnsiTheme="majorHAnsi" w:cstheme="majorHAnsi"/>
          <w:b/>
          <w:sz w:val="22"/>
          <w:szCs w:val="22"/>
          <w:lang w:val="en-GB"/>
        </w:rPr>
      </w:pPr>
    </w:p>
    <w:p w14:paraId="50C97869" w14:textId="77777777" w:rsidR="00E70527" w:rsidRPr="00BD6506" w:rsidRDefault="00E70527" w:rsidP="00E70527">
      <w:pPr>
        <w:shd w:val="clear" w:color="auto" w:fill="FFFFFF"/>
        <w:jc w:val="center"/>
        <w:textAlignment w:val="top"/>
        <w:rPr>
          <w:rFonts w:asciiTheme="majorHAnsi" w:hAnsiTheme="majorHAnsi" w:cstheme="majorHAnsi"/>
          <w:b/>
          <w:sz w:val="22"/>
          <w:szCs w:val="22"/>
          <w:lang w:val="en-GB"/>
        </w:rPr>
      </w:pPr>
    </w:p>
    <w:p w14:paraId="5C1D3207" w14:textId="77777777" w:rsidR="00E70527" w:rsidRPr="00BD6506" w:rsidRDefault="00E70527" w:rsidP="00E70527">
      <w:pPr>
        <w:shd w:val="clear" w:color="auto" w:fill="FFFFFF"/>
        <w:jc w:val="center"/>
        <w:textAlignment w:val="top"/>
        <w:rPr>
          <w:rFonts w:asciiTheme="majorHAnsi" w:hAnsiTheme="majorHAnsi" w:cstheme="majorHAnsi"/>
          <w:b/>
          <w:sz w:val="22"/>
          <w:szCs w:val="22"/>
          <w:lang w:val="en-GB"/>
        </w:rPr>
      </w:pPr>
    </w:p>
    <w:p w14:paraId="6715273C" w14:textId="77777777" w:rsidR="00E70527" w:rsidRPr="00BD6506" w:rsidRDefault="00E70527" w:rsidP="00E70527">
      <w:pPr>
        <w:shd w:val="clear" w:color="auto" w:fill="FFFFFF"/>
        <w:jc w:val="center"/>
        <w:textAlignment w:val="top"/>
        <w:rPr>
          <w:rFonts w:asciiTheme="majorHAnsi" w:hAnsiTheme="majorHAnsi" w:cstheme="majorHAnsi"/>
          <w:b/>
          <w:sz w:val="22"/>
          <w:szCs w:val="22"/>
          <w:lang w:val="en-GB"/>
        </w:rPr>
      </w:pPr>
    </w:p>
    <w:p w14:paraId="5701285B" w14:textId="77777777" w:rsidR="00A94E3C" w:rsidRPr="00BD6506" w:rsidRDefault="00A94E3C" w:rsidP="00F948AE">
      <w:pPr>
        <w:rPr>
          <w:rFonts w:asciiTheme="majorHAnsi" w:hAnsiTheme="majorHAnsi" w:cstheme="majorHAnsi"/>
          <w:sz w:val="22"/>
          <w:szCs w:val="22"/>
          <w:lang w:val="en-GB"/>
        </w:rPr>
      </w:pPr>
    </w:p>
    <w:sectPr w:rsidR="00A94E3C" w:rsidRPr="00BD6506" w:rsidSect="00BF5D43">
      <w:headerReference w:type="default" r:id="rId13"/>
      <w:footerReference w:type="default" r:id="rId14"/>
      <w:headerReference w:type="first" r:id="rId15"/>
      <w:footerReference w:type="first" r:id="rId16"/>
      <w:pgSz w:w="12240" w:h="15840"/>
      <w:pgMar w:top="1080" w:right="1800" w:bottom="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8D2B9" w14:textId="77777777" w:rsidR="00DE2060" w:rsidRDefault="00DE2060" w:rsidP="006A295A">
      <w:r>
        <w:separator/>
      </w:r>
    </w:p>
  </w:endnote>
  <w:endnote w:type="continuationSeparator" w:id="0">
    <w:p w14:paraId="5CD5B447" w14:textId="77777777" w:rsidR="00DE2060" w:rsidRDefault="00DE2060" w:rsidP="006A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0DD55" w14:textId="0D758792" w:rsidR="00F820D3" w:rsidRPr="00BF5D43" w:rsidRDefault="00BF5D43">
    <w:pPr>
      <w:pStyle w:val="Footer"/>
      <w:rPr>
        <w:rFonts w:asciiTheme="majorHAnsi" w:hAnsiTheme="majorHAnsi"/>
        <w:sz w:val="22"/>
        <w:szCs w:val="22"/>
      </w:rPr>
    </w:pPr>
    <w:r w:rsidRPr="00BF5D43">
      <w:rPr>
        <w:rFonts w:asciiTheme="majorHAnsi" w:hAnsiTheme="majorHAnsi"/>
        <w:sz w:val="22"/>
        <w:szCs w:val="22"/>
      </w:rPr>
      <w:t xml:space="preserve">Page </w:t>
    </w:r>
    <w:r w:rsidRPr="00BF5D43">
      <w:rPr>
        <w:rFonts w:asciiTheme="majorHAnsi" w:hAnsiTheme="majorHAnsi"/>
        <w:b/>
        <w:sz w:val="22"/>
        <w:szCs w:val="22"/>
      </w:rPr>
      <w:fldChar w:fldCharType="begin"/>
    </w:r>
    <w:r w:rsidRPr="00BF5D43">
      <w:rPr>
        <w:rFonts w:asciiTheme="majorHAnsi" w:hAnsiTheme="majorHAnsi"/>
        <w:b/>
        <w:sz w:val="22"/>
        <w:szCs w:val="22"/>
      </w:rPr>
      <w:instrText xml:space="preserve"> PAGE  \* Arabic  \* MERGEFORMAT </w:instrText>
    </w:r>
    <w:r w:rsidRPr="00BF5D43">
      <w:rPr>
        <w:rFonts w:asciiTheme="majorHAnsi" w:hAnsiTheme="majorHAnsi"/>
        <w:b/>
        <w:sz w:val="22"/>
        <w:szCs w:val="22"/>
      </w:rPr>
      <w:fldChar w:fldCharType="separate"/>
    </w:r>
    <w:r w:rsidR="0007215E">
      <w:rPr>
        <w:rFonts w:asciiTheme="majorHAnsi" w:hAnsiTheme="majorHAnsi"/>
        <w:b/>
        <w:noProof/>
        <w:sz w:val="22"/>
        <w:szCs w:val="22"/>
      </w:rPr>
      <w:t>1</w:t>
    </w:r>
    <w:r w:rsidRPr="00BF5D43">
      <w:rPr>
        <w:rFonts w:asciiTheme="majorHAnsi" w:hAnsiTheme="majorHAnsi"/>
        <w:b/>
        <w:sz w:val="22"/>
        <w:szCs w:val="22"/>
      </w:rPr>
      <w:fldChar w:fldCharType="end"/>
    </w:r>
    <w:r w:rsidRPr="00BF5D43">
      <w:rPr>
        <w:rFonts w:asciiTheme="majorHAnsi" w:hAnsiTheme="majorHAnsi"/>
        <w:sz w:val="22"/>
        <w:szCs w:val="22"/>
      </w:rPr>
      <w:t xml:space="preserve"> of </w:t>
    </w:r>
    <w:r w:rsidRPr="00BF5D43">
      <w:rPr>
        <w:rFonts w:asciiTheme="majorHAnsi" w:hAnsiTheme="majorHAnsi"/>
        <w:b/>
        <w:sz w:val="22"/>
        <w:szCs w:val="22"/>
      </w:rPr>
      <w:fldChar w:fldCharType="begin"/>
    </w:r>
    <w:r w:rsidRPr="00BF5D43">
      <w:rPr>
        <w:rFonts w:asciiTheme="majorHAnsi" w:hAnsiTheme="majorHAnsi"/>
        <w:b/>
        <w:sz w:val="22"/>
        <w:szCs w:val="22"/>
      </w:rPr>
      <w:instrText xml:space="preserve"> NUMPAGES  \* Arabic  \* MERGEFORMAT </w:instrText>
    </w:r>
    <w:r w:rsidRPr="00BF5D43">
      <w:rPr>
        <w:rFonts w:asciiTheme="majorHAnsi" w:hAnsiTheme="majorHAnsi"/>
        <w:b/>
        <w:sz w:val="22"/>
        <w:szCs w:val="22"/>
      </w:rPr>
      <w:fldChar w:fldCharType="separate"/>
    </w:r>
    <w:r w:rsidR="0007215E">
      <w:rPr>
        <w:rFonts w:asciiTheme="majorHAnsi" w:hAnsiTheme="majorHAnsi"/>
        <w:b/>
        <w:noProof/>
        <w:sz w:val="22"/>
        <w:szCs w:val="22"/>
      </w:rPr>
      <w:t>1</w:t>
    </w:r>
    <w:r w:rsidRPr="00BF5D43">
      <w:rPr>
        <w:rFonts w:asciiTheme="majorHAnsi" w:hAnsiTheme="majorHAnsi"/>
        <w:b/>
        <w:sz w:val="22"/>
        <w:szCs w:val="22"/>
      </w:rPr>
      <w:fldChar w:fldCharType="end"/>
    </w:r>
    <w:r w:rsidRPr="00BF5D43">
      <w:rPr>
        <w:rFonts w:asciiTheme="majorHAnsi" w:hAnsiTheme="majorHAnsi"/>
        <w:sz w:val="22"/>
        <w:szCs w:val="22"/>
      </w:rPr>
      <w:ptab w:relativeTo="margin" w:alignment="center" w:leader="none"/>
    </w:r>
    <w:r w:rsidRPr="00BF5D43">
      <w:rPr>
        <w:rFonts w:asciiTheme="majorHAnsi" w:hAnsiTheme="majorHAnsi"/>
        <w:sz w:val="22"/>
        <w:szCs w:val="22"/>
      </w:rPr>
      <w:t>Effective Date:</w:t>
    </w:r>
    <w:r>
      <w:rPr>
        <w:rFonts w:asciiTheme="majorHAnsi" w:hAnsiTheme="majorHAnsi"/>
        <w:sz w:val="22"/>
        <w:szCs w:val="22"/>
      </w:rPr>
      <w:t xml:space="preserve"> </w:t>
    </w:r>
    <w:sdt>
      <w:sdtPr>
        <w:rPr>
          <w:rFonts w:asciiTheme="majorHAnsi" w:hAnsiTheme="majorHAnsi"/>
          <w:sz w:val="22"/>
          <w:szCs w:val="22"/>
        </w:rPr>
        <w:alias w:val="Effective Date"/>
        <w:tag w:val="UNDP_POPP_EFFECTIVEDATE"/>
        <w:id w:val="871878012"/>
        <w:placeholder>
          <w:docPart w:val="B1992C68484D4243988D495CB8F86BF2"/>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15B243C3-A726-4697-A075-A6D3D6EC7181}"/>
        <w:date w:fullDate="2020-12-31T18:00:00Z">
          <w:dateFormat w:val="dd/MM/yyyy"/>
          <w:lid w:val="en-US"/>
          <w:storeMappedDataAs w:val="dateTime"/>
          <w:calendar w:val="gregorian"/>
        </w:date>
      </w:sdtPr>
      <w:sdtEndPr/>
      <w:sdtContent>
        <w:r w:rsidR="00D51F8F">
          <w:rPr>
            <w:rFonts w:asciiTheme="majorHAnsi" w:hAnsiTheme="majorHAnsi"/>
            <w:sz w:val="22"/>
            <w:szCs w:val="22"/>
          </w:rPr>
          <w:t>31/12/2020</w:t>
        </w:r>
      </w:sdtContent>
    </w:sdt>
    <w:r w:rsidRPr="00BF5D43">
      <w:rPr>
        <w:rFonts w:asciiTheme="majorHAnsi" w:hAnsiTheme="majorHAnsi"/>
        <w:sz w:val="22"/>
        <w:szCs w:val="22"/>
      </w:rPr>
      <w:ptab w:relativeTo="margin" w:alignment="right" w:leader="none"/>
    </w:r>
    <w:r w:rsidRPr="00BF5D43">
      <w:rPr>
        <w:rFonts w:asciiTheme="majorHAnsi" w:hAnsiTheme="majorHAnsi"/>
        <w:sz w:val="22"/>
        <w:szCs w:val="22"/>
      </w:rPr>
      <w:t>Version #:</w:t>
    </w:r>
    <w:r>
      <w:rPr>
        <w:rFonts w:asciiTheme="majorHAnsi" w:hAnsiTheme="majorHAnsi"/>
        <w:sz w:val="22"/>
        <w:szCs w:val="22"/>
      </w:rPr>
      <w:t xml:space="preserve"> </w:t>
    </w:r>
    <w:sdt>
      <w:sdtPr>
        <w:rPr>
          <w:rFonts w:asciiTheme="majorHAnsi" w:hAnsiTheme="majorHAnsi"/>
          <w:sz w:val="22"/>
          <w:szCs w:val="22"/>
        </w:rPr>
        <w:alias w:val="POPPRefItemVersion"/>
        <w:tag w:val="UNDP_POPP_REFITEM_VERSION"/>
        <w:id w:val="1741753060"/>
        <w:placeholder>
          <w:docPart w:val="A74217E9DAD4494CA2B48EE9B2BC1943"/>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5B243C3-A726-4697-A075-A6D3D6EC7181}"/>
        <w:text/>
      </w:sdtPr>
      <w:sdtEndPr/>
      <w:sdtContent>
        <w:r w:rsidR="00D51F8F">
          <w:rPr>
            <w:rFonts w:asciiTheme="majorHAnsi" w:hAnsiTheme="majorHAnsi"/>
            <w:sz w:val="22"/>
            <w:szCs w:val="22"/>
          </w:rPr>
          <w:t>2</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33141" w14:textId="77777777" w:rsidR="00BF5D43" w:rsidRDefault="00BF5D43">
    <w:pPr>
      <w:pStyle w:val="Footer"/>
      <w:rPr>
        <w:rFonts w:asciiTheme="majorHAnsi" w:hAnsiTheme="majorHAnsi"/>
        <w:sz w:val="22"/>
        <w:szCs w:val="22"/>
      </w:rPr>
    </w:pPr>
  </w:p>
  <w:p w14:paraId="59956F17" w14:textId="5EFBD5D7" w:rsidR="00BF5D43" w:rsidRPr="00BF5D43" w:rsidRDefault="00BF5D43">
    <w:pPr>
      <w:pStyle w:val="Footer"/>
      <w:rPr>
        <w:rFonts w:asciiTheme="majorHAnsi" w:hAnsiTheme="majorHAnsi"/>
        <w:sz w:val="22"/>
        <w:szCs w:val="22"/>
      </w:rPr>
    </w:pPr>
    <w:r w:rsidRPr="00BF5D43">
      <w:rPr>
        <w:rFonts w:asciiTheme="majorHAnsi" w:hAnsiTheme="majorHAnsi"/>
        <w:sz w:val="22"/>
        <w:szCs w:val="22"/>
      </w:rPr>
      <w:t xml:space="preserve">Page </w:t>
    </w:r>
    <w:r w:rsidRPr="00BF5D43">
      <w:rPr>
        <w:rFonts w:asciiTheme="majorHAnsi" w:hAnsiTheme="majorHAnsi"/>
        <w:b/>
        <w:sz w:val="22"/>
        <w:szCs w:val="22"/>
      </w:rPr>
      <w:fldChar w:fldCharType="begin"/>
    </w:r>
    <w:r w:rsidRPr="00BF5D43">
      <w:rPr>
        <w:rFonts w:asciiTheme="majorHAnsi" w:hAnsiTheme="majorHAnsi"/>
        <w:b/>
        <w:sz w:val="22"/>
        <w:szCs w:val="22"/>
      </w:rPr>
      <w:instrText xml:space="preserve"> PAGE  \* Arabic  \* MERGEFORMAT </w:instrText>
    </w:r>
    <w:r w:rsidRPr="00BF5D43">
      <w:rPr>
        <w:rFonts w:asciiTheme="majorHAnsi" w:hAnsiTheme="majorHAnsi"/>
        <w:b/>
        <w:sz w:val="22"/>
        <w:szCs w:val="22"/>
      </w:rPr>
      <w:fldChar w:fldCharType="separate"/>
    </w:r>
    <w:r>
      <w:rPr>
        <w:rFonts w:asciiTheme="majorHAnsi" w:hAnsiTheme="majorHAnsi"/>
        <w:b/>
        <w:noProof/>
        <w:sz w:val="22"/>
        <w:szCs w:val="22"/>
      </w:rPr>
      <w:t>1</w:t>
    </w:r>
    <w:r w:rsidRPr="00BF5D43">
      <w:rPr>
        <w:rFonts w:asciiTheme="majorHAnsi" w:hAnsiTheme="majorHAnsi"/>
        <w:b/>
        <w:sz w:val="22"/>
        <w:szCs w:val="22"/>
      </w:rPr>
      <w:fldChar w:fldCharType="end"/>
    </w:r>
    <w:r w:rsidRPr="00BF5D43">
      <w:rPr>
        <w:rFonts w:asciiTheme="majorHAnsi" w:hAnsiTheme="majorHAnsi"/>
        <w:sz w:val="22"/>
        <w:szCs w:val="22"/>
      </w:rPr>
      <w:t xml:space="preserve"> of </w:t>
    </w:r>
    <w:r w:rsidRPr="00BF5D43">
      <w:rPr>
        <w:rFonts w:asciiTheme="majorHAnsi" w:hAnsiTheme="majorHAnsi"/>
        <w:b/>
        <w:sz w:val="22"/>
        <w:szCs w:val="22"/>
      </w:rPr>
      <w:fldChar w:fldCharType="begin"/>
    </w:r>
    <w:r w:rsidRPr="00BF5D43">
      <w:rPr>
        <w:rFonts w:asciiTheme="majorHAnsi" w:hAnsiTheme="majorHAnsi"/>
        <w:b/>
        <w:sz w:val="22"/>
        <w:szCs w:val="22"/>
      </w:rPr>
      <w:instrText xml:space="preserve"> NUMPAGES  \* Arabic  \* MERGEFORMAT </w:instrText>
    </w:r>
    <w:r w:rsidRPr="00BF5D43">
      <w:rPr>
        <w:rFonts w:asciiTheme="majorHAnsi" w:hAnsiTheme="majorHAnsi"/>
        <w:b/>
        <w:sz w:val="22"/>
        <w:szCs w:val="22"/>
      </w:rPr>
      <w:fldChar w:fldCharType="separate"/>
    </w:r>
    <w:r>
      <w:rPr>
        <w:rFonts w:asciiTheme="majorHAnsi" w:hAnsiTheme="majorHAnsi"/>
        <w:b/>
        <w:noProof/>
        <w:sz w:val="22"/>
        <w:szCs w:val="22"/>
      </w:rPr>
      <w:t>5</w:t>
    </w:r>
    <w:r w:rsidRPr="00BF5D43">
      <w:rPr>
        <w:rFonts w:asciiTheme="majorHAnsi" w:hAnsiTheme="majorHAnsi"/>
        <w:b/>
        <w:sz w:val="22"/>
        <w:szCs w:val="22"/>
      </w:rPr>
      <w:fldChar w:fldCharType="end"/>
    </w:r>
    <w:r w:rsidRPr="00BF5D43">
      <w:rPr>
        <w:rFonts w:asciiTheme="majorHAnsi" w:hAnsiTheme="majorHAnsi"/>
        <w:sz w:val="22"/>
        <w:szCs w:val="22"/>
      </w:rPr>
      <w:ptab w:relativeTo="margin" w:alignment="center" w:leader="none"/>
    </w:r>
    <w:r w:rsidRPr="00BF5D43">
      <w:rPr>
        <w:rFonts w:asciiTheme="majorHAnsi" w:hAnsiTheme="majorHAnsi"/>
        <w:sz w:val="22"/>
        <w:szCs w:val="22"/>
      </w:rPr>
      <w:t>Effective Date:</w:t>
    </w:r>
    <w:r>
      <w:rPr>
        <w:rFonts w:asciiTheme="majorHAnsi" w:hAnsiTheme="majorHAnsi"/>
        <w:sz w:val="22"/>
        <w:szCs w:val="22"/>
      </w:rPr>
      <w:t xml:space="preserve"> </w:t>
    </w:r>
    <w:sdt>
      <w:sdtPr>
        <w:rPr>
          <w:rFonts w:asciiTheme="majorHAnsi" w:hAnsiTheme="majorHAnsi"/>
          <w:sz w:val="22"/>
          <w:szCs w:val="22"/>
          <w:lang w:val="en-GB"/>
        </w:rPr>
        <w:alias w:val="Effective Date"/>
        <w:tag w:val="UNDP_POPP_EFFECTIVEDATE"/>
        <w:id w:val="588976823"/>
        <w:placeholder>
          <w:docPart w:val="9D9FFA76BB264CB1AAA9C516E5872875"/>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15B243C3-A726-4697-A075-A6D3D6EC7181}"/>
        <w:date w:fullDate="2020-12-31T18:00:00Z">
          <w:dateFormat w:val="dd/MM/yyyy"/>
          <w:lid w:val="en-US"/>
          <w:storeMappedDataAs w:val="dateTime"/>
          <w:calendar w:val="gregorian"/>
        </w:date>
      </w:sdtPr>
      <w:sdtEndPr/>
      <w:sdtContent>
        <w:r w:rsidR="00D51F8F">
          <w:rPr>
            <w:rFonts w:asciiTheme="majorHAnsi" w:hAnsiTheme="majorHAnsi"/>
            <w:sz w:val="22"/>
            <w:szCs w:val="22"/>
          </w:rPr>
          <w:t>31/12/2020</w:t>
        </w:r>
      </w:sdtContent>
    </w:sdt>
    <w:r w:rsidRPr="00BF5D43">
      <w:rPr>
        <w:rFonts w:asciiTheme="majorHAnsi" w:hAnsiTheme="majorHAnsi"/>
        <w:sz w:val="22"/>
        <w:szCs w:val="22"/>
      </w:rPr>
      <w:ptab w:relativeTo="margin" w:alignment="right" w:leader="none"/>
    </w:r>
    <w:r w:rsidRPr="00BF5D43">
      <w:rPr>
        <w:rFonts w:asciiTheme="majorHAnsi" w:hAnsiTheme="majorHAnsi"/>
        <w:sz w:val="22"/>
        <w:szCs w:val="22"/>
      </w:rPr>
      <w:t>Version #:</w:t>
    </w:r>
    <w:r>
      <w:rPr>
        <w:rFonts w:asciiTheme="majorHAnsi" w:hAnsiTheme="majorHAnsi"/>
        <w:sz w:val="22"/>
        <w:szCs w:val="22"/>
      </w:rPr>
      <w:t xml:space="preserve"> </w:t>
    </w:r>
    <w:sdt>
      <w:sdtPr>
        <w:rPr>
          <w:rFonts w:asciiTheme="majorHAnsi" w:hAnsiTheme="majorHAnsi"/>
          <w:sz w:val="22"/>
          <w:szCs w:val="22"/>
        </w:rPr>
        <w:alias w:val="POPPRefItemVersion"/>
        <w:tag w:val="UNDP_POPP_REFITEM_VERSION"/>
        <w:id w:val="935481089"/>
        <w:placeholder>
          <w:docPart w:val="D4AFABF47C884A3BBB12969CE9EA09DD"/>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5B243C3-A726-4697-A075-A6D3D6EC7181}"/>
        <w:text/>
      </w:sdtPr>
      <w:sdtEndPr/>
      <w:sdtContent>
        <w:r w:rsidR="00D51F8F">
          <w:rPr>
            <w:rFonts w:asciiTheme="majorHAnsi" w:hAnsiTheme="majorHAnsi"/>
            <w:sz w:val="22"/>
            <w:szCs w:val="22"/>
          </w:rPr>
          <w:t>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C4E7B" w14:textId="77777777" w:rsidR="00DE2060" w:rsidRDefault="00DE2060" w:rsidP="006A295A">
      <w:r>
        <w:separator/>
      </w:r>
    </w:p>
  </w:footnote>
  <w:footnote w:type="continuationSeparator" w:id="0">
    <w:p w14:paraId="216CD620" w14:textId="77777777" w:rsidR="00DE2060" w:rsidRDefault="00DE2060" w:rsidP="006A295A">
      <w:r>
        <w:continuationSeparator/>
      </w:r>
    </w:p>
  </w:footnote>
  <w:footnote w:id="1">
    <w:p w14:paraId="318F09D5" w14:textId="77777777" w:rsidR="00E70527" w:rsidRPr="00BD6506" w:rsidRDefault="00E70527" w:rsidP="00E70527">
      <w:pPr>
        <w:pStyle w:val="FootnoteText"/>
        <w:rPr>
          <w:rFonts w:asciiTheme="majorHAnsi" w:hAnsiTheme="majorHAnsi" w:cstheme="majorHAnsi"/>
        </w:rPr>
      </w:pPr>
      <w:r w:rsidRPr="00BD6506">
        <w:rPr>
          <w:rStyle w:val="FootnoteReference"/>
          <w:rFonts w:asciiTheme="majorHAnsi" w:hAnsiTheme="majorHAnsi" w:cstheme="majorHAnsi"/>
        </w:rPr>
        <w:footnoteRef/>
      </w:r>
      <w:r w:rsidRPr="00BD6506">
        <w:rPr>
          <w:rFonts w:asciiTheme="majorHAnsi" w:hAnsiTheme="majorHAnsi" w:cstheme="majorHAnsi"/>
        </w:rPr>
        <w:t xml:space="preserve"> As of May 2020, candidate pools exist for Resident Representative and Deputy Resident Representative positions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CDC0A" w14:textId="6D879F5A" w:rsidR="00E70527" w:rsidRPr="00E70527" w:rsidRDefault="00E70527" w:rsidP="00E70527">
    <w:pPr>
      <w:pStyle w:val="Header"/>
      <w:rPr>
        <w:rFonts w:asciiTheme="majorHAnsi" w:hAnsiTheme="majorHAnsi" w:cstheme="majorHAnsi"/>
      </w:rPr>
    </w:pPr>
  </w:p>
  <w:p w14:paraId="12CA8DF1" w14:textId="77777777" w:rsidR="00BF5D43" w:rsidRPr="00E70527" w:rsidRDefault="00BF5D43" w:rsidP="00BF5D43">
    <w:pPr>
      <w:pStyle w:val="Header"/>
      <w:jc w:val="right"/>
      <w:rPr>
        <w:rFonts w:asciiTheme="majorHAnsi" w:hAnsiTheme="majorHAnsi" w:cstheme="majorHAnsi"/>
      </w:rPr>
    </w:pPr>
    <w:r w:rsidRPr="00E70527">
      <w:rPr>
        <w:rFonts w:asciiTheme="majorHAnsi" w:hAnsiTheme="majorHAnsi" w:cstheme="majorHAnsi"/>
        <w:noProof/>
      </w:rPr>
      <w:drawing>
        <wp:inline distT="0" distB="0" distL="0" distR="0" wp14:anchorId="4AC9B88D" wp14:editId="37B9C400">
          <wp:extent cx="304800" cy="703072"/>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a:blip r:embed="rId1">
                    <a:extLst>
                      <a:ext uri="{28A0092B-C50C-407E-A947-70E740481C1C}">
                        <a14:useLocalDpi xmlns:a14="http://schemas.microsoft.com/office/drawing/2010/main" val="0"/>
                      </a:ext>
                    </a:extLst>
                  </a:blip>
                  <a:stretch>
                    <a:fillRect/>
                  </a:stretch>
                </pic:blipFill>
                <pic:spPr>
                  <a:xfrm>
                    <a:off x="0" y="0"/>
                    <a:ext cx="309317" cy="713491"/>
                  </a:xfrm>
                  <a:prstGeom prst="rect">
                    <a:avLst/>
                  </a:prstGeom>
                </pic:spPr>
              </pic:pic>
            </a:graphicData>
          </a:graphic>
        </wp:inline>
      </w:drawing>
    </w:r>
  </w:p>
  <w:p w14:paraId="7FB40B86" w14:textId="77777777" w:rsidR="00BF5D43" w:rsidRPr="00E70527" w:rsidRDefault="00BF5D43" w:rsidP="00BF5D43">
    <w:pPr>
      <w:pStyle w:val="Header"/>
      <w:jc w:val="right"/>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6F694" w14:textId="77777777" w:rsidR="00BF5D43" w:rsidRDefault="00BF5D43" w:rsidP="00BF5D43">
    <w:pPr>
      <w:pStyle w:val="Header"/>
      <w:jc w:val="right"/>
    </w:pPr>
    <w:r>
      <w:rPr>
        <w:noProof/>
      </w:rPr>
      <w:drawing>
        <wp:inline distT="0" distB="0" distL="0" distR="0" wp14:anchorId="6CA1187A" wp14:editId="7B34F069">
          <wp:extent cx="304800" cy="703072"/>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a:blip r:embed="rId1">
                    <a:extLst>
                      <a:ext uri="{28A0092B-C50C-407E-A947-70E740481C1C}">
                        <a14:useLocalDpi xmlns:a14="http://schemas.microsoft.com/office/drawing/2010/main" val="0"/>
                      </a:ext>
                    </a:extLst>
                  </a:blip>
                  <a:stretch>
                    <a:fillRect/>
                  </a:stretch>
                </pic:blipFill>
                <pic:spPr>
                  <a:xfrm>
                    <a:off x="0" y="0"/>
                    <a:ext cx="309317" cy="713491"/>
                  </a:xfrm>
                  <a:prstGeom prst="rect">
                    <a:avLst/>
                  </a:prstGeom>
                </pic:spPr>
              </pic:pic>
            </a:graphicData>
          </a:graphic>
        </wp:inline>
      </w:drawing>
    </w:r>
  </w:p>
  <w:p w14:paraId="14BE3C06" w14:textId="77777777" w:rsidR="00BF5D43" w:rsidRDefault="00BF5D43" w:rsidP="00BF5D4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0CD5451"/>
    <w:multiLevelType w:val="hybridMultilevel"/>
    <w:tmpl w:val="FA86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31427"/>
    <w:multiLevelType w:val="multilevel"/>
    <w:tmpl w:val="90AA71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PicBulletId w:val="0"/>
      <w:lvlJc w:val="left"/>
      <w:pPr>
        <w:tabs>
          <w:tab w:val="num" w:pos="1080"/>
        </w:tabs>
        <w:ind w:left="1080" w:hanging="360"/>
      </w:pPr>
      <w:rPr>
        <w:rFonts w:ascii="Courier New" w:hAnsi="Courier New" w:hint="default"/>
        <w:sz w:val="20"/>
      </w:rPr>
    </w:lvl>
    <w:lvl w:ilvl="2" w:tentative="1">
      <w:start w:val="1"/>
      <w:numFmt w:val="bullet"/>
      <w:lvlText w:val=""/>
      <w:lvlPicBulletId w:val="1"/>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0C800C0"/>
    <w:multiLevelType w:val="multilevel"/>
    <w:tmpl w:val="9C84FC7C"/>
    <w:lvl w:ilvl="0">
      <w:start w:val="1"/>
      <w:numFmt w:val="decimal"/>
      <w:pStyle w:val="Calibri11"/>
      <w:lvlText w:val="%1."/>
      <w:lvlJc w:val="left"/>
      <w:pPr>
        <w:ind w:left="360" w:hanging="360"/>
      </w:pPr>
      <w:rPr>
        <w:rFonts w:asciiTheme="minorHAnsi" w:hAnsiTheme="minorHAnsi" w:hint="default"/>
        <w:b/>
      </w:rPr>
    </w:lvl>
    <w:lvl w:ilvl="1">
      <w:start w:val="1"/>
      <w:numFmt w:val="decimal"/>
      <w:pStyle w:val="Calibri11Sub"/>
      <w:lvlText w:val="%1.%2."/>
      <w:lvlJc w:val="left"/>
      <w:pPr>
        <w:ind w:left="882" w:hanging="432"/>
      </w:pPr>
    </w:lvl>
    <w:lvl w:ilvl="2">
      <w:start w:val="1"/>
      <w:numFmt w:val="decimal"/>
      <w:pStyle w:val="Calibri11SubSubSub"/>
      <w:lvlText w:val="%1.%2.%3."/>
      <w:lvlJc w:val="left"/>
      <w:pPr>
        <w:ind w:left="1224" w:hanging="504"/>
      </w:pPr>
      <w:rPr>
        <w:rFonts w:asciiTheme="minorHAnsi" w:hAnsiTheme="minorHAnsi"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F9008C"/>
    <w:multiLevelType w:val="hybridMultilevel"/>
    <w:tmpl w:val="7FCE91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A541D"/>
    <w:multiLevelType w:val="hybridMultilevel"/>
    <w:tmpl w:val="2E56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C14932"/>
    <w:multiLevelType w:val="hybridMultilevel"/>
    <w:tmpl w:val="4994029E"/>
    <w:lvl w:ilvl="0" w:tplc="E36068FE">
      <w:start w:val="1"/>
      <w:numFmt w:val="bullet"/>
      <w:pStyle w:val="BulletedLis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6EE17BB"/>
    <w:multiLevelType w:val="multilevel"/>
    <w:tmpl w:val="E1CE60F0"/>
    <w:lvl w:ilvl="0">
      <w:start w:val="1"/>
      <w:numFmt w:val="decimal"/>
      <w:lvlText w:val="%1."/>
      <w:lvlJc w:val="left"/>
      <w:pPr>
        <w:ind w:left="720" w:hanging="720"/>
      </w:pPr>
      <w:rPr>
        <w:rFonts w:hint="default"/>
        <w:b w:val="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3B5D1BBB"/>
    <w:multiLevelType w:val="multilevel"/>
    <w:tmpl w:val="E1CE60F0"/>
    <w:lvl w:ilvl="0">
      <w:start w:val="1"/>
      <w:numFmt w:val="decimal"/>
      <w:lvlText w:val="%1."/>
      <w:lvlJc w:val="left"/>
      <w:pPr>
        <w:ind w:left="720" w:hanging="720"/>
      </w:pPr>
      <w:rPr>
        <w:rFonts w:hint="default"/>
        <w:b w:val="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3F2F3C75"/>
    <w:multiLevelType w:val="hybridMultilevel"/>
    <w:tmpl w:val="34F297BC"/>
    <w:lvl w:ilvl="0" w:tplc="A16C2258">
      <w:start w:val="1"/>
      <w:numFmt w:val="bullet"/>
      <w:lvlText w:val="•"/>
      <w:lvlJc w:val="left"/>
      <w:pPr>
        <w:tabs>
          <w:tab w:val="num" w:pos="720"/>
        </w:tabs>
        <w:ind w:left="720" w:hanging="360"/>
      </w:pPr>
      <w:rPr>
        <w:rFonts w:ascii="Arial" w:hAnsi="Arial" w:hint="default"/>
      </w:rPr>
    </w:lvl>
    <w:lvl w:ilvl="1" w:tplc="E6CCCC1E" w:tentative="1">
      <w:start w:val="1"/>
      <w:numFmt w:val="bullet"/>
      <w:lvlText w:val="•"/>
      <w:lvlJc w:val="left"/>
      <w:pPr>
        <w:tabs>
          <w:tab w:val="num" w:pos="1440"/>
        </w:tabs>
        <w:ind w:left="1440" w:hanging="360"/>
      </w:pPr>
      <w:rPr>
        <w:rFonts w:ascii="Arial" w:hAnsi="Arial" w:hint="default"/>
      </w:rPr>
    </w:lvl>
    <w:lvl w:ilvl="2" w:tplc="2D30E28A" w:tentative="1">
      <w:start w:val="1"/>
      <w:numFmt w:val="bullet"/>
      <w:lvlText w:val="•"/>
      <w:lvlJc w:val="left"/>
      <w:pPr>
        <w:tabs>
          <w:tab w:val="num" w:pos="2160"/>
        </w:tabs>
        <w:ind w:left="2160" w:hanging="360"/>
      </w:pPr>
      <w:rPr>
        <w:rFonts w:ascii="Arial" w:hAnsi="Arial" w:hint="default"/>
      </w:rPr>
    </w:lvl>
    <w:lvl w:ilvl="3" w:tplc="7938FDE0" w:tentative="1">
      <w:start w:val="1"/>
      <w:numFmt w:val="bullet"/>
      <w:lvlText w:val="•"/>
      <w:lvlJc w:val="left"/>
      <w:pPr>
        <w:tabs>
          <w:tab w:val="num" w:pos="2880"/>
        </w:tabs>
        <w:ind w:left="2880" w:hanging="360"/>
      </w:pPr>
      <w:rPr>
        <w:rFonts w:ascii="Arial" w:hAnsi="Arial" w:hint="default"/>
      </w:rPr>
    </w:lvl>
    <w:lvl w:ilvl="4" w:tplc="378C4928" w:tentative="1">
      <w:start w:val="1"/>
      <w:numFmt w:val="bullet"/>
      <w:lvlText w:val="•"/>
      <w:lvlJc w:val="left"/>
      <w:pPr>
        <w:tabs>
          <w:tab w:val="num" w:pos="3600"/>
        </w:tabs>
        <w:ind w:left="3600" w:hanging="360"/>
      </w:pPr>
      <w:rPr>
        <w:rFonts w:ascii="Arial" w:hAnsi="Arial" w:hint="default"/>
      </w:rPr>
    </w:lvl>
    <w:lvl w:ilvl="5" w:tplc="E782EBD2" w:tentative="1">
      <w:start w:val="1"/>
      <w:numFmt w:val="bullet"/>
      <w:lvlText w:val="•"/>
      <w:lvlJc w:val="left"/>
      <w:pPr>
        <w:tabs>
          <w:tab w:val="num" w:pos="4320"/>
        </w:tabs>
        <w:ind w:left="4320" w:hanging="360"/>
      </w:pPr>
      <w:rPr>
        <w:rFonts w:ascii="Arial" w:hAnsi="Arial" w:hint="default"/>
      </w:rPr>
    </w:lvl>
    <w:lvl w:ilvl="6" w:tplc="9F88D332" w:tentative="1">
      <w:start w:val="1"/>
      <w:numFmt w:val="bullet"/>
      <w:lvlText w:val="•"/>
      <w:lvlJc w:val="left"/>
      <w:pPr>
        <w:tabs>
          <w:tab w:val="num" w:pos="5040"/>
        </w:tabs>
        <w:ind w:left="5040" w:hanging="360"/>
      </w:pPr>
      <w:rPr>
        <w:rFonts w:ascii="Arial" w:hAnsi="Arial" w:hint="default"/>
      </w:rPr>
    </w:lvl>
    <w:lvl w:ilvl="7" w:tplc="B5C4D4FA" w:tentative="1">
      <w:start w:val="1"/>
      <w:numFmt w:val="bullet"/>
      <w:lvlText w:val="•"/>
      <w:lvlJc w:val="left"/>
      <w:pPr>
        <w:tabs>
          <w:tab w:val="num" w:pos="5760"/>
        </w:tabs>
        <w:ind w:left="5760" w:hanging="360"/>
      </w:pPr>
      <w:rPr>
        <w:rFonts w:ascii="Arial" w:hAnsi="Arial" w:hint="default"/>
      </w:rPr>
    </w:lvl>
    <w:lvl w:ilvl="8" w:tplc="33FEEA3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4D152FB"/>
    <w:multiLevelType w:val="hybridMultilevel"/>
    <w:tmpl w:val="E06E826C"/>
    <w:lvl w:ilvl="0" w:tplc="A16C225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33E46"/>
    <w:multiLevelType w:val="hybridMultilevel"/>
    <w:tmpl w:val="6EEA81A4"/>
    <w:lvl w:ilvl="0" w:tplc="40E6104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303E64"/>
    <w:multiLevelType w:val="hybridMultilevel"/>
    <w:tmpl w:val="E5F0E91C"/>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0614F32"/>
    <w:multiLevelType w:val="hybridMultilevel"/>
    <w:tmpl w:val="7BD88B00"/>
    <w:lvl w:ilvl="0" w:tplc="EAAC900A">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17430D9"/>
    <w:multiLevelType w:val="hybridMultilevel"/>
    <w:tmpl w:val="54F4782E"/>
    <w:lvl w:ilvl="0" w:tplc="40E6104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847005"/>
    <w:multiLevelType w:val="hybridMultilevel"/>
    <w:tmpl w:val="85D0EA22"/>
    <w:lvl w:ilvl="0" w:tplc="0409000F">
      <w:start w:val="1"/>
      <w:numFmt w:val="decimal"/>
      <w:lvlText w:val="%1."/>
      <w:lvlJc w:val="left"/>
      <w:pPr>
        <w:ind w:left="360" w:hanging="360"/>
      </w:pPr>
      <w:rPr>
        <w:rFonts w:hint="default"/>
        <w:b w:val="0"/>
        <w:i w:val="0"/>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AA31049"/>
    <w:multiLevelType w:val="multilevel"/>
    <w:tmpl w:val="E1CE60F0"/>
    <w:lvl w:ilvl="0">
      <w:start w:val="1"/>
      <w:numFmt w:val="decimal"/>
      <w:lvlText w:val="%1."/>
      <w:lvlJc w:val="left"/>
      <w:pPr>
        <w:ind w:left="720" w:hanging="720"/>
      </w:pPr>
      <w:rPr>
        <w:rFonts w:hint="default"/>
        <w:b w:val="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5"/>
  </w:num>
  <w:num w:numId="2">
    <w:abstractNumId w:val="14"/>
  </w:num>
  <w:num w:numId="3">
    <w:abstractNumId w:val="2"/>
  </w:num>
  <w:num w:numId="4">
    <w:abstractNumId w:val="12"/>
  </w:num>
  <w:num w:numId="5">
    <w:abstractNumId w:val="0"/>
  </w:num>
  <w:num w:numId="6">
    <w:abstractNumId w:val="8"/>
  </w:num>
  <w:num w:numId="7">
    <w:abstractNumId w:val="10"/>
  </w:num>
  <w:num w:numId="8">
    <w:abstractNumId w:val="11"/>
  </w:num>
  <w:num w:numId="9">
    <w:abstractNumId w:val="13"/>
  </w:num>
  <w:num w:numId="10">
    <w:abstractNumId w:val="3"/>
  </w:num>
  <w:num w:numId="11">
    <w:abstractNumId w:val="1"/>
  </w:num>
  <w:num w:numId="12">
    <w:abstractNumId w:val="7"/>
  </w:num>
  <w:num w:numId="13">
    <w:abstractNumId w:val="6"/>
  </w:num>
  <w:num w:numId="14">
    <w:abstractNumId w:val="15"/>
  </w:num>
  <w:num w:numId="15">
    <w:abstractNumId w:val="9"/>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5A"/>
    <w:rsid w:val="00022E58"/>
    <w:rsid w:val="00030286"/>
    <w:rsid w:val="0004425E"/>
    <w:rsid w:val="00046540"/>
    <w:rsid w:val="00052072"/>
    <w:rsid w:val="00066C36"/>
    <w:rsid w:val="00071401"/>
    <w:rsid w:val="0007215E"/>
    <w:rsid w:val="00077DAE"/>
    <w:rsid w:val="000B6527"/>
    <w:rsid w:val="000C1AC3"/>
    <w:rsid w:val="000E6465"/>
    <w:rsid w:val="00112DA1"/>
    <w:rsid w:val="00136E54"/>
    <w:rsid w:val="001469CA"/>
    <w:rsid w:val="00160BC9"/>
    <w:rsid w:val="00165A30"/>
    <w:rsid w:val="00171714"/>
    <w:rsid w:val="001721EA"/>
    <w:rsid w:val="001769F5"/>
    <w:rsid w:val="00183D50"/>
    <w:rsid w:val="00192536"/>
    <w:rsid w:val="001D1B37"/>
    <w:rsid w:val="001E677A"/>
    <w:rsid w:val="001F1675"/>
    <w:rsid w:val="001F6445"/>
    <w:rsid w:val="00227910"/>
    <w:rsid w:val="002326C7"/>
    <w:rsid w:val="00242E2D"/>
    <w:rsid w:val="00262C6D"/>
    <w:rsid w:val="00274531"/>
    <w:rsid w:val="002754E9"/>
    <w:rsid w:val="0028237E"/>
    <w:rsid w:val="00285D35"/>
    <w:rsid w:val="00290CC6"/>
    <w:rsid w:val="002B5C83"/>
    <w:rsid w:val="003011E2"/>
    <w:rsid w:val="00331498"/>
    <w:rsid w:val="003317F3"/>
    <w:rsid w:val="00332CE9"/>
    <w:rsid w:val="00377E46"/>
    <w:rsid w:val="0038069F"/>
    <w:rsid w:val="003C151C"/>
    <w:rsid w:val="003E3152"/>
    <w:rsid w:val="003E64D1"/>
    <w:rsid w:val="004213F5"/>
    <w:rsid w:val="004345B5"/>
    <w:rsid w:val="0044147F"/>
    <w:rsid w:val="004750BC"/>
    <w:rsid w:val="004761CC"/>
    <w:rsid w:val="00497FD1"/>
    <w:rsid w:val="004B7DEB"/>
    <w:rsid w:val="004C0912"/>
    <w:rsid w:val="004F48B2"/>
    <w:rsid w:val="00510B05"/>
    <w:rsid w:val="00516C3E"/>
    <w:rsid w:val="00520008"/>
    <w:rsid w:val="00541DC0"/>
    <w:rsid w:val="00564056"/>
    <w:rsid w:val="005768C2"/>
    <w:rsid w:val="005B48A2"/>
    <w:rsid w:val="005D00AA"/>
    <w:rsid w:val="005F5F45"/>
    <w:rsid w:val="00613891"/>
    <w:rsid w:val="006411DD"/>
    <w:rsid w:val="00684AD6"/>
    <w:rsid w:val="00685E79"/>
    <w:rsid w:val="006978A6"/>
    <w:rsid w:val="006A0A39"/>
    <w:rsid w:val="006A295A"/>
    <w:rsid w:val="006A33C0"/>
    <w:rsid w:val="006A6D67"/>
    <w:rsid w:val="006A7479"/>
    <w:rsid w:val="006B6625"/>
    <w:rsid w:val="006C2D5C"/>
    <w:rsid w:val="006F225D"/>
    <w:rsid w:val="00701D97"/>
    <w:rsid w:val="007467A3"/>
    <w:rsid w:val="00760D3F"/>
    <w:rsid w:val="007647E8"/>
    <w:rsid w:val="00772840"/>
    <w:rsid w:val="007731F3"/>
    <w:rsid w:val="0078327E"/>
    <w:rsid w:val="00784806"/>
    <w:rsid w:val="007908EF"/>
    <w:rsid w:val="007A6589"/>
    <w:rsid w:val="007B10B6"/>
    <w:rsid w:val="007B4408"/>
    <w:rsid w:val="007E2644"/>
    <w:rsid w:val="007E3624"/>
    <w:rsid w:val="008024B6"/>
    <w:rsid w:val="008652AF"/>
    <w:rsid w:val="008937CB"/>
    <w:rsid w:val="008B156E"/>
    <w:rsid w:val="008D2900"/>
    <w:rsid w:val="008E2681"/>
    <w:rsid w:val="008E45CC"/>
    <w:rsid w:val="00904429"/>
    <w:rsid w:val="00913139"/>
    <w:rsid w:val="00922835"/>
    <w:rsid w:val="00943C6A"/>
    <w:rsid w:val="00954C4C"/>
    <w:rsid w:val="00956154"/>
    <w:rsid w:val="00967367"/>
    <w:rsid w:val="009C3CAE"/>
    <w:rsid w:val="009D682F"/>
    <w:rsid w:val="00A037AB"/>
    <w:rsid w:val="00A73345"/>
    <w:rsid w:val="00A94E3C"/>
    <w:rsid w:val="00AB04ED"/>
    <w:rsid w:val="00B530E6"/>
    <w:rsid w:val="00B7701A"/>
    <w:rsid w:val="00B969A3"/>
    <w:rsid w:val="00BC0A41"/>
    <w:rsid w:val="00BD6506"/>
    <w:rsid w:val="00BD7E23"/>
    <w:rsid w:val="00BE1901"/>
    <w:rsid w:val="00BF5D43"/>
    <w:rsid w:val="00C14395"/>
    <w:rsid w:val="00C24E5A"/>
    <w:rsid w:val="00C2526E"/>
    <w:rsid w:val="00C26A7F"/>
    <w:rsid w:val="00C26B71"/>
    <w:rsid w:val="00C4389A"/>
    <w:rsid w:val="00C8208C"/>
    <w:rsid w:val="00C9252D"/>
    <w:rsid w:val="00CA651C"/>
    <w:rsid w:val="00CC097F"/>
    <w:rsid w:val="00CD6566"/>
    <w:rsid w:val="00CF3DED"/>
    <w:rsid w:val="00D255C2"/>
    <w:rsid w:val="00D474CF"/>
    <w:rsid w:val="00D51F8F"/>
    <w:rsid w:val="00D659D0"/>
    <w:rsid w:val="00D6741F"/>
    <w:rsid w:val="00D74F7F"/>
    <w:rsid w:val="00D913C4"/>
    <w:rsid w:val="00DD2528"/>
    <w:rsid w:val="00DD5909"/>
    <w:rsid w:val="00DE2060"/>
    <w:rsid w:val="00DE445D"/>
    <w:rsid w:val="00E1290B"/>
    <w:rsid w:val="00E144F4"/>
    <w:rsid w:val="00E70527"/>
    <w:rsid w:val="00E9424E"/>
    <w:rsid w:val="00EC1BFE"/>
    <w:rsid w:val="00EC50A3"/>
    <w:rsid w:val="00EF551B"/>
    <w:rsid w:val="00EF70D6"/>
    <w:rsid w:val="00F27C59"/>
    <w:rsid w:val="00F466AB"/>
    <w:rsid w:val="00F472AC"/>
    <w:rsid w:val="00F51291"/>
    <w:rsid w:val="00F61891"/>
    <w:rsid w:val="00F820D3"/>
    <w:rsid w:val="00F82AF9"/>
    <w:rsid w:val="00F87C63"/>
    <w:rsid w:val="00F948AE"/>
    <w:rsid w:val="00FE78B0"/>
    <w:rsid w:val="00FF3899"/>
    <w:rsid w:val="00FF3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8ABF5AB"/>
  <w14:defaultImageDpi w14:val="300"/>
  <w15:docId w15:val="{F7173E27-DD42-4A04-B125-DB1869A1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5A"/>
    <w:rPr>
      <w:rFonts w:ascii="Times New Roman" w:eastAsia="Times New Roman" w:hAnsi="Times New Roman" w:cs="Times New Roman"/>
    </w:rPr>
  </w:style>
  <w:style w:type="paragraph" w:styleId="Heading1">
    <w:name w:val="heading 1"/>
    <w:basedOn w:val="Normal"/>
    <w:next w:val="Normal"/>
    <w:link w:val="Heading1Char"/>
    <w:qFormat/>
    <w:rsid w:val="006A295A"/>
    <w:pPr>
      <w:keepNext/>
      <w:ind w:left="-720"/>
      <w:jc w:val="center"/>
      <w:outlineLvl w:val="0"/>
    </w:pPr>
    <w:rPr>
      <w:sz w:val="40"/>
    </w:rPr>
  </w:style>
  <w:style w:type="paragraph" w:styleId="Heading2">
    <w:name w:val="heading 2"/>
    <w:basedOn w:val="Normal"/>
    <w:next w:val="Normal"/>
    <w:link w:val="Heading2Char"/>
    <w:uiPriority w:val="9"/>
    <w:semiHidden/>
    <w:unhideWhenUsed/>
    <w:qFormat/>
    <w:rsid w:val="00E7052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F27C5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7DAE"/>
    <w:rPr>
      <w:color w:val="3366FF"/>
      <w:u w:val="none"/>
    </w:rPr>
  </w:style>
  <w:style w:type="character" w:styleId="FollowedHyperlink">
    <w:name w:val="FollowedHyperlink"/>
    <w:qFormat/>
    <w:rsid w:val="00077DAE"/>
    <w:rPr>
      <w:color w:val="3366FF"/>
      <w:u w:val="none"/>
    </w:rPr>
  </w:style>
  <w:style w:type="character" w:customStyle="1" w:styleId="Heading1Char">
    <w:name w:val="Heading 1 Char"/>
    <w:basedOn w:val="DefaultParagraphFont"/>
    <w:link w:val="Heading1"/>
    <w:rsid w:val="006A295A"/>
    <w:rPr>
      <w:rFonts w:ascii="Times New Roman" w:eastAsia="Times New Roman" w:hAnsi="Times New Roman" w:cs="Times New Roman"/>
      <w:sz w:val="40"/>
    </w:rPr>
  </w:style>
  <w:style w:type="paragraph" w:customStyle="1" w:styleId="Tabletext">
    <w:name w:val="Table text"/>
    <w:basedOn w:val="Normal"/>
    <w:rsid w:val="006A295A"/>
    <w:rPr>
      <w:rFonts w:ascii="Arial" w:hAnsi="Arial"/>
      <w:sz w:val="22"/>
      <w:szCs w:val="20"/>
      <w:lang w:val="en-GB"/>
    </w:rPr>
  </w:style>
  <w:style w:type="paragraph" w:customStyle="1" w:styleId="FrontPageTitle">
    <w:name w:val="Front Page Title"/>
    <w:basedOn w:val="Normal"/>
    <w:rsid w:val="006A295A"/>
    <w:pPr>
      <w:spacing w:before="180"/>
      <w:jc w:val="right"/>
    </w:pPr>
    <w:rPr>
      <w:rFonts w:cs="Arial"/>
      <w:b/>
      <w:bCs/>
      <w:sz w:val="40"/>
    </w:rPr>
  </w:style>
  <w:style w:type="paragraph" w:customStyle="1" w:styleId="FrontPageSubtitle">
    <w:name w:val="Front Page Subtitle"/>
    <w:basedOn w:val="FrontPageTitle"/>
    <w:rsid w:val="006A295A"/>
    <w:rPr>
      <w:sz w:val="32"/>
    </w:rPr>
  </w:style>
  <w:style w:type="paragraph" w:styleId="FootnoteText">
    <w:name w:val="footnote text"/>
    <w:basedOn w:val="Normal"/>
    <w:link w:val="FootnoteTextChar"/>
    <w:uiPriority w:val="99"/>
    <w:rsid w:val="006A295A"/>
    <w:rPr>
      <w:sz w:val="20"/>
      <w:szCs w:val="20"/>
    </w:rPr>
  </w:style>
  <w:style w:type="character" w:customStyle="1" w:styleId="FootnoteTextChar">
    <w:name w:val="Footnote Text Char"/>
    <w:basedOn w:val="DefaultParagraphFont"/>
    <w:link w:val="FootnoteText"/>
    <w:uiPriority w:val="99"/>
    <w:rsid w:val="006A295A"/>
    <w:rPr>
      <w:rFonts w:ascii="Times New Roman" w:eastAsia="Times New Roman" w:hAnsi="Times New Roman" w:cs="Times New Roman"/>
      <w:sz w:val="20"/>
      <w:szCs w:val="20"/>
    </w:rPr>
  </w:style>
  <w:style w:type="character" w:styleId="FootnoteReference">
    <w:name w:val="footnote reference"/>
    <w:uiPriority w:val="99"/>
    <w:rsid w:val="006A295A"/>
    <w:rPr>
      <w:vertAlign w:val="superscript"/>
    </w:rPr>
  </w:style>
  <w:style w:type="character" w:customStyle="1" w:styleId="ms-rtethemeforecolor-2-01">
    <w:name w:val="ms-rtethemeforecolor-2-01"/>
    <w:rsid w:val="006A295A"/>
    <w:rPr>
      <w:color w:val="000000"/>
    </w:rPr>
  </w:style>
  <w:style w:type="paragraph" w:styleId="BalloonText">
    <w:name w:val="Balloon Text"/>
    <w:basedOn w:val="Normal"/>
    <w:link w:val="BalloonTextChar"/>
    <w:uiPriority w:val="99"/>
    <w:semiHidden/>
    <w:unhideWhenUsed/>
    <w:rsid w:val="006A2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5A"/>
    <w:rPr>
      <w:rFonts w:ascii="Lucida Grande" w:eastAsia="Times New Roman" w:hAnsi="Lucida Grande" w:cs="Lucida Grande"/>
      <w:sz w:val="18"/>
      <w:szCs w:val="18"/>
    </w:rPr>
  </w:style>
  <w:style w:type="paragraph" w:styleId="Header">
    <w:name w:val="header"/>
    <w:basedOn w:val="Normal"/>
    <w:link w:val="HeaderChar"/>
    <w:uiPriority w:val="99"/>
    <w:unhideWhenUsed/>
    <w:rsid w:val="00956154"/>
    <w:pPr>
      <w:tabs>
        <w:tab w:val="center" w:pos="4680"/>
        <w:tab w:val="right" w:pos="9360"/>
      </w:tabs>
    </w:pPr>
  </w:style>
  <w:style w:type="character" w:customStyle="1" w:styleId="HeaderChar">
    <w:name w:val="Header Char"/>
    <w:basedOn w:val="DefaultParagraphFont"/>
    <w:link w:val="Header"/>
    <w:uiPriority w:val="99"/>
    <w:rsid w:val="00956154"/>
    <w:rPr>
      <w:rFonts w:ascii="Times New Roman" w:eastAsia="Times New Roman" w:hAnsi="Times New Roman" w:cs="Times New Roman"/>
    </w:rPr>
  </w:style>
  <w:style w:type="paragraph" w:styleId="Footer">
    <w:name w:val="footer"/>
    <w:basedOn w:val="Normal"/>
    <w:link w:val="FooterChar"/>
    <w:uiPriority w:val="99"/>
    <w:unhideWhenUsed/>
    <w:rsid w:val="00956154"/>
    <w:pPr>
      <w:tabs>
        <w:tab w:val="center" w:pos="4680"/>
        <w:tab w:val="right" w:pos="9360"/>
      </w:tabs>
    </w:pPr>
  </w:style>
  <w:style w:type="character" w:customStyle="1" w:styleId="FooterChar">
    <w:name w:val="Footer Char"/>
    <w:basedOn w:val="DefaultParagraphFont"/>
    <w:link w:val="Footer"/>
    <w:uiPriority w:val="99"/>
    <w:rsid w:val="00956154"/>
    <w:rPr>
      <w:rFonts w:ascii="Times New Roman" w:eastAsia="Times New Roman" w:hAnsi="Times New Roman" w:cs="Times New Roman"/>
    </w:rPr>
  </w:style>
  <w:style w:type="paragraph" w:styleId="ListParagraph">
    <w:name w:val="List Paragraph"/>
    <w:aliases w:val="List Paragraph (numbered (a)),List Paragraph1,WB Para"/>
    <w:basedOn w:val="Normal"/>
    <w:link w:val="ListParagraphChar"/>
    <w:uiPriority w:val="34"/>
    <w:qFormat/>
    <w:rsid w:val="00052072"/>
    <w:pPr>
      <w:contextualSpacing/>
    </w:pPr>
    <w:rPr>
      <w:rFonts w:asciiTheme="minorHAnsi" w:eastAsiaTheme="minorEastAsia" w:hAnsiTheme="minorHAnsi" w:cstheme="minorBidi"/>
    </w:rPr>
  </w:style>
  <w:style w:type="paragraph" w:styleId="NoSpacing">
    <w:name w:val="No Spacing"/>
    <w:basedOn w:val="Normal"/>
    <w:uiPriority w:val="1"/>
    <w:qFormat/>
    <w:rsid w:val="00052072"/>
    <w:rPr>
      <w:rFonts w:asciiTheme="minorHAnsi" w:eastAsiaTheme="minorEastAsia" w:hAnsiTheme="minorHAnsi" w:cstheme="minorBidi"/>
    </w:rPr>
  </w:style>
  <w:style w:type="paragraph" w:customStyle="1" w:styleId="BulletedList">
    <w:name w:val="BulletedList"/>
    <w:basedOn w:val="NoSpacing"/>
    <w:rsid w:val="00052072"/>
    <w:pPr>
      <w:numPr>
        <w:numId w:val="1"/>
      </w:numPr>
    </w:pPr>
  </w:style>
  <w:style w:type="paragraph" w:customStyle="1" w:styleId="Boldoneline">
    <w:name w:val="Boldoneline"/>
    <w:basedOn w:val="NoSpacing"/>
    <w:qFormat/>
    <w:rsid w:val="00052072"/>
    <w:pPr>
      <w:spacing w:before="360"/>
    </w:pPr>
    <w:rPr>
      <w:b/>
    </w:rPr>
  </w:style>
  <w:style w:type="character" w:customStyle="1" w:styleId="Heading4Char">
    <w:name w:val="Heading 4 Char"/>
    <w:basedOn w:val="DefaultParagraphFont"/>
    <w:link w:val="Heading4"/>
    <w:uiPriority w:val="9"/>
    <w:semiHidden/>
    <w:rsid w:val="00F27C59"/>
    <w:rPr>
      <w:rFonts w:asciiTheme="majorHAnsi" w:eastAsiaTheme="majorEastAsia" w:hAnsiTheme="majorHAnsi" w:cstheme="majorBidi"/>
      <w:b/>
      <w:bCs/>
      <w:i/>
      <w:iCs/>
      <w:color w:val="4F81BD" w:themeColor="accent1"/>
    </w:rPr>
  </w:style>
  <w:style w:type="character" w:styleId="PlaceholderText">
    <w:name w:val="Placeholder Text"/>
    <w:basedOn w:val="DefaultParagraphFont"/>
    <w:uiPriority w:val="99"/>
    <w:semiHidden/>
    <w:rsid w:val="00BF5D43"/>
    <w:rPr>
      <w:color w:val="808080"/>
    </w:rPr>
  </w:style>
  <w:style w:type="character" w:styleId="CommentReference">
    <w:name w:val="annotation reference"/>
    <w:basedOn w:val="DefaultParagraphFont"/>
    <w:uiPriority w:val="99"/>
    <w:semiHidden/>
    <w:unhideWhenUsed/>
    <w:rsid w:val="00701D97"/>
    <w:rPr>
      <w:sz w:val="16"/>
      <w:szCs w:val="16"/>
    </w:rPr>
  </w:style>
  <w:style w:type="paragraph" w:styleId="CommentText">
    <w:name w:val="annotation text"/>
    <w:basedOn w:val="Normal"/>
    <w:link w:val="CommentTextChar"/>
    <w:uiPriority w:val="99"/>
    <w:semiHidden/>
    <w:unhideWhenUsed/>
    <w:rsid w:val="00701D97"/>
    <w:rPr>
      <w:sz w:val="20"/>
      <w:szCs w:val="20"/>
    </w:rPr>
  </w:style>
  <w:style w:type="character" w:customStyle="1" w:styleId="CommentTextChar">
    <w:name w:val="Comment Text Char"/>
    <w:basedOn w:val="DefaultParagraphFont"/>
    <w:link w:val="CommentText"/>
    <w:uiPriority w:val="99"/>
    <w:semiHidden/>
    <w:rsid w:val="00701D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1D97"/>
    <w:rPr>
      <w:b/>
      <w:bCs/>
    </w:rPr>
  </w:style>
  <w:style w:type="character" w:customStyle="1" w:styleId="CommentSubjectChar">
    <w:name w:val="Comment Subject Char"/>
    <w:basedOn w:val="CommentTextChar"/>
    <w:link w:val="CommentSubject"/>
    <w:uiPriority w:val="99"/>
    <w:semiHidden/>
    <w:rsid w:val="00701D97"/>
    <w:rPr>
      <w:rFonts w:ascii="Times New Roman" w:eastAsia="Times New Roman" w:hAnsi="Times New Roman" w:cs="Times New Roman"/>
      <w:b/>
      <w:bCs/>
      <w:sz w:val="20"/>
      <w:szCs w:val="20"/>
    </w:rPr>
  </w:style>
  <w:style w:type="paragraph" w:styleId="Revision">
    <w:name w:val="Revision"/>
    <w:hidden/>
    <w:uiPriority w:val="99"/>
    <w:semiHidden/>
    <w:rsid w:val="00285D35"/>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CA651C"/>
    <w:rPr>
      <w:color w:val="605E5C"/>
      <w:shd w:val="clear" w:color="auto" w:fill="E1DFDD"/>
    </w:rPr>
  </w:style>
  <w:style w:type="character" w:customStyle="1" w:styleId="ListParagraphChar">
    <w:name w:val="List Paragraph Char"/>
    <w:aliases w:val="List Paragraph (numbered (a)) Char,List Paragraph1 Char,WB Para Char"/>
    <w:link w:val="ListParagraph"/>
    <w:uiPriority w:val="34"/>
    <w:locked/>
    <w:rsid w:val="00E70527"/>
  </w:style>
  <w:style w:type="paragraph" w:customStyle="1" w:styleId="Calibri11">
    <w:name w:val="Calibri 11"/>
    <w:basedOn w:val="Heading1"/>
    <w:link w:val="Calibri11Char"/>
    <w:qFormat/>
    <w:rsid w:val="00E70527"/>
    <w:pPr>
      <w:keepLines/>
      <w:numPr>
        <w:numId w:val="3"/>
      </w:numPr>
      <w:spacing w:before="240" w:line="259" w:lineRule="auto"/>
      <w:jc w:val="left"/>
    </w:pPr>
    <w:rPr>
      <w:rFonts w:ascii="Calibri" w:eastAsiaTheme="majorEastAsia" w:hAnsi="Calibri" w:cstheme="majorBidi"/>
      <w:b/>
      <w:color w:val="365F91" w:themeColor="accent1" w:themeShade="BF"/>
      <w:sz w:val="32"/>
      <w:szCs w:val="32"/>
    </w:rPr>
  </w:style>
  <w:style w:type="paragraph" w:customStyle="1" w:styleId="Calibri11Sub">
    <w:name w:val="Calibri 11 Sub"/>
    <w:basedOn w:val="Heading2"/>
    <w:qFormat/>
    <w:rsid w:val="00E70527"/>
    <w:pPr>
      <w:numPr>
        <w:ilvl w:val="1"/>
        <w:numId w:val="3"/>
      </w:numPr>
      <w:tabs>
        <w:tab w:val="left" w:pos="900"/>
      </w:tabs>
      <w:spacing w:line="259" w:lineRule="auto"/>
      <w:ind w:left="1440" w:hanging="360"/>
    </w:pPr>
    <w:rPr>
      <w:rFonts w:asciiTheme="minorHAnsi" w:eastAsia="Times New Roman" w:hAnsiTheme="minorHAnsi"/>
      <w:b/>
      <w:color w:val="auto"/>
      <w:sz w:val="22"/>
      <w:lang w:val="en-PH"/>
    </w:rPr>
  </w:style>
  <w:style w:type="character" w:customStyle="1" w:styleId="Calibri11Char">
    <w:name w:val="Calibri 11 Char"/>
    <w:basedOn w:val="Heading1Char"/>
    <w:link w:val="Calibri11"/>
    <w:rsid w:val="00E70527"/>
    <w:rPr>
      <w:rFonts w:ascii="Calibri" w:eastAsiaTheme="majorEastAsia" w:hAnsi="Calibri" w:cstheme="majorBidi"/>
      <w:b/>
      <w:color w:val="365F91" w:themeColor="accent1" w:themeShade="BF"/>
      <w:sz w:val="32"/>
      <w:szCs w:val="32"/>
    </w:rPr>
  </w:style>
  <w:style w:type="paragraph" w:customStyle="1" w:styleId="Calibri11SubSubSub">
    <w:name w:val="Calibri 11 Sub Sub Sub"/>
    <w:basedOn w:val="Heading1"/>
    <w:qFormat/>
    <w:rsid w:val="00E70527"/>
    <w:pPr>
      <w:keepLines/>
      <w:numPr>
        <w:ilvl w:val="2"/>
        <w:numId w:val="3"/>
      </w:numPr>
      <w:tabs>
        <w:tab w:val="left" w:pos="900"/>
      </w:tabs>
      <w:spacing w:before="240" w:line="259" w:lineRule="auto"/>
      <w:jc w:val="left"/>
    </w:pPr>
    <w:rPr>
      <w:rFonts w:ascii="Calibri" w:hAnsi="Calibri" w:cstheme="majorBidi"/>
      <w:b/>
      <w:sz w:val="22"/>
      <w:szCs w:val="32"/>
      <w:lang w:val="en-PH"/>
    </w:rPr>
  </w:style>
  <w:style w:type="paragraph" w:customStyle="1" w:styleId="Default">
    <w:name w:val="Default"/>
    <w:rsid w:val="00E70527"/>
    <w:pPr>
      <w:autoSpaceDE w:val="0"/>
      <w:autoSpaceDN w:val="0"/>
      <w:adjustRightInd w:val="0"/>
      <w:ind w:left="720"/>
    </w:pPr>
    <w:rPr>
      <w:rFonts w:ascii="Calibri" w:eastAsiaTheme="minorHAnsi" w:hAnsi="Calibri" w:cs="Calibri"/>
      <w:color w:val="000000"/>
    </w:rPr>
  </w:style>
  <w:style w:type="paragraph" w:styleId="BodyTextIndent3">
    <w:name w:val="Body Text Indent 3"/>
    <w:basedOn w:val="Normal"/>
    <w:link w:val="BodyTextIndent3Char"/>
    <w:uiPriority w:val="99"/>
    <w:rsid w:val="00E70527"/>
    <w:pPr>
      <w:spacing w:after="120"/>
      <w:ind w:left="360"/>
    </w:pPr>
    <w:rPr>
      <w:sz w:val="16"/>
      <w:szCs w:val="16"/>
    </w:rPr>
  </w:style>
  <w:style w:type="character" w:customStyle="1" w:styleId="BodyTextIndent3Char">
    <w:name w:val="Body Text Indent 3 Char"/>
    <w:basedOn w:val="DefaultParagraphFont"/>
    <w:link w:val="BodyTextIndent3"/>
    <w:uiPriority w:val="99"/>
    <w:rsid w:val="00E70527"/>
    <w:rPr>
      <w:rFonts w:ascii="Times New Roman" w:eastAsia="Times New Roman" w:hAnsi="Times New Roman" w:cs="Times New Roman"/>
      <w:sz w:val="16"/>
      <w:szCs w:val="16"/>
    </w:rPr>
  </w:style>
  <w:style w:type="paragraph" w:styleId="BodyText">
    <w:name w:val="Body Text"/>
    <w:basedOn w:val="Normal"/>
    <w:link w:val="BodyTextChar"/>
    <w:uiPriority w:val="99"/>
    <w:rsid w:val="00E70527"/>
    <w:pPr>
      <w:spacing w:after="120"/>
    </w:pPr>
  </w:style>
  <w:style w:type="character" w:customStyle="1" w:styleId="BodyTextChar">
    <w:name w:val="Body Text Char"/>
    <w:basedOn w:val="DefaultParagraphFont"/>
    <w:link w:val="BodyText"/>
    <w:uiPriority w:val="99"/>
    <w:rsid w:val="00E70527"/>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E7052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D9FFA76BB264CB1AAA9C516E5872875"/>
        <w:category>
          <w:name w:val="General"/>
          <w:gallery w:val="placeholder"/>
        </w:category>
        <w:types>
          <w:type w:val="bbPlcHdr"/>
        </w:types>
        <w:behaviors>
          <w:behavior w:val="content"/>
        </w:behaviors>
        <w:guid w:val="{FB9C98DA-2380-4963-8918-C25E1F50381E}"/>
      </w:docPartPr>
      <w:docPartBody>
        <w:p w:rsidR="007C20DE" w:rsidRDefault="00D6372B">
          <w:r w:rsidRPr="004152D5">
            <w:rPr>
              <w:rStyle w:val="PlaceholderText"/>
            </w:rPr>
            <w:t>[Effective Date]</w:t>
          </w:r>
        </w:p>
      </w:docPartBody>
    </w:docPart>
    <w:docPart>
      <w:docPartPr>
        <w:name w:val="D4AFABF47C884A3BBB12969CE9EA09DD"/>
        <w:category>
          <w:name w:val="General"/>
          <w:gallery w:val="placeholder"/>
        </w:category>
        <w:types>
          <w:type w:val="bbPlcHdr"/>
        </w:types>
        <w:behaviors>
          <w:behavior w:val="content"/>
        </w:behaviors>
        <w:guid w:val="{CF31CBF2-919E-4602-82BC-70C6CC067EFD}"/>
      </w:docPartPr>
      <w:docPartBody>
        <w:p w:rsidR="007C20DE" w:rsidRDefault="00D6372B">
          <w:r w:rsidRPr="004152D5">
            <w:rPr>
              <w:rStyle w:val="PlaceholderText"/>
            </w:rPr>
            <w:t>[POPPRefItemVersion]</w:t>
          </w:r>
        </w:p>
      </w:docPartBody>
    </w:docPart>
    <w:docPart>
      <w:docPartPr>
        <w:name w:val="B1992C68484D4243988D495CB8F86BF2"/>
        <w:category>
          <w:name w:val="General"/>
          <w:gallery w:val="placeholder"/>
        </w:category>
        <w:types>
          <w:type w:val="bbPlcHdr"/>
        </w:types>
        <w:behaviors>
          <w:behavior w:val="content"/>
        </w:behaviors>
        <w:guid w:val="{9A3F113A-0F45-4C5C-9548-D1D7568FBAAA}"/>
      </w:docPartPr>
      <w:docPartBody>
        <w:p w:rsidR="007C20DE" w:rsidRDefault="00D6372B">
          <w:r w:rsidRPr="004152D5">
            <w:rPr>
              <w:rStyle w:val="PlaceholderText"/>
            </w:rPr>
            <w:t>[Effective Date]</w:t>
          </w:r>
        </w:p>
      </w:docPartBody>
    </w:docPart>
    <w:docPart>
      <w:docPartPr>
        <w:name w:val="A74217E9DAD4494CA2B48EE9B2BC1943"/>
        <w:category>
          <w:name w:val="General"/>
          <w:gallery w:val="placeholder"/>
        </w:category>
        <w:types>
          <w:type w:val="bbPlcHdr"/>
        </w:types>
        <w:behaviors>
          <w:behavior w:val="content"/>
        </w:behaviors>
        <w:guid w:val="{4513BCF2-0DAA-4EC0-970B-65DF8054378C}"/>
      </w:docPartPr>
      <w:docPartBody>
        <w:p w:rsidR="007C20DE" w:rsidRDefault="00D6372B">
          <w:r w:rsidRPr="004152D5">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72B"/>
    <w:rsid w:val="002C0081"/>
    <w:rsid w:val="00475DB9"/>
    <w:rsid w:val="005A5CEA"/>
    <w:rsid w:val="007C20DE"/>
    <w:rsid w:val="00860E74"/>
    <w:rsid w:val="00A77EC8"/>
    <w:rsid w:val="00C40572"/>
    <w:rsid w:val="00D6372B"/>
    <w:rsid w:val="00EA4449"/>
    <w:rsid w:val="00EA7E6F"/>
    <w:rsid w:val="00FC7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_dlc_DocId xmlns="8264c5cc-ec60-4b56-8111-ce635d3d139a">UNITOHR-759415523-240</_dlc_DocId>
    <Location xmlns="e560140e-7b2f-4392-90df-e7567e3021a3">Public</Location>
    <UNDP_POPP_DOCUMENT_TEMPLATE xmlns="8264c5cc-ec60-4b56-8111-ce635d3d139a" xsi:nil="true"/>
    <TaxCatchAll xmlns="8264c5cc-ec60-4b56-8111-ce635d3d139a">
      <Value>349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2022-12-31T23:00:00+00:00</UNDP_POPP_PLANNED_REVIEWDATE>
    <UNDP_POPP_LASTMODIFIED xmlns="8264c5cc-ec60-4b56-8111-ce635d3d139a" xsi:nil="true"/>
    <UNDP_POPP_REJECT_COMMENTS xmlns="8264c5cc-ec60-4b56-8111-ce635d3d139a" xsi:nil="true"/>
    <DLCPolicyLabelValue xmlns="e560140e-7b2f-4392-90df-e7567e3021a3">Effective Date: 01/01/2021                                                Version #: 2</DLCPolicyLabelValue>
    <UNDP_POPP_EFFECTIVEDATE xmlns="8264c5cc-ec60-4b56-8111-ce635d3d139a">2020-12-31T23:00:00+00:00</UNDP_POPP_EFFECTIVEDATE>
    <UNDP_POPP_FILEVERSION xmlns="8264c5cc-ec60-4b56-8111-ce635d3d139a">6656</UNDP_POPP_FILEVERSION>
    <UNDP_POPP_REFITEM_VERSION xmlns="8264c5cc-ec60-4b56-8111-ce635d3d139a">2</UNDP_POPP_REFITEM_VERSION>
    <UNDP_POPP_ISACTIVE xmlns="8264c5cc-ec60-4b56-8111-ce635d3d139a">true</UNDP_POPP_ISACTIVE>
    <UNDP_POPP_TITLE_EN xmlns="8264c5cc-ec60-4b56-8111-ce635d3d139a">Appointment and Promotion : Mobility</UNDP_POPP_TITLE_EN>
    <_dlc_DocIdUrl xmlns="8264c5cc-ec60-4b56-8111-ce635d3d139a">
      <Url>https://intranet.undp.org/unit/ohr/spu/_layouts/15/DocIdRedir.aspx?ID=UNITOHR-759415523-240</Url>
      <Description>UNITOHR-759415523-240</Description>
    </_dlc_DocIdUrl>
    <DLCPolicyLabelLock xmlns="e560140e-7b2f-4392-90df-e7567e3021a3" xsi:nil="true"/>
    <DLCPolicyLabelClientValue xmlns="e560140e-7b2f-4392-90df-e7567e3021a3">Effective Date: 12/31/2020                                                Version #: 2.0</DLCPolicyLabelClientValue>
    <UNDP_POPP_BUSINESSUNITID_HIDDEN xmlns="8264c5cc-ec60-4b56-8111-ce635d3d139a" xsi:nil="true"/>
  </documentManagement>
</p:properti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8F84F5-5C7D-4717-97A2-4607CC04554C}">
  <ds:schemaRefs>
    <ds:schemaRef ds:uri="http://schemas.microsoft.com/sharepoint/events"/>
  </ds:schemaRefs>
</ds:datastoreItem>
</file>

<file path=customXml/itemProps2.xml><?xml version="1.0" encoding="utf-8"?>
<ds:datastoreItem xmlns:ds="http://schemas.openxmlformats.org/officeDocument/2006/customXml" ds:itemID="{F70C2899-6857-4E17-94FA-C3EC40653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B243C3-A726-4697-A075-A6D3D6EC7181}">
  <ds:schemaRefs>
    <ds:schemaRef ds:uri="http://schemas.microsoft.com/office/2006/documentManagement/types"/>
    <ds:schemaRef ds:uri="http://schemas.microsoft.com/office/infopath/2007/PartnerControls"/>
    <ds:schemaRef ds:uri="http://schemas.microsoft.com/sharepoint/v3"/>
    <ds:schemaRef ds:uri="http://purl.org/dc/terms/"/>
    <ds:schemaRef ds:uri="http://purl.org/dc/elements/1.1/"/>
    <ds:schemaRef ds:uri="http://schemas.microsoft.com/office/2006/metadata/properties"/>
    <ds:schemaRef ds:uri="8264c5cc-ec60-4b56-8111-ce635d3d139a"/>
    <ds:schemaRef ds:uri="http://schemas.openxmlformats.org/package/2006/metadata/core-properties"/>
    <ds:schemaRef ds:uri="http://purl.org/dc/dcmitype/"/>
    <ds:schemaRef ds:uri="e560140e-7b2f-4392-90df-e7567e3021a3"/>
    <ds:schemaRef ds:uri="http://www.w3.org/XML/1998/namespace"/>
  </ds:schemaRefs>
</ds:datastoreItem>
</file>

<file path=customXml/itemProps4.xml><?xml version="1.0" encoding="utf-8"?>
<ds:datastoreItem xmlns:ds="http://schemas.openxmlformats.org/officeDocument/2006/customXml" ds:itemID="{2482158F-41D1-447B-8859-4E69F4DB7749}">
  <ds:schemaRefs>
    <ds:schemaRef ds:uri="office.server.policy"/>
  </ds:schemaRefs>
</ds:datastoreItem>
</file>

<file path=customXml/itemProps5.xml><?xml version="1.0" encoding="utf-8"?>
<ds:datastoreItem xmlns:ds="http://schemas.openxmlformats.org/officeDocument/2006/customXml" ds:itemID="{49A2CA22-59CF-485A-B445-BA3300D61766}">
  <ds:schemaRefs>
    <ds:schemaRef ds:uri="http://schemas.openxmlformats.org/officeDocument/2006/bibliography"/>
  </ds:schemaRefs>
</ds:datastoreItem>
</file>

<file path=customXml/itemProps6.xml><?xml version="1.0" encoding="utf-8"?>
<ds:datastoreItem xmlns:ds="http://schemas.openxmlformats.org/officeDocument/2006/customXml" ds:itemID="{861DDEC6-7435-4AC2-B328-8B0736FA1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3792</Words>
  <Characters>21620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Esperanza M Garcia</dc:creator>
  <cp:lastModifiedBy>Jane Gagne</cp:lastModifiedBy>
  <cp:revision>7</cp:revision>
  <cp:lastPrinted>2016-03-07T17:27:00Z</cp:lastPrinted>
  <dcterms:created xsi:type="dcterms:W3CDTF">2020-05-05T19:37:00Z</dcterms:created>
  <dcterms:modified xsi:type="dcterms:W3CDTF">2021-02-10T14:05:00Z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e0a9f251-13fb-4804-bc3a-36ff8a0b51e1</vt:lpwstr>
  </property>
  <property fmtid="{D5CDD505-2E9C-101B-9397-08002B2CF9AE}" pid="4" name="BusinessUnit">
    <vt:lpwstr>349;#Human Resources Management|1f57ad6b-760b-4b5a-be19-36e6fe76fd85</vt:lpwstr>
  </property>
  <property fmtid="{D5CDD505-2E9C-101B-9397-08002B2CF9AE}" pid="5" name="POPPBusinessProcess">
    <vt:lpwstr/>
  </property>
  <property fmtid="{D5CDD505-2E9C-101B-9397-08002B2CF9AE}" pid="6" name="l0e6ef0c43e74560bd7f3acd1f5e8571">
    <vt:lpwstr>Human Resources Management|1f57ad6b-760b-4b5a-be19-36e6fe76fd85</vt:lpwstr>
  </property>
  <property fmtid="{D5CDD505-2E9C-101B-9397-08002B2CF9AE}" pid="7" name="UNDP_POPP_BUSINESSUNIT">
    <vt:lpwstr>349;#Human Resources Management|1f57ad6b-760b-4b5a-be19-36e6fe76fd85</vt:lpwstr>
  </property>
  <property fmtid="{D5CDD505-2E9C-101B-9397-08002B2CF9AE}" pid="8" name="UNDPCountry">
    <vt:lpwstr/>
  </property>
  <property fmtid="{D5CDD505-2E9C-101B-9397-08002B2CF9AE}" pid="9" name="UndpDocTypeMM">
    <vt:lpwstr/>
  </property>
  <property fmtid="{D5CDD505-2E9C-101B-9397-08002B2CF9AE}" pid="10" name="UNDPDocumentCategory">
    <vt:lpwstr/>
  </property>
  <property fmtid="{D5CDD505-2E9C-101B-9397-08002B2CF9AE}" pid="11" name="UN Languages">
    <vt:lpwstr/>
  </property>
  <property fmtid="{D5CDD505-2E9C-101B-9397-08002B2CF9AE}" pid="12" name="UndpUnitMM">
    <vt:lpwstr/>
  </property>
  <property fmtid="{D5CDD505-2E9C-101B-9397-08002B2CF9AE}" pid="13" name="eRegFilingCodeMM">
    <vt:lpwstr/>
  </property>
  <property fmtid="{D5CDD505-2E9C-101B-9397-08002B2CF9AE}" pid="14" name="UNDPFocusAreas">
    <vt:lpwstr/>
  </property>
  <property fmtid="{D5CDD505-2E9C-101B-9397-08002B2CF9AE}" pid="15" name="UNDP_POPP_BUSINESSPROCESS_HIDDEN">
    <vt:lpwstr/>
  </property>
  <property fmtid="{D5CDD505-2E9C-101B-9397-08002B2CF9AE}" pid="16" name="DLCPolicyLabelValue">
    <vt:lpwstr>Effective Date: {Effective Date}                                                Version #: {POPPRefItemVersion}</vt:lpwstr>
  </property>
  <property fmtid="{D5CDD505-2E9C-101B-9397-08002B2CF9AE}" pid="17" name="UNDP_POPP_DOCUMENT_TYPE">
    <vt:lpwstr>Policy</vt:lpwstr>
  </property>
  <property fmtid="{D5CDD505-2E9C-101B-9397-08002B2CF9AE}" pid="18" name="UNDP_POPP_VERSION_COMMENTS">
    <vt:lpwstr/>
  </property>
  <property fmtid="{D5CDD505-2E9C-101B-9397-08002B2CF9AE}" pid="19" name="UNDP_POPP_DOCUMENT_LANGUAGE">
    <vt:lpwstr>English</vt:lpwstr>
  </property>
  <property fmtid="{D5CDD505-2E9C-101B-9397-08002B2CF9AE}" pid="20" name="UNDP_POPP_FILEVERSION">
    <vt:r8>6656</vt:r8>
  </property>
  <property fmtid="{D5CDD505-2E9C-101B-9397-08002B2CF9AE}" pid="21" name="UNDP_POPP_REFITEM_VERSION">
    <vt:r8>2</vt:r8>
  </property>
  <property fmtid="{D5CDD505-2E9C-101B-9397-08002B2CF9AE}" pid="22" name="Location">
    <vt:lpwstr>Public</vt:lpwstr>
  </property>
  <property fmtid="{D5CDD505-2E9C-101B-9397-08002B2CF9AE}" pid="23" name="UndpDocStatus">
    <vt:lpwstr>Draft</vt:lpwstr>
  </property>
  <property fmtid="{D5CDD505-2E9C-101B-9397-08002B2CF9AE}" pid="24" name="UndpClassificationLevel">
    <vt:lpwstr>Internal Use Only</vt:lpwstr>
  </property>
  <property fmtid="{D5CDD505-2E9C-101B-9397-08002B2CF9AE}" pid="25" name="UndpIsTemplate">
    <vt:lpwstr>No</vt:lpwstr>
  </property>
</Properties>
</file>