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82F0" w14:textId="77777777" w:rsidR="00AA0E0D" w:rsidRPr="00015008" w:rsidRDefault="00AA0E0D" w:rsidP="00B33DD8">
      <w:pPr>
        <w:jc w:val="center"/>
        <w:rPr>
          <w:rFonts w:ascii="Arial" w:hAnsi="Arial"/>
          <w:b/>
          <w:sz w:val="20"/>
          <w:lang w:val="es-PA"/>
        </w:rPr>
      </w:pPr>
      <w:bookmarkStart w:id="0" w:name="_GoBack"/>
      <w:bookmarkEnd w:id="0"/>
      <w:r>
        <w:rPr>
          <w:rStyle w:val="tw4winMark"/>
          <w:lang w:val="es-ES_tradnl"/>
        </w:rPr>
        <w:t>{0&gt;</w:t>
      </w:r>
      <w:r>
        <w:rPr>
          <w:rFonts w:ascii="Arial" w:hAnsi="Arial"/>
          <w:b/>
          <w:noProof/>
          <w:vanish/>
          <w:sz w:val="20"/>
          <w:lang w:val="es-ES_tradnl"/>
        </w:rPr>
        <w:t>STANDARD LETTER OF AGREEMENT BETWEEN</w:t>
      </w:r>
      <w:r>
        <w:rPr>
          <w:rStyle w:val="tw4winMark"/>
          <w:lang w:val="es-ES_tradnl"/>
        </w:rPr>
        <w:t>&lt;}0{&gt;</w:t>
      </w:r>
      <w:r>
        <w:rPr>
          <w:rFonts w:ascii="Arial" w:hAnsi="Arial"/>
          <w:b/>
          <w:sz w:val="20"/>
          <w:lang w:val="es-ES_tradnl"/>
        </w:rPr>
        <w:t>MODELO DE CARTA DE ACUERDO ENTRE</w:t>
      </w:r>
      <w:r>
        <w:rPr>
          <w:rStyle w:val="tw4winMark"/>
          <w:lang w:val="es-ES_tradnl"/>
        </w:rPr>
        <w:t>&lt;0}</w:t>
      </w:r>
    </w:p>
    <w:p w14:paraId="7D2E82F1" w14:textId="77777777" w:rsidR="00AA0E0D" w:rsidRPr="00015008" w:rsidRDefault="00AA0E0D" w:rsidP="00B33DD8">
      <w:pPr>
        <w:jc w:val="center"/>
        <w:rPr>
          <w:rFonts w:ascii="Arial" w:hAnsi="Arial"/>
          <w:b/>
          <w:sz w:val="20"/>
          <w:lang w:val="es-PA"/>
        </w:rPr>
      </w:pPr>
      <w:r>
        <w:rPr>
          <w:rStyle w:val="tw4winMark"/>
          <w:lang w:val="es-ES_tradnl"/>
        </w:rPr>
        <w:t>{0&gt;</w:t>
      </w:r>
      <w:r>
        <w:rPr>
          <w:rFonts w:ascii="Arial" w:hAnsi="Arial"/>
          <w:b/>
          <w:noProof/>
          <w:vanish/>
          <w:sz w:val="20"/>
          <w:lang w:val="es-ES_tradnl"/>
        </w:rPr>
        <w:t>THE UNITED NATIONS DEVELOPMENT PROGRAMME AND</w:t>
      </w:r>
      <w:r>
        <w:rPr>
          <w:rStyle w:val="tw4winMark"/>
          <w:lang w:val="es-ES_tradnl"/>
        </w:rPr>
        <w:t>&lt;}0{&gt;</w:t>
      </w:r>
      <w:r>
        <w:rPr>
          <w:rFonts w:ascii="Arial" w:hAnsi="Arial"/>
          <w:b/>
          <w:sz w:val="20"/>
          <w:lang w:val="es-ES_tradnl"/>
        </w:rPr>
        <w:t>EL PROGRAMA DE LAS NACIONES UNIDAS PARA EL DESARROLLO Y</w:t>
      </w:r>
      <w:r>
        <w:rPr>
          <w:rStyle w:val="tw4winMark"/>
          <w:lang w:val="es-ES_tradnl"/>
        </w:rPr>
        <w:t>&lt;0}</w:t>
      </w:r>
    </w:p>
    <w:p w14:paraId="7D2E82F2" w14:textId="77777777" w:rsidR="00AA0E0D" w:rsidRPr="00015008" w:rsidRDefault="00AA0E0D" w:rsidP="00B33DD8">
      <w:pPr>
        <w:jc w:val="center"/>
        <w:rPr>
          <w:rFonts w:ascii="Arial" w:hAnsi="Arial"/>
          <w:b/>
          <w:sz w:val="20"/>
          <w:lang w:val="es-PA"/>
        </w:rPr>
      </w:pPr>
      <w:r>
        <w:rPr>
          <w:rStyle w:val="tw4winMark"/>
          <w:lang w:val="es-ES_tradnl"/>
        </w:rPr>
        <w:t>{0&gt;</w:t>
      </w:r>
      <w:r>
        <w:rPr>
          <w:rFonts w:ascii="Arial" w:hAnsi="Arial"/>
          <w:b/>
          <w:noProof/>
          <w:vanish/>
          <w:sz w:val="20"/>
          <w:lang w:val="es-ES_tradnl"/>
        </w:rPr>
        <w:t>[A GOVERNMENT MINISTRY/INSTITUTION/IGO]</w:t>
      </w:r>
      <w:r>
        <w:rPr>
          <w:rStyle w:val="tw4winMark"/>
          <w:lang w:val="es-ES_tradnl"/>
        </w:rPr>
        <w:t>&lt;}0{&gt;</w:t>
      </w:r>
      <w:r>
        <w:rPr>
          <w:rFonts w:ascii="Arial" w:hAnsi="Arial"/>
          <w:b/>
          <w:sz w:val="20"/>
          <w:lang w:val="es-ES_tradnl"/>
        </w:rPr>
        <w:t>[UN MINISTERIO/INSTITUCIÓN/ORGANIZACIÓN INTERGUBERNAMENTAL]</w:t>
      </w:r>
      <w:r>
        <w:rPr>
          <w:rStyle w:val="tw4winMark"/>
          <w:lang w:val="es-ES_tradnl"/>
        </w:rPr>
        <w:t>&lt;0}</w:t>
      </w:r>
    </w:p>
    <w:p w14:paraId="7D2E82F3" w14:textId="77777777" w:rsidR="00AA0E0D" w:rsidRPr="00015008" w:rsidRDefault="00AA0E0D" w:rsidP="00D0064F">
      <w:pPr>
        <w:jc w:val="center"/>
        <w:rPr>
          <w:rFonts w:ascii="Arial" w:hAnsi="Arial"/>
          <w:b/>
          <w:sz w:val="20"/>
          <w:lang w:val="es-PA"/>
        </w:rPr>
      </w:pPr>
      <w:r>
        <w:rPr>
          <w:rStyle w:val="tw4winMark"/>
          <w:lang w:val="es-ES_tradnl"/>
        </w:rPr>
        <w:t>{0&gt;</w:t>
      </w:r>
      <w:r>
        <w:rPr>
          <w:rFonts w:ascii="Arial" w:hAnsi="Arial"/>
          <w:b/>
          <w:noProof/>
          <w:vanish/>
          <w:sz w:val="20"/>
          <w:lang w:val="es-ES_tradnl"/>
        </w:rPr>
        <w:t>ON THE IMPLEMENTATION OF [</w:t>
      </w:r>
      <w:r>
        <w:rPr>
          <w:rFonts w:ascii="Arial" w:hAnsi="Arial"/>
          <w:b/>
          <w:i/>
          <w:noProof/>
          <w:vanish/>
          <w:sz w:val="20"/>
          <w:lang w:val="es-ES_tradnl"/>
        </w:rPr>
        <w:t>NAME OF UNDP PROJECT</w:t>
      </w:r>
      <w:r>
        <w:rPr>
          <w:rFonts w:ascii="Arial" w:hAnsi="Arial"/>
          <w:b/>
          <w:noProof/>
          <w:vanish/>
          <w:sz w:val="20"/>
          <w:lang w:val="es-ES_tradnl"/>
        </w:rPr>
        <w:t xml:space="preserve">] </w:t>
      </w:r>
      <w:r>
        <w:rPr>
          <w:rStyle w:val="tw4winMark"/>
          <w:lang w:val="es-ES_tradnl"/>
        </w:rPr>
        <w:t>&lt;}0{&gt;</w:t>
      </w:r>
      <w:r>
        <w:rPr>
          <w:rFonts w:ascii="Arial" w:hAnsi="Arial"/>
          <w:b/>
          <w:sz w:val="20"/>
          <w:lang w:val="es-ES_tradnl"/>
        </w:rPr>
        <w:t>PARA LA IMPLEMENTACIÓN DE [NOMBRE DEL PROYECTO DEL PNUD]</w:t>
      </w:r>
      <w:r>
        <w:rPr>
          <w:rStyle w:val="tw4winMark"/>
          <w:lang w:val="es-ES_tradnl"/>
        </w:rPr>
        <w:t>&lt;0}</w:t>
      </w:r>
    </w:p>
    <w:p w14:paraId="7D2E82F4" w14:textId="77777777" w:rsidR="00AA0E0D" w:rsidRPr="00015008" w:rsidRDefault="00AA0E0D" w:rsidP="00B33DD8">
      <w:pPr>
        <w:jc w:val="center"/>
        <w:rPr>
          <w:rFonts w:ascii="Arial" w:hAnsi="Arial"/>
          <w:b/>
          <w:sz w:val="20"/>
          <w:lang w:val="es-PA"/>
        </w:rPr>
      </w:pPr>
      <w:r>
        <w:rPr>
          <w:rStyle w:val="tw4winMark"/>
          <w:lang w:val="es-ES_tradnl"/>
        </w:rPr>
        <w:t>{0&gt;</w:t>
      </w:r>
      <w:r>
        <w:rPr>
          <w:rFonts w:ascii="Arial" w:hAnsi="Arial"/>
          <w:b/>
          <w:noProof/>
          <w:vanish/>
          <w:sz w:val="20"/>
          <w:lang w:val="es-ES_tradnl"/>
        </w:rPr>
        <w:t>WHEN UNDP SERVES AS IMPLEMENTING PARTNER</w:t>
      </w:r>
      <w:r>
        <w:rPr>
          <w:rStyle w:val="tw4winMark"/>
          <w:lang w:val="es-ES_tradnl"/>
        </w:rPr>
        <w:t>&lt;}0{&gt;</w:t>
      </w:r>
      <w:r>
        <w:rPr>
          <w:rFonts w:ascii="Arial" w:hAnsi="Arial"/>
          <w:b/>
          <w:sz w:val="20"/>
          <w:lang w:val="es-ES_tradnl"/>
        </w:rPr>
        <w:t>CUANDO EL PNUD ACTÚE COMO ASOCIADO EN LA IMPLEMENTACIÓN</w:t>
      </w:r>
      <w:r>
        <w:rPr>
          <w:rStyle w:val="tw4winMark"/>
          <w:lang w:val="es-ES_tradnl"/>
        </w:rPr>
        <w:t>&lt;0}</w:t>
      </w:r>
    </w:p>
    <w:p w14:paraId="7D2E82F5" w14:textId="77777777" w:rsidR="00AA0E0D" w:rsidRPr="00015008" w:rsidRDefault="00AA0E0D" w:rsidP="000E12A5">
      <w:pPr>
        <w:rPr>
          <w:rFonts w:ascii="Arial" w:hAnsi="Arial" w:cs="Arial"/>
          <w:sz w:val="20"/>
          <w:szCs w:val="20"/>
          <w:lang w:val="es-PA"/>
        </w:rPr>
      </w:pPr>
    </w:p>
    <w:p w14:paraId="7D2E82F6" w14:textId="77777777" w:rsidR="00AA0E0D" w:rsidRPr="00015008" w:rsidRDefault="00AA0E0D" w:rsidP="000E12A5">
      <w:pPr>
        <w:rPr>
          <w:rFonts w:ascii="Arial" w:hAnsi="Arial" w:cs="Arial"/>
          <w:sz w:val="20"/>
          <w:szCs w:val="20"/>
          <w:lang w:val="es-P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A0E0D" w:rsidRPr="00015008" w14:paraId="7D2E8308" w14:textId="77777777">
        <w:trPr>
          <w:hidden/>
        </w:trPr>
        <w:tc>
          <w:tcPr>
            <w:tcW w:w="0" w:type="auto"/>
          </w:tcPr>
          <w:p w14:paraId="7D2E82F7" w14:textId="77777777" w:rsidR="00AA0E0D" w:rsidRDefault="00AA0E0D" w:rsidP="00B33DD8">
            <w:pPr>
              <w:spacing w:after="120"/>
              <w:jc w:val="center"/>
              <w:rPr>
                <w:rFonts w:ascii="Arial" w:hAnsi="Arial"/>
                <w:b/>
                <w:sz w:val="20"/>
              </w:rPr>
            </w:pPr>
            <w:r>
              <w:rPr>
                <w:rStyle w:val="tw4winMark"/>
                <w:lang w:val="es-ES_tradnl"/>
              </w:rPr>
              <w:t>{0&gt;</w:t>
            </w:r>
            <w:r>
              <w:rPr>
                <w:rFonts w:ascii="Arial" w:hAnsi="Arial"/>
                <w:b/>
                <w:noProof/>
                <w:vanish/>
                <w:sz w:val="20"/>
                <w:lang w:val="es-ES_tradnl"/>
              </w:rPr>
              <w:t>HOW TO USE THIS LETTER</w:t>
            </w:r>
            <w:r>
              <w:rPr>
                <w:rStyle w:val="tw4winMark"/>
                <w:lang w:val="es-ES_tradnl"/>
              </w:rPr>
              <w:t>&lt;}0{&gt;</w:t>
            </w:r>
            <w:r>
              <w:rPr>
                <w:rFonts w:ascii="Arial" w:hAnsi="Arial"/>
                <w:b/>
                <w:sz w:val="20"/>
                <w:lang w:val="es-ES_tradnl"/>
              </w:rPr>
              <w:t>CÓMO USAR ESTA CARTA</w:t>
            </w:r>
            <w:r>
              <w:rPr>
                <w:rStyle w:val="tw4winMark"/>
                <w:lang w:val="es-ES_tradnl"/>
              </w:rPr>
              <w:t>&lt;0}</w:t>
            </w:r>
          </w:p>
          <w:p w14:paraId="7D2E82F8" w14:textId="77777777" w:rsidR="00AA0E0D" w:rsidRPr="00015008" w:rsidRDefault="00AA0E0D" w:rsidP="0052199A">
            <w:pPr>
              <w:numPr>
                <w:ilvl w:val="0"/>
                <w:numId w:val="2"/>
              </w:numPr>
              <w:spacing w:after="120"/>
              <w:jc w:val="both"/>
              <w:rPr>
                <w:rFonts w:ascii="Arial" w:hAnsi="Arial"/>
                <w:lang w:val="es-PA"/>
              </w:rPr>
            </w:pPr>
            <w:r>
              <w:rPr>
                <w:rStyle w:val="tw4winMark"/>
                <w:lang w:val="es-ES_tradnl"/>
              </w:rPr>
              <w:t>{0&gt;</w:t>
            </w:r>
            <w:r>
              <w:rPr>
                <w:rFonts w:ascii="Arial" w:hAnsi="Arial"/>
                <w:noProof/>
                <w:vanish/>
                <w:sz w:val="20"/>
                <w:lang w:val="es-ES_tradnl"/>
              </w:rPr>
              <w:t>This Letter is used when a Government ministry/institution or an International Governmental Organization (IGO) cooperates with UNDP to carry out activities as a Responsible Party when UNDP serves as an implementing partner.</w:t>
            </w:r>
            <w:r>
              <w:rPr>
                <w:rStyle w:val="tw4winMark"/>
                <w:lang w:val="es-ES_tradnl"/>
              </w:rPr>
              <w:t>&lt;}0{&gt;</w:t>
            </w:r>
            <w:r>
              <w:rPr>
                <w:rFonts w:ascii="Arial" w:hAnsi="Arial"/>
                <w:sz w:val="20"/>
                <w:lang w:val="es-ES_tradnl"/>
              </w:rPr>
              <w:t>Se debe usar esta Carta cuando un ministerio/institución gubernamental o una organización intergubernamental (OIG) colabore con el PNUD para desarrollar determinadas actividades como Parte Responsable, actuando el PNUD como asociado en la implementación.</w:t>
            </w:r>
            <w:r>
              <w:rPr>
                <w:rStyle w:val="tw4winMark"/>
                <w:lang w:val="es-ES_tradnl"/>
              </w:rPr>
              <w:t>&lt;0}</w:t>
            </w:r>
            <w:r w:rsidRPr="00015008">
              <w:rPr>
                <w:rFonts w:ascii="Arial" w:hAnsi="Arial"/>
                <w:sz w:val="20"/>
                <w:lang w:val="es-PA"/>
              </w:rPr>
              <w:t xml:space="preserve"> </w:t>
            </w:r>
          </w:p>
          <w:p w14:paraId="7D2E82F9" w14:textId="77777777" w:rsidR="00AA0E0D" w:rsidRPr="00015008" w:rsidRDefault="00AA0E0D" w:rsidP="00066CFD">
            <w:pPr>
              <w:numPr>
                <w:ilvl w:val="0"/>
                <w:numId w:val="2"/>
              </w:numPr>
              <w:spacing w:after="120"/>
              <w:jc w:val="both"/>
              <w:rPr>
                <w:rFonts w:ascii="Arial" w:hAnsi="Arial"/>
                <w:lang w:val="es-PA"/>
              </w:rPr>
            </w:pPr>
            <w:r>
              <w:rPr>
                <w:rStyle w:val="tw4winMark"/>
                <w:lang w:val="es-ES_tradnl"/>
              </w:rPr>
              <w:t>{0&gt;</w:t>
            </w:r>
            <w:r w:rsidRPr="00015008">
              <w:rPr>
                <w:rFonts w:ascii="Arial" w:hAnsi="Arial"/>
                <w:noProof/>
                <w:vanish/>
                <w:sz w:val="20"/>
                <w:lang w:val="es-PA"/>
              </w:rPr>
              <w:t>This Letter can be used as a guideline and tailored to different situations where UNDP enters into an agreement with the different Government ministries/institutions/IGOs.</w:t>
            </w:r>
            <w:r>
              <w:rPr>
                <w:rStyle w:val="tw4winMark"/>
                <w:lang w:val="es-ES_tradnl"/>
              </w:rPr>
              <w:t>&lt;}0{&gt;</w:t>
            </w:r>
            <w:r>
              <w:rPr>
                <w:rFonts w:ascii="Arial" w:hAnsi="Arial"/>
                <w:sz w:val="20"/>
                <w:lang w:val="es-ES_tradnl"/>
              </w:rPr>
              <w:t>Esta Carta puede usarse como modelo y adaptarse a cada una de las situaciones en las que el PNUD llegue a un acuerdo con los distintos ministerios/instituciones/OIG.</w:t>
            </w:r>
            <w:r>
              <w:rPr>
                <w:rStyle w:val="tw4winMark"/>
                <w:lang w:val="es-ES_tradnl"/>
              </w:rPr>
              <w:t>&lt;0}</w:t>
            </w:r>
            <w:r w:rsidRPr="00015008">
              <w:rPr>
                <w:rFonts w:ascii="Arial" w:hAnsi="Arial"/>
                <w:sz w:val="20"/>
                <w:lang w:val="es-PA"/>
              </w:rPr>
              <w:t xml:space="preserve">  </w:t>
            </w:r>
            <w:r>
              <w:rPr>
                <w:rStyle w:val="tw4winMark"/>
                <w:lang w:val="es-ES_tradnl"/>
              </w:rPr>
              <w:t>{0&gt;</w:t>
            </w:r>
            <w:r w:rsidRPr="00015008">
              <w:rPr>
                <w:rFonts w:ascii="Arial" w:hAnsi="Arial"/>
                <w:noProof/>
                <w:vanish/>
                <w:sz w:val="20"/>
                <w:lang w:val="es-PA"/>
              </w:rPr>
              <w:t>Therefore, not every clause would necessarily be applicable.</w:t>
            </w:r>
            <w:r>
              <w:rPr>
                <w:rStyle w:val="tw4winMark"/>
                <w:lang w:val="es-ES_tradnl"/>
              </w:rPr>
              <w:t>&lt;}0{&gt;</w:t>
            </w:r>
            <w:r>
              <w:rPr>
                <w:rFonts w:ascii="Arial" w:hAnsi="Arial"/>
                <w:sz w:val="20"/>
                <w:lang w:val="es-ES_tradnl"/>
              </w:rPr>
              <w:t>Así pues, no todas las cláusulas han de aplicarse necesariamente.</w:t>
            </w:r>
            <w:r>
              <w:rPr>
                <w:rStyle w:val="tw4winMark"/>
                <w:lang w:val="es-ES_tradnl"/>
              </w:rPr>
              <w:t>&lt;0}</w:t>
            </w:r>
            <w:r w:rsidRPr="00015008">
              <w:rPr>
                <w:rFonts w:ascii="Arial" w:hAnsi="Arial"/>
                <w:sz w:val="20"/>
                <w:lang w:val="es-PA"/>
              </w:rPr>
              <w:t xml:space="preserve">  </w:t>
            </w:r>
            <w:r>
              <w:rPr>
                <w:rStyle w:val="tw4winMark"/>
                <w:lang w:val="es-ES_tradnl"/>
              </w:rPr>
              <w:t>{0&gt;</w:t>
            </w:r>
            <w:r>
              <w:rPr>
                <w:rFonts w:ascii="Arial" w:hAnsi="Arial"/>
                <w:noProof/>
                <w:vanish/>
                <w:sz w:val="20"/>
                <w:lang w:val="es-ES_tradnl"/>
              </w:rPr>
              <w:t>However, any deviation from this standard Letter should be cleared by HQ.</w:t>
            </w:r>
            <w:r>
              <w:rPr>
                <w:rStyle w:val="tw4winMark"/>
                <w:lang w:val="es-ES_tradnl"/>
              </w:rPr>
              <w:t>&lt;}0{&gt;</w:t>
            </w:r>
            <w:r>
              <w:rPr>
                <w:rFonts w:ascii="Arial" w:hAnsi="Arial"/>
                <w:sz w:val="20"/>
                <w:lang w:val="es-ES_tradnl"/>
              </w:rPr>
              <w:t>No obstante, cualquier modificación de esta Carta estándar debe contar con la autorización de la sede.</w:t>
            </w:r>
            <w:r>
              <w:rPr>
                <w:rStyle w:val="tw4winMark"/>
                <w:lang w:val="es-ES_tradnl"/>
              </w:rPr>
              <w:t>&lt;0}</w:t>
            </w:r>
          </w:p>
          <w:p w14:paraId="7D2E82FA" w14:textId="77777777" w:rsidR="00AA0E0D" w:rsidRPr="00015008" w:rsidRDefault="00AA0E0D" w:rsidP="002839F1">
            <w:pPr>
              <w:spacing w:after="120"/>
              <w:rPr>
                <w:rFonts w:ascii="Arial" w:hAnsi="Arial" w:cs="Arial"/>
                <w:b/>
                <w:sz w:val="20"/>
                <w:szCs w:val="20"/>
                <w:lang w:val="es-PA"/>
              </w:rPr>
            </w:pPr>
          </w:p>
          <w:p w14:paraId="7D2E82FB" w14:textId="77777777" w:rsidR="00AA0E0D" w:rsidRDefault="00AA0E0D" w:rsidP="00066CFD">
            <w:pPr>
              <w:spacing w:after="120"/>
              <w:jc w:val="center"/>
              <w:rPr>
                <w:rFonts w:ascii="Arial" w:hAnsi="Arial"/>
                <w:b/>
                <w:sz w:val="20"/>
              </w:rPr>
            </w:pPr>
            <w:r>
              <w:rPr>
                <w:rStyle w:val="tw4winMark"/>
                <w:lang w:val="es-ES_tradnl"/>
              </w:rPr>
              <w:t>{0&gt;</w:t>
            </w:r>
            <w:r>
              <w:rPr>
                <w:rFonts w:ascii="Arial" w:hAnsi="Arial"/>
                <w:b/>
                <w:noProof/>
                <w:vanish/>
                <w:sz w:val="20"/>
                <w:lang w:val="es-ES_tradnl"/>
              </w:rPr>
              <w:t>TERMINOLOGY</w:t>
            </w:r>
            <w:r>
              <w:rPr>
                <w:rStyle w:val="tw4winMark"/>
                <w:lang w:val="es-ES_tradnl"/>
              </w:rPr>
              <w:t>&lt;}0{&gt;</w:t>
            </w:r>
            <w:r>
              <w:rPr>
                <w:rFonts w:ascii="Arial" w:hAnsi="Arial"/>
                <w:b/>
                <w:sz w:val="20"/>
                <w:lang w:val="es-ES_tradnl"/>
              </w:rPr>
              <w:t>TERMINOLOGÍA</w:t>
            </w:r>
            <w:r>
              <w:rPr>
                <w:rStyle w:val="tw4winMark"/>
                <w:lang w:val="es-ES_tradnl"/>
              </w:rPr>
              <w:t>&lt;0}</w:t>
            </w:r>
          </w:p>
          <w:p w14:paraId="7D2E82FC" w14:textId="77777777" w:rsidR="00AA0E0D" w:rsidRPr="00015008" w:rsidRDefault="00AA0E0D" w:rsidP="00950B83">
            <w:pPr>
              <w:numPr>
                <w:ilvl w:val="0"/>
                <w:numId w:val="21"/>
              </w:numPr>
              <w:jc w:val="both"/>
              <w:rPr>
                <w:rFonts w:ascii="Arial" w:hAnsi="Arial"/>
                <w:lang w:val="es-PA"/>
              </w:rPr>
            </w:pPr>
            <w:bookmarkStart w:id="1" w:name="_Hlt284410540"/>
            <w:bookmarkStart w:id="2" w:name="_Hlt284410541"/>
            <w:r>
              <w:rPr>
                <w:rStyle w:val="tw4winMark"/>
                <w:lang w:val="es-ES_tradnl"/>
              </w:rPr>
              <w:t>{0&gt;</w:t>
            </w:r>
            <w:r>
              <w:rPr>
                <w:rFonts w:ascii="Arial" w:hAnsi="Arial"/>
                <w:noProof/>
                <w:vanish/>
                <w:sz w:val="20"/>
                <w:lang w:val="es-ES_tradnl"/>
              </w:rPr>
              <w:t xml:space="preserve">This Agreement utilizes the harmonized terminology in line with the revised </w:t>
            </w:r>
            <w:r>
              <w:rPr>
                <w:rFonts w:ascii="Arial" w:hAnsi="Arial"/>
                <w:noProof/>
                <w:vanish/>
                <w:color w:val="333333"/>
                <w:sz w:val="20"/>
                <w:lang w:val="es-ES_tradnl"/>
              </w:rPr>
              <w:t xml:space="preserve"> </w:t>
            </w:r>
            <w:hyperlink r:id="rId13" w:history="1">
              <w:r>
                <w:rPr>
                  <w:rStyle w:val="Hyperlink"/>
                  <w:rFonts w:ascii="Arial" w:hAnsi="Arial"/>
                  <w:noProof/>
                  <w:vanish/>
                  <w:sz w:val="20"/>
                  <w:lang w:val="es-ES_tradnl"/>
                </w:rPr>
                <w:t>financial regulations and rules (FRR)</w:t>
              </w:r>
            </w:hyperlink>
            <w:r>
              <w:rPr>
                <w:rFonts w:ascii="Arial" w:hAnsi="Arial"/>
                <w:noProof/>
                <w:vanish/>
                <w:color w:val="333333"/>
                <w:sz w:val="20"/>
                <w:lang w:val="es-ES_tradnl"/>
              </w:rPr>
              <w:t xml:space="preserve"> </w:t>
            </w:r>
            <w:r>
              <w:rPr>
                <w:rFonts w:ascii="Arial" w:hAnsi="Arial"/>
                <w:noProof/>
                <w:vanish/>
                <w:sz w:val="20"/>
                <w:lang w:val="es-ES_tradnl"/>
              </w:rPr>
              <w:t>which have introduced new/redefined terms as follows:</w:t>
            </w:r>
            <w:r>
              <w:rPr>
                <w:rStyle w:val="tw4winMark"/>
                <w:lang w:val="es-ES_tradnl"/>
              </w:rPr>
              <w:t>&lt;}0{&gt;</w:t>
            </w:r>
            <w:r>
              <w:rPr>
                <w:rFonts w:ascii="Arial" w:hAnsi="Arial"/>
                <w:sz w:val="20"/>
                <w:lang w:val="es-ES_tradnl"/>
              </w:rPr>
              <w:t xml:space="preserve">En este acuerdo se utiliza terminología armonizada coherente con el </w:t>
            </w:r>
            <w:hyperlink r:id="rId14" w:history="1">
              <w:r>
                <w:rPr>
                  <w:rStyle w:val="Hyperlink"/>
                  <w:rFonts w:ascii="Arial" w:hAnsi="Arial"/>
                  <w:sz w:val="20"/>
                  <w:lang w:val="es-ES_tradnl"/>
                </w:rPr>
                <w:t>Reglamento Financiero y Reglamentación Financiera Detallada (FRR)</w:t>
              </w:r>
            </w:hyperlink>
            <w:r>
              <w:rPr>
                <w:rFonts w:ascii="Arial" w:hAnsi="Arial"/>
                <w:color w:val="333333"/>
                <w:sz w:val="20"/>
                <w:lang w:val="es-ES_tradnl"/>
              </w:rPr>
              <w:t xml:space="preserve"> revisado, que incluye los siguientes términos nuevos/redefinidos</w:t>
            </w:r>
            <w:r>
              <w:rPr>
                <w:rFonts w:ascii="Arial" w:hAnsi="Arial"/>
                <w:sz w:val="20"/>
                <w:lang w:val="es-ES_tradnl"/>
              </w:rPr>
              <w:t>:</w:t>
            </w:r>
            <w:r>
              <w:rPr>
                <w:rStyle w:val="tw4winMark"/>
                <w:lang w:val="es-ES_tradnl"/>
              </w:rPr>
              <w:t>&lt;0}</w:t>
            </w:r>
            <w:r w:rsidRPr="00015008">
              <w:rPr>
                <w:rFonts w:ascii="Arial" w:hAnsi="Arial"/>
                <w:sz w:val="20"/>
                <w:lang w:val="es-PA"/>
              </w:rPr>
              <w:t xml:space="preserve"> </w:t>
            </w:r>
          </w:p>
          <w:bookmarkEnd w:id="1"/>
          <w:bookmarkEnd w:id="2"/>
          <w:p w14:paraId="7D2E82FD" w14:textId="77777777" w:rsidR="00AA0E0D" w:rsidRPr="00015008" w:rsidRDefault="00AA0E0D" w:rsidP="00950B83">
            <w:pPr>
              <w:ind w:left="1080" w:hanging="720"/>
              <w:jc w:val="both"/>
              <w:rPr>
                <w:rFonts w:ascii="Arial" w:hAnsi="Arial"/>
                <w:lang w:val="es-PA"/>
              </w:rPr>
            </w:pPr>
            <w:r>
              <w:rPr>
                <w:rStyle w:val="tw4winMark"/>
                <w:lang w:val="es-ES_tradnl"/>
              </w:rPr>
              <w:t>{0&gt;</w:t>
            </w:r>
            <w:r w:rsidR="00806E32" w:rsidRPr="00806E32">
              <w:rPr>
                <w:rFonts w:ascii="Arial" w:hAnsi="Arial"/>
                <w:noProof/>
                <w:vanish/>
                <w:sz w:val="20"/>
                <w:lang w:val="es-PA"/>
              </w:rPr>
              <w:t>a.         'Execution' is the overall ownership and responsibility for UNDP programme results at the country level which is exercised by the government, through the Government Coordinating Agency by approving and signing the Country Programme Action Plan (CPAP) with UNDP.</w:t>
            </w:r>
            <w:r>
              <w:rPr>
                <w:rStyle w:val="tw4winMark"/>
                <w:lang w:val="es-ES_tradnl"/>
              </w:rPr>
              <w:t>&lt;}0{&gt;</w:t>
            </w:r>
            <w:r>
              <w:rPr>
                <w:rFonts w:ascii="Arial" w:hAnsi="Arial"/>
                <w:sz w:val="20"/>
                <w:lang w:val="es-ES_tradnl"/>
              </w:rPr>
              <w:t xml:space="preserve">a.         «Ejecución» es el control y responsabilidad general por los resultados de los programas del PNUD a nivel de país que ejerce el gobierno, a través del Organismo de Coordinación de Gobierno, mediante la aprobación y firma del Plan de Acción para el Programa para el País (CPAP) con el PNUD. </w:t>
            </w:r>
            <w:r>
              <w:rPr>
                <w:rStyle w:val="tw4winMark"/>
                <w:lang w:val="es-ES_tradnl"/>
              </w:rPr>
              <w:t>&lt;0}</w:t>
            </w:r>
            <w:r w:rsidR="00806E32" w:rsidRPr="00806E32">
              <w:rPr>
                <w:rFonts w:ascii="Arial" w:hAnsi="Arial"/>
                <w:sz w:val="20"/>
                <w:lang w:val="es-PA"/>
              </w:rPr>
              <w:t xml:space="preserve"> </w:t>
            </w:r>
            <w:r>
              <w:rPr>
                <w:rStyle w:val="tw4winMark"/>
                <w:lang w:val="es-ES_tradnl"/>
              </w:rPr>
              <w:t>{0&gt;</w:t>
            </w:r>
            <w:r>
              <w:rPr>
                <w:rFonts w:ascii="Arial" w:hAnsi="Arial"/>
                <w:noProof/>
                <w:vanish/>
                <w:sz w:val="20"/>
                <w:lang w:val="es-ES_tradnl"/>
              </w:rPr>
              <w:t>Therefore, all activities falling within the CPAP are nationally executed.</w:t>
            </w:r>
            <w:r>
              <w:rPr>
                <w:rStyle w:val="tw4winMark"/>
                <w:lang w:val="es-ES_tradnl"/>
              </w:rPr>
              <w:t>&lt;}0{&gt;</w:t>
            </w:r>
            <w:r>
              <w:rPr>
                <w:rFonts w:ascii="Arial" w:hAnsi="Arial"/>
                <w:sz w:val="20"/>
                <w:lang w:val="es-ES_tradnl"/>
              </w:rPr>
              <w:t>Por lo tanto, todas las actividades que pertenecen al ámbito del CPAP se ejecutan a nivel nacional</w:t>
            </w:r>
            <w:r>
              <w:rPr>
                <w:rStyle w:val="tw4winMark"/>
                <w:lang w:val="es-ES_tradnl"/>
              </w:rPr>
              <w:t>&lt;0}</w:t>
            </w:r>
          </w:p>
          <w:p w14:paraId="7D2E82FE" w14:textId="77777777" w:rsidR="00AA0E0D" w:rsidRPr="00015008" w:rsidRDefault="00AA0E0D" w:rsidP="00950B83">
            <w:pPr>
              <w:ind w:left="1080" w:hanging="720"/>
              <w:jc w:val="both"/>
              <w:rPr>
                <w:rFonts w:ascii="Arial" w:hAnsi="Arial"/>
                <w:sz w:val="20"/>
                <w:lang w:val="es-PA"/>
              </w:rPr>
            </w:pPr>
            <w:r>
              <w:rPr>
                <w:rStyle w:val="tw4winMark"/>
                <w:lang w:val="es-ES_tradnl"/>
              </w:rPr>
              <w:t>{0&gt;</w:t>
            </w:r>
            <w:r>
              <w:rPr>
                <w:rFonts w:ascii="Arial" w:hAnsi="Arial"/>
                <w:noProof/>
                <w:vanish/>
                <w:sz w:val="20"/>
                <w:lang w:val="es-ES_tradnl"/>
              </w:rPr>
              <w:t>b.         'Implementation' is the management and delivery of programme activities to achieve specified results, specifically the mobilization of UNDP programme inputs and their use in producing outputs that will contribute to development outcomes, as set forth in the Annual Work Plans (AWPs).</w:t>
            </w:r>
            <w:r>
              <w:rPr>
                <w:rStyle w:val="tw4winMark"/>
                <w:lang w:val="es-ES_tradnl"/>
              </w:rPr>
              <w:t>&lt;}0{&gt;</w:t>
            </w:r>
            <w:r>
              <w:rPr>
                <w:rFonts w:ascii="Arial" w:hAnsi="Arial"/>
                <w:sz w:val="20"/>
                <w:lang w:val="es-ES_tradnl"/>
              </w:rPr>
              <w:t>b.         «Implementación» es la gestión y desarrollo de las actividades del programa para obtener los resultados  especificados, concretamente la movilización de los insumos del programa del PNUD y su utilización en la consecución de productos que contribuyan a los efectos de desarrollo, según se establece en los Planes Anuales de Trabajo (AWP).</w:t>
            </w:r>
            <w:r>
              <w:rPr>
                <w:rStyle w:val="tw4winMark"/>
                <w:lang w:val="es-ES_tradnl"/>
              </w:rPr>
              <w:t>&lt;0}</w:t>
            </w:r>
          </w:p>
          <w:p w14:paraId="7D2E82FF" w14:textId="77777777" w:rsidR="00AA0E0D" w:rsidRPr="00015008" w:rsidRDefault="00AA0E0D" w:rsidP="000E6D1C">
            <w:pPr>
              <w:jc w:val="both"/>
              <w:rPr>
                <w:rFonts w:ascii="Arial" w:hAnsi="Arial" w:cs="Arial"/>
                <w:sz w:val="20"/>
                <w:szCs w:val="20"/>
                <w:lang w:val="es-PA"/>
              </w:rPr>
            </w:pPr>
          </w:p>
          <w:p w14:paraId="7D2E8300" w14:textId="77777777" w:rsidR="00AA0E0D" w:rsidRPr="00015008" w:rsidRDefault="00AA0E0D" w:rsidP="00950B83">
            <w:pPr>
              <w:ind w:firstLine="360"/>
              <w:jc w:val="both"/>
              <w:rPr>
                <w:rFonts w:ascii="Arial" w:hAnsi="Arial"/>
                <w:sz w:val="20"/>
                <w:lang w:val="es-PA"/>
              </w:rPr>
            </w:pPr>
            <w:r>
              <w:rPr>
                <w:rStyle w:val="tw4winMark"/>
                <w:lang w:val="es-ES_tradnl"/>
              </w:rPr>
              <w:t>{0&gt;</w:t>
            </w:r>
            <w:r>
              <w:rPr>
                <w:rFonts w:ascii="Arial" w:hAnsi="Arial"/>
                <w:noProof/>
                <w:vanish/>
                <w:sz w:val="20"/>
                <w:lang w:val="es-ES_tradnl"/>
              </w:rPr>
              <w:t xml:space="preserve">These two terms are elaborated under the </w:t>
            </w:r>
            <w:hyperlink r:id="rId15" w:anchor="top" w:history="1">
              <w:r>
                <w:rPr>
                  <w:rStyle w:val="Hyperlink"/>
                  <w:rFonts w:ascii="Arial" w:hAnsi="Arial"/>
                  <w:noProof/>
                  <w:vanish/>
                  <w:sz w:val="20"/>
                  <w:lang w:val="es-ES_tradnl"/>
                </w:rPr>
                <w:t>Legal Framework</w:t>
              </w:r>
            </w:hyperlink>
            <w:r>
              <w:rPr>
                <w:rFonts w:ascii="Arial" w:hAnsi="Arial"/>
                <w:noProof/>
                <w:vanish/>
                <w:color w:val="333333"/>
                <w:sz w:val="20"/>
                <w:lang w:val="es-ES_tradnl"/>
              </w:rPr>
              <w:t xml:space="preserve"> section of the </w:t>
            </w:r>
            <w:hyperlink r:id="rId16" w:history="1">
              <w:r>
                <w:rPr>
                  <w:rStyle w:val="Hyperlink"/>
                  <w:rFonts w:ascii="Arial" w:hAnsi="Arial"/>
                  <w:noProof/>
                  <w:vanish/>
                  <w:sz w:val="20"/>
                  <w:lang w:val="es-ES_tradnl"/>
                </w:rPr>
                <w:t>Programme and Project Management Section of the POPP</w:t>
              </w:r>
            </w:hyperlink>
            <w:r>
              <w:rPr>
                <w:rFonts w:ascii="Arial" w:hAnsi="Arial"/>
                <w:noProof/>
                <w:vanish/>
                <w:color w:val="333333"/>
                <w:sz w:val="20"/>
                <w:lang w:val="es-ES_tradnl"/>
              </w:rPr>
              <w:t>.</w:t>
            </w:r>
            <w:r>
              <w:rPr>
                <w:rStyle w:val="tw4winMark"/>
                <w:lang w:val="es-ES_tradnl"/>
              </w:rPr>
              <w:t>&lt;}0{&gt;</w:t>
            </w:r>
            <w:r>
              <w:rPr>
                <w:rFonts w:ascii="Arial" w:hAnsi="Arial"/>
                <w:sz w:val="20"/>
                <w:lang w:val="es-ES_tradnl"/>
              </w:rPr>
              <w:t xml:space="preserve">Estos dos términos se elaboraron en conformidad con la sección </w:t>
            </w:r>
            <w:hyperlink r:id="rId17" w:anchor="top" w:history="1">
              <w:r>
                <w:rPr>
                  <w:rStyle w:val="Hyperlink"/>
                  <w:rFonts w:ascii="Arial" w:hAnsi="Arial"/>
                  <w:sz w:val="20"/>
                  <w:lang w:val="es-ES_tradnl"/>
                </w:rPr>
                <w:t>Marco Jurídico</w:t>
              </w:r>
            </w:hyperlink>
            <w:r>
              <w:rPr>
                <w:rFonts w:ascii="Arial" w:hAnsi="Arial"/>
                <w:color w:val="333333"/>
                <w:sz w:val="20"/>
                <w:lang w:val="es-ES_tradnl"/>
              </w:rPr>
              <w:t xml:space="preserve"> de la </w:t>
            </w:r>
            <w:hyperlink r:id="rId18" w:history="1">
              <w:r>
                <w:rPr>
                  <w:rStyle w:val="Hyperlink"/>
                  <w:rFonts w:ascii="Arial" w:hAnsi="Arial"/>
                  <w:sz w:val="20"/>
                  <w:lang w:val="es-ES_tradnl"/>
                </w:rPr>
                <w:t>Sección de Gestión de Programas y Proyectos de POPP</w:t>
              </w:r>
            </w:hyperlink>
            <w:r>
              <w:rPr>
                <w:rFonts w:ascii="Arial" w:hAnsi="Arial"/>
                <w:color w:val="333333"/>
                <w:sz w:val="20"/>
                <w:lang w:val="es-ES_tradnl"/>
              </w:rPr>
              <w:t>.</w:t>
            </w:r>
            <w:r>
              <w:rPr>
                <w:rStyle w:val="tw4winMark"/>
                <w:lang w:val="es-ES_tradnl"/>
              </w:rPr>
              <w:t>&lt;0}</w:t>
            </w:r>
          </w:p>
          <w:p w14:paraId="7D2E8301" w14:textId="77777777" w:rsidR="00AA0E0D" w:rsidRPr="00015008" w:rsidRDefault="00AA0E0D" w:rsidP="000E6D1C">
            <w:pPr>
              <w:ind w:left="720"/>
              <w:jc w:val="both"/>
              <w:rPr>
                <w:rFonts w:ascii="Arial" w:hAnsi="Arial" w:cs="Arial"/>
                <w:sz w:val="20"/>
                <w:szCs w:val="20"/>
                <w:lang w:val="es-PA"/>
              </w:rPr>
            </w:pPr>
            <w:r w:rsidRPr="00015008">
              <w:rPr>
                <w:rFonts w:ascii="Arial" w:hAnsi="Arial" w:cs="Arial"/>
                <w:sz w:val="20"/>
                <w:szCs w:val="20"/>
                <w:lang w:val="es-PA"/>
              </w:rPr>
              <w:t xml:space="preserve"> </w:t>
            </w:r>
          </w:p>
          <w:p w14:paraId="7D2E8302" w14:textId="77777777" w:rsidR="00AA0E0D" w:rsidRPr="00015008" w:rsidRDefault="00AA0E0D" w:rsidP="00950B83">
            <w:pPr>
              <w:numPr>
                <w:ilvl w:val="0"/>
                <w:numId w:val="21"/>
              </w:numPr>
              <w:jc w:val="both"/>
              <w:rPr>
                <w:rFonts w:ascii="Arial" w:hAnsi="Arial"/>
                <w:lang w:val="es-PA"/>
              </w:rPr>
            </w:pPr>
            <w:r>
              <w:rPr>
                <w:rStyle w:val="tw4winMark"/>
                <w:lang w:val="es-ES_tradnl"/>
              </w:rPr>
              <w:t>{0&gt;</w:t>
            </w:r>
            <w:r w:rsidRPr="00015008">
              <w:rPr>
                <w:rFonts w:ascii="Arial" w:hAnsi="Arial"/>
                <w:noProof/>
                <w:vanish/>
                <w:sz w:val="20"/>
                <w:lang w:val="es-PA"/>
              </w:rPr>
              <w:t>It is important to note that at the level of project management, the terms “execution” under the non-harmonized operational modalities, including global and regional projects and “implementation” under the harmonized operational modalities have the same meaning, i.e. management and delivery of project activities to produce specified outputs and efficient use of resources.</w:t>
            </w:r>
            <w:r>
              <w:rPr>
                <w:rStyle w:val="tw4winMark"/>
                <w:lang w:val="es-ES_tradnl"/>
              </w:rPr>
              <w:t>&lt;}0{&gt;</w:t>
            </w:r>
            <w:r>
              <w:rPr>
                <w:rFonts w:ascii="Arial" w:hAnsi="Arial"/>
                <w:sz w:val="20"/>
                <w:lang w:val="es-ES_tradnl"/>
              </w:rPr>
              <w:t>Es importante destacar que, a nivel de gestión de proyectos, los términos «ejecución», bajo las modalidades operacionales no armonizadas, incluidos los proyectos mundiales y regionales, e «implementación», bajo las modalidades operacionales armonizadas, tienen el mismo significado, es decir, gestión y desarrollo de las actividades del proyecto para obtener los productos especificados y utilizar los recursos en forma eficiente.</w:t>
            </w:r>
            <w:r>
              <w:rPr>
                <w:rStyle w:val="tw4winMark"/>
                <w:lang w:val="es-ES_tradnl"/>
              </w:rPr>
              <w:t>&lt;0}</w:t>
            </w:r>
            <w:r w:rsidRPr="00015008">
              <w:rPr>
                <w:rFonts w:ascii="Arial" w:hAnsi="Arial"/>
                <w:sz w:val="20"/>
                <w:lang w:val="es-PA"/>
              </w:rPr>
              <w:t xml:space="preserve"> </w:t>
            </w:r>
            <w:r>
              <w:rPr>
                <w:rStyle w:val="tw4winMark"/>
                <w:lang w:val="es-ES_tradnl"/>
              </w:rPr>
              <w:t>{0&gt;</w:t>
            </w:r>
            <w:r>
              <w:rPr>
                <w:rFonts w:ascii="Arial" w:hAnsi="Arial"/>
                <w:noProof/>
                <w:vanish/>
                <w:sz w:val="20"/>
                <w:lang w:val="es-ES_tradnl"/>
              </w:rPr>
              <w:t>Therefore, this Agreement uses the term “implementation” in line with the “harmonized operational modalities” to cover also at the project level the term “execution” under the non-harmonized operational modalities.  More specifically, all references to “Executing Agency” have been replaced with “Implementing Partner”.</w:t>
            </w:r>
            <w:r>
              <w:rPr>
                <w:rStyle w:val="tw4winMark"/>
                <w:lang w:val="es-ES_tradnl"/>
              </w:rPr>
              <w:t>&lt;}0{&gt;</w:t>
            </w:r>
            <w:r>
              <w:rPr>
                <w:rFonts w:ascii="Arial" w:hAnsi="Arial"/>
                <w:sz w:val="20"/>
                <w:lang w:val="es-ES_tradnl"/>
              </w:rPr>
              <w:t>En consecuencia, en este Acuerdo se utiliza el término «implementación» en concordancia con las «modalidades operacionales armonizadas» para cubrir también, a nivel de proyecto, el término «ejecución» bajo las modalidades operacionales no armonizadas. Más específicamente, todas las referencias a «Organismo de Ejecución» han sido reemplazadas por «Asociado en la Implementación».</w:t>
            </w:r>
            <w:r>
              <w:rPr>
                <w:rStyle w:val="tw4winMark"/>
                <w:lang w:val="es-ES_tradnl"/>
              </w:rPr>
              <w:t>&lt;0}</w:t>
            </w:r>
            <w:r w:rsidRPr="00015008">
              <w:rPr>
                <w:rFonts w:ascii="Arial" w:hAnsi="Arial"/>
                <w:sz w:val="20"/>
                <w:lang w:val="es-PA"/>
              </w:rPr>
              <w:t xml:space="preserve"> </w:t>
            </w:r>
          </w:p>
          <w:p w14:paraId="7D2E8303" w14:textId="77777777" w:rsidR="00AA0E0D" w:rsidRPr="00015008" w:rsidRDefault="00AA0E0D" w:rsidP="000E6D1C">
            <w:pPr>
              <w:jc w:val="both"/>
              <w:rPr>
                <w:rFonts w:ascii="Arial" w:hAnsi="Arial" w:cs="Arial"/>
                <w:sz w:val="20"/>
                <w:szCs w:val="20"/>
                <w:lang w:val="es-PA"/>
              </w:rPr>
            </w:pPr>
          </w:p>
          <w:p w14:paraId="7D2E8304" w14:textId="77777777" w:rsidR="00AA0E0D" w:rsidRPr="00015008" w:rsidRDefault="00AA0E0D" w:rsidP="00950B83">
            <w:pPr>
              <w:numPr>
                <w:ilvl w:val="0"/>
                <w:numId w:val="21"/>
              </w:numPr>
              <w:jc w:val="both"/>
              <w:rPr>
                <w:rFonts w:ascii="Arial" w:hAnsi="Arial"/>
                <w:color w:val="000000"/>
                <w:sz w:val="20"/>
                <w:lang w:val="es-PA"/>
              </w:rPr>
            </w:pPr>
            <w:r>
              <w:rPr>
                <w:rStyle w:val="tw4winMark"/>
                <w:lang w:val="es-ES_tradnl"/>
              </w:rPr>
              <w:t>{0&gt;</w:t>
            </w:r>
            <w:r>
              <w:rPr>
                <w:rFonts w:ascii="Arial" w:hAnsi="Arial"/>
                <w:noProof/>
                <w:vanish/>
                <w:color w:val="000000"/>
                <w:sz w:val="20"/>
                <w:lang w:val="es-ES_tradnl"/>
              </w:rPr>
              <w:t>When using this Letter of Agreement in non-harmonized or non-CPAP countries, change the following terms as follows:</w:t>
            </w:r>
            <w:r>
              <w:rPr>
                <w:rStyle w:val="tw4winMark"/>
                <w:lang w:val="es-ES_tradnl"/>
              </w:rPr>
              <w:t>&lt;}0{&gt;</w:t>
            </w:r>
            <w:r>
              <w:rPr>
                <w:rFonts w:ascii="Arial" w:hAnsi="Arial"/>
                <w:color w:val="000000"/>
                <w:sz w:val="20"/>
                <w:lang w:val="es-ES_tradnl"/>
              </w:rPr>
              <w:t>Cuando se utilice esta Carta de Acuerdo en países no armonizados o con los que no existe un CPAP, cámbiense los siguientes términos como sigue:</w:t>
            </w:r>
            <w:r>
              <w:rPr>
                <w:rStyle w:val="tw4winMark"/>
                <w:lang w:val="es-ES_tradnl"/>
              </w:rPr>
              <w:t>&lt;0}</w:t>
            </w:r>
          </w:p>
          <w:p w14:paraId="7D2E8305" w14:textId="77777777" w:rsidR="00AA0E0D" w:rsidRPr="00015008" w:rsidRDefault="00AA0E0D" w:rsidP="00950B83">
            <w:pPr>
              <w:ind w:left="360"/>
              <w:jc w:val="both"/>
              <w:rPr>
                <w:rFonts w:ascii="Arial" w:hAnsi="Arial"/>
                <w:sz w:val="20"/>
                <w:lang w:val="es-PA"/>
              </w:rPr>
            </w:pPr>
            <w:r>
              <w:rPr>
                <w:rStyle w:val="tw4winMark"/>
                <w:lang w:val="es-ES_tradnl"/>
              </w:rPr>
              <w:t>{0&gt;</w:t>
            </w:r>
            <w:r>
              <w:rPr>
                <w:rFonts w:ascii="Arial" w:hAnsi="Arial"/>
                <w:noProof/>
                <w:vanish/>
                <w:sz w:val="20"/>
                <w:lang w:val="es-ES_tradnl"/>
              </w:rPr>
              <w:t>a.         Execution instead of Implementation</w:t>
            </w:r>
            <w:r>
              <w:rPr>
                <w:rStyle w:val="tw4winMark"/>
                <w:lang w:val="es-ES_tradnl"/>
              </w:rPr>
              <w:t>&lt;}0{&gt;</w:t>
            </w:r>
            <w:r>
              <w:rPr>
                <w:rFonts w:ascii="Arial" w:hAnsi="Arial"/>
                <w:sz w:val="20"/>
                <w:lang w:val="es-ES_tradnl"/>
              </w:rPr>
              <w:t>a.         «Ejecución» en lugar de «Implementación»</w:t>
            </w:r>
            <w:r>
              <w:rPr>
                <w:rStyle w:val="tw4winMark"/>
                <w:lang w:val="es-ES_tradnl"/>
              </w:rPr>
              <w:t>&lt;0}</w:t>
            </w:r>
          </w:p>
          <w:p w14:paraId="7D2E8306" w14:textId="77777777" w:rsidR="00AA0E0D" w:rsidRPr="00015008" w:rsidRDefault="00AA0E0D" w:rsidP="00950B83">
            <w:pPr>
              <w:ind w:left="360"/>
              <w:jc w:val="both"/>
              <w:rPr>
                <w:rFonts w:ascii="Arial" w:hAnsi="Arial"/>
                <w:sz w:val="20"/>
                <w:lang w:val="es-PA"/>
              </w:rPr>
            </w:pPr>
            <w:r>
              <w:rPr>
                <w:rStyle w:val="tw4winMark"/>
                <w:lang w:val="es-ES_tradnl"/>
              </w:rPr>
              <w:t>{0&gt;</w:t>
            </w:r>
            <w:r>
              <w:rPr>
                <w:rFonts w:ascii="Arial" w:hAnsi="Arial"/>
                <w:noProof/>
                <w:vanish/>
                <w:sz w:val="20"/>
                <w:lang w:val="es-ES_tradnl"/>
              </w:rPr>
              <w:t>b.         Executing Entity instead of Implementing Partner</w:t>
            </w:r>
            <w:r>
              <w:rPr>
                <w:rStyle w:val="tw4winMark"/>
                <w:lang w:val="es-ES_tradnl"/>
              </w:rPr>
              <w:t>&lt;}0{&gt;</w:t>
            </w:r>
            <w:r>
              <w:rPr>
                <w:rFonts w:ascii="Arial" w:hAnsi="Arial"/>
                <w:sz w:val="20"/>
                <w:lang w:val="es-ES_tradnl"/>
              </w:rPr>
              <w:t>b.         «Organismo de Ejecución» en lugar de «Asociado en la Implementación»</w:t>
            </w:r>
            <w:r>
              <w:rPr>
                <w:rStyle w:val="tw4winMark"/>
                <w:lang w:val="es-ES_tradnl"/>
              </w:rPr>
              <w:t>&lt;0}</w:t>
            </w:r>
          </w:p>
          <w:p w14:paraId="7D2E8307" w14:textId="77777777" w:rsidR="00AA0E0D" w:rsidRPr="00015008" w:rsidRDefault="00AA0E0D" w:rsidP="002839F1">
            <w:pPr>
              <w:spacing w:after="120"/>
              <w:ind w:left="360"/>
              <w:jc w:val="both"/>
              <w:rPr>
                <w:rFonts w:ascii="Arial" w:hAnsi="Arial" w:cs="Arial"/>
                <w:sz w:val="20"/>
                <w:szCs w:val="20"/>
                <w:lang w:val="es-PA"/>
              </w:rPr>
            </w:pPr>
          </w:p>
        </w:tc>
      </w:tr>
    </w:tbl>
    <w:p w14:paraId="7D2E8309" w14:textId="77777777" w:rsidR="00AA0E0D" w:rsidRPr="00015008" w:rsidRDefault="00AA0E0D">
      <w:pPr>
        <w:jc w:val="both"/>
        <w:rPr>
          <w:rFonts w:ascii="Arial" w:hAnsi="Arial" w:cs="Arial"/>
          <w:sz w:val="20"/>
          <w:szCs w:val="20"/>
          <w:lang w:val="es-PA"/>
        </w:rPr>
      </w:pPr>
    </w:p>
    <w:p w14:paraId="7D2E830A" w14:textId="77777777" w:rsidR="00AA0E0D" w:rsidRPr="00015008" w:rsidRDefault="00AA0E0D" w:rsidP="0045598E">
      <w:pPr>
        <w:jc w:val="both"/>
        <w:rPr>
          <w:rFonts w:ascii="Arial" w:hAnsi="Arial"/>
          <w:sz w:val="20"/>
          <w:lang w:val="es-PA"/>
        </w:rPr>
      </w:pPr>
      <w:r>
        <w:rPr>
          <w:rStyle w:val="tw4winMark"/>
          <w:lang w:val="es-ES_tradnl"/>
        </w:rPr>
        <w:lastRenderedPageBreak/>
        <w:t>{0&gt;</w:t>
      </w:r>
      <w:r>
        <w:rPr>
          <w:rFonts w:ascii="Arial" w:hAnsi="Arial"/>
          <w:noProof/>
          <w:vanish/>
          <w:spacing w:val="-2"/>
          <w:sz w:val="20"/>
          <w:lang w:val="es-ES_tradnl"/>
        </w:rPr>
        <w:t>Your Excellency,</w:t>
      </w:r>
      <w:r>
        <w:rPr>
          <w:rStyle w:val="tw4winMark"/>
          <w:lang w:val="es-ES_tradnl"/>
        </w:rPr>
        <w:t>&lt;}0{&gt;</w:t>
      </w:r>
      <w:r>
        <w:rPr>
          <w:rFonts w:ascii="Arial" w:hAnsi="Arial"/>
          <w:spacing w:val="-2"/>
          <w:sz w:val="20"/>
          <w:lang w:val="es-ES_tradnl"/>
        </w:rPr>
        <w:t>Su Excelencia:</w:t>
      </w:r>
      <w:r>
        <w:rPr>
          <w:rStyle w:val="tw4winMark"/>
          <w:lang w:val="es-ES_tradnl"/>
        </w:rPr>
        <w:t>&lt;0}</w:t>
      </w:r>
    </w:p>
    <w:p w14:paraId="7D2E830B" w14:textId="77777777" w:rsidR="00AA0E0D" w:rsidRPr="00015008" w:rsidRDefault="00AA0E0D">
      <w:pPr>
        <w:jc w:val="both"/>
        <w:rPr>
          <w:rFonts w:ascii="Arial" w:hAnsi="Arial" w:cs="Arial"/>
          <w:sz w:val="20"/>
          <w:szCs w:val="20"/>
          <w:lang w:val="es-PA"/>
        </w:rPr>
      </w:pPr>
    </w:p>
    <w:p w14:paraId="7D2E830C" w14:textId="77777777" w:rsidR="00AA0E0D" w:rsidRPr="00015008" w:rsidRDefault="00806E32" w:rsidP="006C5270">
      <w:pPr>
        <w:jc w:val="both"/>
        <w:rPr>
          <w:rFonts w:ascii="Arial" w:hAnsi="Arial"/>
          <w:lang w:val="es-PA"/>
        </w:rPr>
      </w:pPr>
      <w:r w:rsidRPr="00806E32">
        <w:rPr>
          <w:rFonts w:ascii="Arial" w:hAnsi="Arial"/>
          <w:sz w:val="20"/>
          <w:lang w:val="es-PA"/>
        </w:rPr>
        <w:t>1.</w:t>
      </w:r>
      <w:r w:rsidRPr="00806E32">
        <w:rPr>
          <w:rFonts w:ascii="Arial" w:hAnsi="Arial"/>
          <w:sz w:val="20"/>
          <w:lang w:val="es-PA"/>
        </w:rPr>
        <w:tab/>
      </w:r>
      <w:r w:rsidR="00AA0E0D">
        <w:rPr>
          <w:rStyle w:val="tw4winMark"/>
          <w:lang w:val="es-ES_tradnl"/>
        </w:rPr>
        <w:t>{0&gt;</w:t>
      </w:r>
      <w:r w:rsidRPr="00806E32">
        <w:rPr>
          <w:rFonts w:ascii="Arial" w:hAnsi="Arial"/>
          <w:noProof/>
          <w:vanish/>
          <w:sz w:val="20"/>
          <w:lang w:val="es-PA"/>
        </w:rPr>
        <w:t>Reference is made to the consultations between officials of the United Nations Development Programme (hereinafter referred to as “UNDP”) in [</w:t>
      </w:r>
      <w:r w:rsidRPr="00806E32">
        <w:rPr>
          <w:rFonts w:ascii="Arial" w:hAnsi="Arial"/>
          <w:i/>
          <w:noProof/>
          <w:vanish/>
          <w:sz w:val="20"/>
          <w:lang w:val="es-PA"/>
        </w:rPr>
        <w:t>the</w:t>
      </w:r>
      <w:r w:rsidRPr="00806E32">
        <w:rPr>
          <w:rFonts w:ascii="Arial" w:hAnsi="Arial"/>
          <w:noProof/>
          <w:vanish/>
          <w:sz w:val="20"/>
          <w:lang w:val="es-PA"/>
        </w:rPr>
        <w:t xml:space="preserve"> </w:t>
      </w:r>
      <w:r w:rsidRPr="00806E32">
        <w:rPr>
          <w:rFonts w:ascii="Arial" w:hAnsi="Arial"/>
          <w:i/>
          <w:noProof/>
          <w:vanish/>
          <w:sz w:val="20"/>
          <w:lang w:val="es-PA"/>
        </w:rPr>
        <w:t>name of programme country</w:t>
      </w:r>
      <w:r w:rsidRPr="00806E32">
        <w:rPr>
          <w:rFonts w:ascii="Arial" w:hAnsi="Arial"/>
          <w:noProof/>
          <w:vanish/>
          <w:sz w:val="20"/>
          <w:lang w:val="es-PA"/>
        </w:rPr>
        <w:t xml:space="preserve">] and officials of </w:t>
      </w:r>
      <w:r w:rsidRPr="00806E32">
        <w:rPr>
          <w:rFonts w:ascii="Arial" w:hAnsi="Arial"/>
          <w:i/>
          <w:noProof/>
          <w:vanish/>
          <w:sz w:val="20"/>
          <w:lang w:val="es-PA"/>
        </w:rPr>
        <w:t>[name of the Government ministry/institution/IGO</w:t>
      </w:r>
      <w:r w:rsidRPr="00806E32">
        <w:rPr>
          <w:rFonts w:ascii="Arial" w:hAnsi="Arial"/>
          <w:noProof/>
          <w:vanish/>
          <w:sz w:val="20"/>
          <w:lang w:val="es-PA"/>
        </w:rPr>
        <w:t xml:space="preserve">] with respect to the  realization of activities by </w:t>
      </w:r>
      <w:r w:rsidRPr="00806E32">
        <w:rPr>
          <w:rFonts w:ascii="Arial" w:hAnsi="Arial"/>
          <w:i/>
          <w:noProof/>
          <w:vanish/>
          <w:sz w:val="20"/>
          <w:lang w:val="es-PA"/>
        </w:rPr>
        <w:t>the Government ministry/institution/IGO</w:t>
      </w:r>
      <w:r w:rsidRPr="00806E32">
        <w:rPr>
          <w:rFonts w:ascii="Arial" w:hAnsi="Arial"/>
          <w:noProof/>
          <w:vanish/>
          <w:sz w:val="20"/>
          <w:lang w:val="es-PA"/>
        </w:rPr>
        <w:t xml:space="preserve"> in the implementation of the project [</w:t>
      </w:r>
      <w:r w:rsidRPr="00806E32">
        <w:rPr>
          <w:rFonts w:ascii="Arial" w:hAnsi="Arial"/>
          <w:i/>
          <w:noProof/>
          <w:vanish/>
          <w:sz w:val="20"/>
          <w:lang w:val="es-PA"/>
        </w:rPr>
        <w:t>number and title of project</w:t>
      </w:r>
      <w:r w:rsidRPr="00806E32">
        <w:rPr>
          <w:rFonts w:ascii="Arial" w:hAnsi="Arial"/>
          <w:noProof/>
          <w:vanish/>
          <w:sz w:val="20"/>
          <w:lang w:val="es-PA"/>
        </w:rPr>
        <w:t>], as specified in Attachment 1:</w:t>
      </w:r>
      <w:r w:rsidR="00AA0E0D">
        <w:rPr>
          <w:rStyle w:val="tw4winMark"/>
          <w:lang w:val="es-ES_tradnl"/>
        </w:rPr>
        <w:t>&lt;}0{&gt;</w:t>
      </w:r>
      <w:r w:rsidR="00AA0E0D">
        <w:rPr>
          <w:rFonts w:ascii="Arial" w:hAnsi="Arial"/>
          <w:sz w:val="20"/>
          <w:lang w:val="es-ES_tradnl"/>
        </w:rPr>
        <w:t>Se hace referencia a las consultas entre funcionarios del</w:t>
      </w:r>
      <w:r w:rsidR="00AA0E0D">
        <w:rPr>
          <w:rFonts w:ascii="Arial" w:hAnsi="Arial"/>
          <w:spacing w:val="-2"/>
          <w:sz w:val="20"/>
          <w:lang w:val="es-ES_tradnl"/>
        </w:rPr>
        <w:t xml:space="preserve"> Programa de las Naciones Unidas para el Desarrollo (en adelante, el «PNUD») en (</w:t>
      </w:r>
      <w:r w:rsidR="00AA0E0D">
        <w:rPr>
          <w:rFonts w:ascii="Arial" w:hAnsi="Arial"/>
          <w:i/>
          <w:spacing w:val="-2"/>
          <w:sz w:val="20"/>
          <w:lang w:val="es-ES_tradnl"/>
        </w:rPr>
        <w:t>nombre del país del programa</w:t>
      </w:r>
      <w:r w:rsidR="00AA0E0D">
        <w:rPr>
          <w:rFonts w:ascii="Arial" w:hAnsi="Arial"/>
          <w:spacing w:val="-2"/>
          <w:sz w:val="20"/>
          <w:lang w:val="es-ES_tradnl"/>
        </w:rPr>
        <w:t>) y funcionarios de [</w:t>
      </w:r>
      <w:r w:rsidR="00AA0E0D">
        <w:rPr>
          <w:rFonts w:ascii="Arial" w:hAnsi="Arial"/>
          <w:i/>
          <w:spacing w:val="-2"/>
          <w:sz w:val="20"/>
          <w:lang w:val="es-ES_tradnl"/>
        </w:rPr>
        <w:t>nombre del ministerio/institución/OIG</w:t>
      </w:r>
      <w:r w:rsidR="00AA0E0D">
        <w:rPr>
          <w:rFonts w:ascii="Arial" w:hAnsi="Arial"/>
          <w:spacing w:val="-2"/>
          <w:sz w:val="20"/>
          <w:lang w:val="es-ES_tradnl"/>
        </w:rPr>
        <w:t>] con respecto al desarrollo de actividades por parte de [</w:t>
      </w:r>
      <w:r w:rsidR="00AA0E0D">
        <w:rPr>
          <w:rFonts w:ascii="Arial" w:hAnsi="Arial"/>
          <w:i/>
          <w:spacing w:val="-2"/>
          <w:sz w:val="20"/>
          <w:lang w:val="es-ES_tradnl"/>
        </w:rPr>
        <w:t>el ministerio/institución/OIG</w:t>
      </w:r>
      <w:r w:rsidR="00AA0E0D">
        <w:rPr>
          <w:rFonts w:ascii="Arial" w:hAnsi="Arial"/>
          <w:spacing w:val="-2"/>
          <w:sz w:val="20"/>
          <w:lang w:val="es-ES_tradnl"/>
        </w:rPr>
        <w:t>]</w:t>
      </w:r>
      <w:r w:rsidR="00AA0E0D">
        <w:rPr>
          <w:rFonts w:ascii="Arial" w:hAnsi="Arial"/>
          <w:i/>
          <w:spacing w:val="-2"/>
          <w:sz w:val="20"/>
          <w:lang w:val="es-ES_tradnl"/>
        </w:rPr>
        <w:t xml:space="preserve"> </w:t>
      </w:r>
      <w:r w:rsidR="00AA0E0D">
        <w:rPr>
          <w:rFonts w:ascii="Arial" w:hAnsi="Arial"/>
          <w:spacing w:val="-2"/>
          <w:sz w:val="20"/>
          <w:lang w:val="es-ES_tradnl"/>
        </w:rPr>
        <w:t>para la implementación del proyecto [</w:t>
      </w:r>
      <w:r w:rsidR="00AA0E0D">
        <w:rPr>
          <w:rFonts w:ascii="Arial" w:hAnsi="Arial"/>
          <w:i/>
          <w:spacing w:val="-2"/>
          <w:sz w:val="20"/>
          <w:lang w:val="es-ES_tradnl"/>
        </w:rPr>
        <w:t>número y título del proyecto</w:t>
      </w:r>
      <w:r w:rsidR="00AA0E0D">
        <w:rPr>
          <w:rFonts w:ascii="Arial" w:hAnsi="Arial"/>
          <w:spacing w:val="-2"/>
          <w:sz w:val="20"/>
          <w:lang w:val="es-ES_tradnl"/>
        </w:rPr>
        <w:t>], tal y como se especifica en el Anexo 1:</w:t>
      </w:r>
      <w:r w:rsidR="00AA0E0D">
        <w:rPr>
          <w:rStyle w:val="tw4winMark"/>
          <w:lang w:val="es-ES_tradnl"/>
        </w:rPr>
        <w:t>&lt;0}</w:t>
      </w:r>
      <w:r w:rsidRPr="00806E32">
        <w:rPr>
          <w:rFonts w:ascii="Arial" w:hAnsi="Arial"/>
          <w:sz w:val="20"/>
          <w:lang w:val="es-PA"/>
        </w:rPr>
        <w:t xml:space="preserve"> </w:t>
      </w:r>
      <w:r w:rsidR="00AA0E0D">
        <w:rPr>
          <w:rStyle w:val="tw4winMark"/>
          <w:lang w:val="es-ES_tradnl"/>
        </w:rPr>
        <w:t>{0&gt;</w:t>
      </w:r>
      <w:r w:rsidR="00AA0E0D">
        <w:rPr>
          <w:rFonts w:ascii="Arial" w:hAnsi="Arial"/>
          <w:noProof/>
          <w:vanish/>
          <w:sz w:val="20"/>
          <w:lang w:val="es-ES_tradnl"/>
        </w:rPr>
        <w:t>Project Document, to which UNDP has been selected as implementing partner.</w:t>
      </w:r>
      <w:r w:rsidR="00AA0E0D">
        <w:rPr>
          <w:rStyle w:val="tw4winMark"/>
          <w:lang w:val="es-ES_tradnl"/>
        </w:rPr>
        <w:t>&lt;}0{&gt;</w:t>
      </w:r>
      <w:r w:rsidR="00AA0E0D">
        <w:rPr>
          <w:rFonts w:ascii="Arial" w:hAnsi="Arial"/>
          <w:sz w:val="20"/>
          <w:lang w:val="es-ES_tradnl"/>
        </w:rPr>
        <w:t>Documento del Proyecto para el que se ha elegido al PNUD como asociado en la implementación.</w:t>
      </w:r>
      <w:r w:rsidR="00AA0E0D">
        <w:rPr>
          <w:rStyle w:val="tw4winMark"/>
          <w:lang w:val="es-ES_tradnl"/>
        </w:rPr>
        <w:t>&lt;0}</w:t>
      </w:r>
      <w:r w:rsidRPr="00806E32">
        <w:rPr>
          <w:rFonts w:ascii="Arial" w:hAnsi="Arial"/>
          <w:sz w:val="20"/>
          <w:lang w:val="es-PA"/>
        </w:rPr>
        <w:t xml:space="preserve">  </w:t>
      </w:r>
    </w:p>
    <w:p w14:paraId="7D2E830D" w14:textId="77777777" w:rsidR="00AA0E0D" w:rsidRPr="00015008" w:rsidRDefault="00AA0E0D">
      <w:pPr>
        <w:jc w:val="both"/>
        <w:rPr>
          <w:rFonts w:ascii="Arial" w:hAnsi="Arial" w:cs="Arial"/>
          <w:sz w:val="20"/>
          <w:szCs w:val="20"/>
          <w:lang w:val="es-PA"/>
        </w:rPr>
      </w:pPr>
    </w:p>
    <w:p w14:paraId="7D2E830E" w14:textId="77777777" w:rsidR="00AA0E0D" w:rsidRPr="00015008" w:rsidRDefault="00806E32" w:rsidP="009C536E">
      <w:pPr>
        <w:jc w:val="both"/>
        <w:rPr>
          <w:rFonts w:ascii="Arial" w:hAnsi="Arial"/>
          <w:lang w:val="es-PA"/>
        </w:rPr>
      </w:pPr>
      <w:r w:rsidRPr="00806E32">
        <w:rPr>
          <w:rFonts w:ascii="Arial" w:hAnsi="Arial"/>
          <w:sz w:val="20"/>
          <w:lang w:val="es-PA"/>
        </w:rPr>
        <w:t>2.</w:t>
      </w:r>
      <w:r w:rsidRPr="00806E32">
        <w:rPr>
          <w:rFonts w:ascii="Arial" w:hAnsi="Arial"/>
          <w:sz w:val="20"/>
          <w:lang w:val="es-PA"/>
        </w:rPr>
        <w:tab/>
      </w:r>
      <w:r w:rsidR="00AA0E0D">
        <w:rPr>
          <w:rStyle w:val="tw4winMark"/>
          <w:lang w:val="es-ES_tradnl"/>
        </w:rPr>
        <w:t>{0&gt;</w:t>
      </w:r>
      <w:r w:rsidRPr="00806E32">
        <w:rPr>
          <w:rFonts w:ascii="Arial" w:hAnsi="Arial"/>
          <w:noProof/>
          <w:vanish/>
          <w:sz w:val="20"/>
          <w:lang w:val="es-PA"/>
        </w:rPr>
        <w:t xml:space="preserve">In accordance with the Project Document and with the following terms and conditions, we confirm our acceptance of the activities to be provided by </w:t>
      </w:r>
      <w:r w:rsidRPr="00806E32">
        <w:rPr>
          <w:rFonts w:ascii="Arial" w:hAnsi="Arial"/>
          <w:i/>
          <w:noProof/>
          <w:vanish/>
          <w:sz w:val="20"/>
          <w:lang w:val="es-PA"/>
        </w:rPr>
        <w:t>[the Government ministry/institution/IGO</w:t>
      </w:r>
      <w:r w:rsidRPr="00806E32">
        <w:rPr>
          <w:rFonts w:ascii="Arial" w:hAnsi="Arial"/>
          <w:noProof/>
          <w:vanish/>
          <w:sz w:val="20"/>
          <w:lang w:val="es-PA"/>
        </w:rPr>
        <w:t>] towards the project, as specified in Attachment 2:</w:t>
      </w:r>
      <w:r w:rsidR="00AA0E0D">
        <w:rPr>
          <w:rStyle w:val="tw4winMark"/>
          <w:lang w:val="es-ES_tradnl"/>
        </w:rPr>
        <w:t>&lt;}0{&gt;</w:t>
      </w:r>
      <w:r w:rsidR="00AA0E0D">
        <w:rPr>
          <w:rFonts w:ascii="Arial" w:hAnsi="Arial"/>
          <w:sz w:val="20"/>
          <w:lang w:val="es-ES_tradnl"/>
        </w:rPr>
        <w:t xml:space="preserve">En conformidad con el Documento del Proyecto y con los términos y condiciones </w:t>
      </w:r>
      <w:r w:rsidR="00AA0E0D">
        <w:rPr>
          <w:rFonts w:ascii="Arial" w:hAnsi="Arial"/>
          <w:spacing w:val="-2"/>
          <w:sz w:val="20"/>
          <w:lang w:val="es-ES_tradnl"/>
        </w:rPr>
        <w:t>indicados a continuación, confirmamos que aceptamos las actividades que realizará [</w:t>
      </w:r>
      <w:r w:rsidR="00AA0E0D">
        <w:rPr>
          <w:rFonts w:ascii="Arial" w:hAnsi="Arial"/>
          <w:i/>
          <w:spacing w:val="-2"/>
          <w:sz w:val="20"/>
          <w:lang w:val="es-ES_tradnl"/>
        </w:rPr>
        <w:t>el ministerio/institución/OIG</w:t>
      </w:r>
      <w:r w:rsidR="00AA0E0D">
        <w:rPr>
          <w:rFonts w:ascii="Arial" w:hAnsi="Arial"/>
          <w:spacing w:val="-2"/>
          <w:sz w:val="20"/>
          <w:lang w:val="es-ES_tradnl"/>
        </w:rPr>
        <w:t>] para este proyecto</w:t>
      </w:r>
      <w:r w:rsidR="00AA0E0D">
        <w:rPr>
          <w:rFonts w:ascii="Arial" w:hAnsi="Arial"/>
          <w:sz w:val="20"/>
          <w:lang w:val="es-ES_tradnl"/>
        </w:rPr>
        <w:t>, tal y como se especifican en el Anexo 2:</w:t>
      </w:r>
      <w:r w:rsidR="00AA0E0D">
        <w:rPr>
          <w:rStyle w:val="tw4winMark"/>
          <w:lang w:val="es-ES_tradnl"/>
        </w:rPr>
        <w:t>&lt;0}</w:t>
      </w:r>
      <w:r w:rsidRPr="00806E32">
        <w:rPr>
          <w:rFonts w:ascii="Arial" w:hAnsi="Arial"/>
          <w:sz w:val="20"/>
          <w:lang w:val="es-PA"/>
        </w:rPr>
        <w:t xml:space="preserve"> </w:t>
      </w:r>
      <w:r w:rsidR="00AA0E0D">
        <w:rPr>
          <w:rStyle w:val="tw4winMark"/>
          <w:lang w:val="es-ES_tradnl"/>
        </w:rPr>
        <w:t>{0&gt;</w:t>
      </w:r>
      <w:r w:rsidRPr="00806E32">
        <w:rPr>
          <w:rFonts w:ascii="Arial" w:hAnsi="Arial"/>
          <w:noProof/>
          <w:vanish/>
          <w:sz w:val="20"/>
          <w:lang w:val="es-PA"/>
        </w:rPr>
        <w:t>Description of Activities (hereinafter referred to as “Activities”).</w:t>
      </w:r>
      <w:r w:rsidR="00AA0E0D">
        <w:rPr>
          <w:rStyle w:val="tw4winMark"/>
          <w:lang w:val="es-ES_tradnl"/>
        </w:rPr>
        <w:t>&lt;}0{&gt;</w:t>
      </w:r>
      <w:r w:rsidR="00AA0E0D">
        <w:rPr>
          <w:rFonts w:ascii="Arial" w:hAnsi="Arial"/>
          <w:sz w:val="20"/>
          <w:lang w:val="es-ES_tradnl"/>
        </w:rPr>
        <w:t>Descripción de las Actividades (en adelante, las «Actividades»).</w:t>
      </w:r>
      <w:r w:rsidR="00AA0E0D">
        <w:rPr>
          <w:rStyle w:val="tw4winMark"/>
          <w:lang w:val="es-ES_tradnl"/>
        </w:rPr>
        <w:t>&lt;0}</w:t>
      </w:r>
      <w:r w:rsidRPr="00806E32">
        <w:rPr>
          <w:rFonts w:ascii="Arial" w:hAnsi="Arial"/>
          <w:sz w:val="20"/>
          <w:lang w:val="es-PA"/>
        </w:rPr>
        <w:t xml:space="preserve">  </w:t>
      </w:r>
      <w:r w:rsidR="00AA0E0D">
        <w:rPr>
          <w:rStyle w:val="tw4winMark"/>
          <w:lang w:val="es-ES_tradnl"/>
        </w:rPr>
        <w:t>{0&gt;</w:t>
      </w:r>
      <w:r w:rsidR="00AA0E0D">
        <w:rPr>
          <w:rFonts w:ascii="Arial" w:hAnsi="Arial"/>
          <w:noProof/>
          <w:vanish/>
          <w:sz w:val="20"/>
          <w:lang w:val="es-ES_tradnl"/>
        </w:rPr>
        <w:t xml:space="preserve">Close consultations will be held between </w:t>
      </w:r>
      <w:r w:rsidR="00AA0E0D">
        <w:rPr>
          <w:rFonts w:ascii="Arial" w:hAnsi="Arial"/>
          <w:i/>
          <w:noProof/>
          <w:vanish/>
          <w:sz w:val="20"/>
          <w:lang w:val="es-ES_tradnl"/>
        </w:rPr>
        <w:t>[the Government ministry/institution/IGO</w:t>
      </w:r>
      <w:r w:rsidR="00AA0E0D">
        <w:rPr>
          <w:rFonts w:ascii="Arial" w:hAnsi="Arial"/>
          <w:noProof/>
          <w:vanish/>
          <w:sz w:val="20"/>
          <w:lang w:val="es-ES_tradnl"/>
        </w:rPr>
        <w:t>] and UNDP on all aspects of the Activities.</w:t>
      </w:r>
      <w:r w:rsidR="00AA0E0D">
        <w:rPr>
          <w:rStyle w:val="tw4winMark"/>
          <w:lang w:val="es-ES_tradnl"/>
        </w:rPr>
        <w:t>&lt;}0{&gt;</w:t>
      </w:r>
      <w:r w:rsidR="00AA0E0D">
        <w:rPr>
          <w:rFonts w:ascii="Arial" w:hAnsi="Arial"/>
          <w:sz w:val="20"/>
          <w:lang w:val="es-ES_tradnl"/>
        </w:rPr>
        <w:t>[</w:t>
      </w:r>
      <w:r w:rsidR="00AA0E0D">
        <w:rPr>
          <w:rFonts w:ascii="Arial" w:hAnsi="Arial"/>
          <w:i/>
          <w:sz w:val="20"/>
          <w:lang w:val="es-ES_tradnl"/>
        </w:rPr>
        <w:t>El</w:t>
      </w:r>
      <w:r w:rsidR="00AA0E0D">
        <w:rPr>
          <w:rFonts w:ascii="Arial" w:hAnsi="Arial"/>
          <w:sz w:val="20"/>
          <w:lang w:val="es-ES_tradnl"/>
        </w:rPr>
        <w:t xml:space="preserve"> </w:t>
      </w:r>
      <w:r w:rsidR="00AA0E0D">
        <w:rPr>
          <w:rFonts w:ascii="Arial" w:hAnsi="Arial"/>
          <w:i/>
          <w:sz w:val="20"/>
          <w:lang w:val="es-ES_tradnl"/>
        </w:rPr>
        <w:t>ministerio/institución/OIG</w:t>
      </w:r>
      <w:r w:rsidR="00AA0E0D">
        <w:rPr>
          <w:rFonts w:ascii="Arial" w:hAnsi="Arial"/>
          <w:sz w:val="20"/>
          <w:lang w:val="es-ES_tradnl"/>
        </w:rPr>
        <w:t>] y el PNUD se consultarán pormenorizadamente todos los aspectos relacionados con las Actividades.</w:t>
      </w:r>
      <w:r w:rsidR="00AA0E0D">
        <w:rPr>
          <w:rStyle w:val="tw4winMark"/>
          <w:lang w:val="es-ES_tradnl"/>
        </w:rPr>
        <w:t>&lt;0}</w:t>
      </w:r>
    </w:p>
    <w:p w14:paraId="7D2E830F" w14:textId="77777777" w:rsidR="00AA0E0D" w:rsidRPr="00015008" w:rsidRDefault="00AA0E0D">
      <w:pPr>
        <w:jc w:val="both"/>
        <w:rPr>
          <w:rFonts w:ascii="Arial" w:hAnsi="Arial" w:cs="Arial"/>
          <w:sz w:val="20"/>
          <w:szCs w:val="20"/>
          <w:lang w:val="es-PA"/>
        </w:rPr>
      </w:pPr>
    </w:p>
    <w:p w14:paraId="7D2E8310" w14:textId="77777777" w:rsidR="00AA0E0D" w:rsidRPr="00015008" w:rsidRDefault="00806E32" w:rsidP="00EE22FB">
      <w:pPr>
        <w:jc w:val="both"/>
        <w:rPr>
          <w:rFonts w:ascii="Arial" w:hAnsi="Arial"/>
          <w:sz w:val="20"/>
          <w:lang w:val="es-PA"/>
        </w:rPr>
      </w:pPr>
      <w:r w:rsidRPr="00806E32">
        <w:rPr>
          <w:rFonts w:ascii="Arial" w:hAnsi="Arial"/>
          <w:sz w:val="20"/>
          <w:lang w:val="es-PA"/>
        </w:rPr>
        <w:t>3.</w:t>
      </w:r>
      <w:r w:rsidRPr="00806E32">
        <w:rPr>
          <w:rFonts w:ascii="Arial" w:hAnsi="Arial"/>
          <w:sz w:val="20"/>
          <w:lang w:val="es-PA"/>
        </w:rPr>
        <w:tab/>
      </w:r>
      <w:r w:rsidR="00AA0E0D">
        <w:rPr>
          <w:rStyle w:val="tw4winMark"/>
          <w:lang w:val="es-ES_tradnl"/>
        </w:rPr>
        <w:t>{0&gt;</w:t>
      </w:r>
      <w:r w:rsidR="00AA0E0D">
        <w:rPr>
          <w:rFonts w:ascii="Arial" w:hAnsi="Arial"/>
          <w:noProof/>
          <w:vanish/>
          <w:sz w:val="20"/>
          <w:lang w:val="es-ES_tradnl"/>
        </w:rPr>
        <w:t>[</w:t>
      </w:r>
      <w:r w:rsidR="00AA0E0D">
        <w:rPr>
          <w:rFonts w:ascii="Arial" w:hAnsi="Arial"/>
          <w:i/>
          <w:noProof/>
          <w:vanish/>
          <w:sz w:val="20"/>
          <w:lang w:val="es-ES_tradnl"/>
        </w:rPr>
        <w:t>The Government ministry/institution/IGO</w:t>
      </w:r>
      <w:r w:rsidR="00AA0E0D">
        <w:rPr>
          <w:rFonts w:ascii="Arial" w:hAnsi="Arial"/>
          <w:noProof/>
          <w:vanish/>
          <w:sz w:val="20"/>
          <w:lang w:val="es-ES_tradnl"/>
        </w:rPr>
        <w:t>] shall be fully responsible for carrying out, with due diligence and efficiency, all Activities in accordance with its Financial Regulations and Rules.</w:t>
      </w:r>
      <w:r w:rsidR="00AA0E0D">
        <w:rPr>
          <w:rStyle w:val="tw4winMark"/>
          <w:lang w:val="es-ES_tradnl"/>
        </w:rPr>
        <w:t>&lt;}0{&gt;</w:t>
      </w:r>
      <w:r w:rsidR="00AA0E0D">
        <w:rPr>
          <w:rFonts w:ascii="Arial" w:hAnsi="Arial"/>
          <w:sz w:val="20"/>
          <w:lang w:val="es-ES_tradnl"/>
        </w:rPr>
        <w:t>[</w:t>
      </w:r>
      <w:r w:rsidR="00AA0E0D">
        <w:rPr>
          <w:rFonts w:ascii="Arial" w:hAnsi="Arial"/>
          <w:i/>
          <w:sz w:val="20"/>
          <w:lang w:val="es-ES_tradnl"/>
        </w:rPr>
        <w:t>El ministerio/institución/OIG</w:t>
      </w:r>
      <w:r w:rsidR="00AA0E0D">
        <w:rPr>
          <w:rFonts w:ascii="Arial" w:hAnsi="Arial"/>
          <w:sz w:val="20"/>
          <w:lang w:val="es-ES_tradnl"/>
        </w:rPr>
        <w:t>] será plenamente responsable de llevar a cabo, con la diligencia y la eficiencia debidas, todas las Actividades de acuerdo a su Reglamento Financiero y Reglamentación Financiera.</w:t>
      </w:r>
      <w:r w:rsidR="00AA0E0D">
        <w:rPr>
          <w:rStyle w:val="tw4winMark"/>
          <w:lang w:val="es-ES_tradnl"/>
        </w:rPr>
        <w:t>&lt;0}</w:t>
      </w:r>
      <w:r w:rsidRPr="00806E32">
        <w:rPr>
          <w:rFonts w:ascii="Arial" w:hAnsi="Arial"/>
          <w:sz w:val="20"/>
          <w:lang w:val="es-PA"/>
        </w:rPr>
        <w:t xml:space="preserve"> </w:t>
      </w:r>
    </w:p>
    <w:p w14:paraId="7D2E8311" w14:textId="77777777" w:rsidR="00AA0E0D" w:rsidRPr="00015008" w:rsidRDefault="00AA0E0D">
      <w:pPr>
        <w:jc w:val="both"/>
        <w:rPr>
          <w:rFonts w:ascii="Arial" w:hAnsi="Arial" w:cs="Arial"/>
          <w:sz w:val="20"/>
          <w:szCs w:val="20"/>
          <w:lang w:val="es-PA"/>
        </w:rPr>
      </w:pPr>
    </w:p>
    <w:p w14:paraId="7D2E8312" w14:textId="77777777" w:rsidR="00AA0E0D" w:rsidRPr="00015008" w:rsidRDefault="00806E32" w:rsidP="00AF4DA2">
      <w:pPr>
        <w:jc w:val="both"/>
        <w:rPr>
          <w:rFonts w:ascii="Arial" w:hAnsi="Arial"/>
          <w:sz w:val="20"/>
          <w:lang w:val="es-PA"/>
        </w:rPr>
      </w:pPr>
      <w:r w:rsidRPr="00806E32">
        <w:rPr>
          <w:rFonts w:ascii="Arial" w:hAnsi="Arial"/>
          <w:sz w:val="20"/>
          <w:lang w:val="es-PA"/>
        </w:rPr>
        <w:t>4.</w:t>
      </w:r>
      <w:r w:rsidRPr="00806E32">
        <w:rPr>
          <w:rFonts w:ascii="Arial" w:hAnsi="Arial"/>
          <w:sz w:val="20"/>
          <w:lang w:val="es-PA"/>
        </w:rPr>
        <w:tab/>
      </w:r>
      <w:r w:rsidR="00AA0E0D">
        <w:rPr>
          <w:rStyle w:val="tw4winMark"/>
          <w:lang w:val="es-ES_tradnl"/>
        </w:rPr>
        <w:t>{0&gt;</w:t>
      </w:r>
      <w:r w:rsidRPr="00806E32">
        <w:rPr>
          <w:rFonts w:ascii="Arial" w:hAnsi="Arial"/>
          <w:noProof/>
          <w:vanish/>
          <w:sz w:val="20"/>
          <w:lang w:val="es-PA"/>
        </w:rPr>
        <w:t xml:space="preserve">In carrying out the activities under this Letter, the personnel and sub-contractors of </w:t>
      </w:r>
      <w:r w:rsidRPr="00806E32">
        <w:rPr>
          <w:rFonts w:ascii="Arial" w:hAnsi="Arial"/>
          <w:i/>
          <w:noProof/>
          <w:vanish/>
          <w:sz w:val="20"/>
          <w:lang w:val="es-PA"/>
        </w:rPr>
        <w:t>[the Government ministry/institution/IGO</w:t>
      </w:r>
      <w:r w:rsidRPr="00806E32">
        <w:rPr>
          <w:rFonts w:ascii="Arial" w:hAnsi="Arial"/>
          <w:noProof/>
          <w:vanish/>
          <w:sz w:val="20"/>
          <w:lang w:val="es-PA"/>
        </w:rPr>
        <w:t>] shall not be considered in any respect as being the employees or agents of UNDP.</w:t>
      </w:r>
      <w:r w:rsidR="00AA0E0D">
        <w:rPr>
          <w:rStyle w:val="tw4winMark"/>
          <w:lang w:val="es-ES_tradnl"/>
        </w:rPr>
        <w:t>&lt;}0{&gt;</w:t>
      </w:r>
      <w:r w:rsidR="00AA0E0D">
        <w:rPr>
          <w:rFonts w:ascii="Arial" w:hAnsi="Arial"/>
          <w:sz w:val="20"/>
          <w:lang w:val="es-ES_tradnl"/>
        </w:rPr>
        <w:t>Durante el desempeño de las actividades a las que hace referencia esta Carta, el personal y los subcontratistas de [</w:t>
      </w:r>
      <w:r w:rsidR="00AA0E0D">
        <w:rPr>
          <w:rFonts w:ascii="Arial" w:hAnsi="Arial"/>
          <w:i/>
          <w:sz w:val="20"/>
          <w:lang w:val="es-ES_tradnl"/>
        </w:rPr>
        <w:t>el ministerio/institución/OIG</w:t>
      </w:r>
      <w:r w:rsidR="00AA0E0D">
        <w:rPr>
          <w:rFonts w:ascii="Arial" w:hAnsi="Arial"/>
          <w:sz w:val="20"/>
          <w:lang w:val="es-ES_tradnl"/>
        </w:rPr>
        <w:t>] no serán considerados de ningún modo empleados o agentes del PNUD.</w:t>
      </w:r>
      <w:r w:rsidR="00AA0E0D">
        <w:rPr>
          <w:rStyle w:val="tw4winMark"/>
          <w:lang w:val="es-ES_tradnl"/>
        </w:rPr>
        <w:t>&lt;0}</w:t>
      </w:r>
      <w:r w:rsidRPr="00806E32">
        <w:rPr>
          <w:rFonts w:ascii="Arial" w:hAnsi="Arial"/>
          <w:sz w:val="20"/>
          <w:lang w:val="es-PA"/>
        </w:rPr>
        <w:t xml:space="preserve">  </w:t>
      </w:r>
      <w:r w:rsidR="00AA0E0D">
        <w:rPr>
          <w:rStyle w:val="tw4winMark"/>
          <w:lang w:val="es-ES_tradnl"/>
        </w:rPr>
        <w:t>{0&gt;</w:t>
      </w:r>
      <w:r w:rsidR="00AA0E0D">
        <w:rPr>
          <w:rFonts w:ascii="Arial" w:hAnsi="Arial"/>
          <w:noProof/>
          <w:vanish/>
          <w:sz w:val="20"/>
          <w:lang w:val="es-ES_tradnl"/>
        </w:rPr>
        <w:t xml:space="preserve">UNDP does not accept any liability for claims arising out of acts or omission of </w:t>
      </w:r>
      <w:r w:rsidR="00AA0E0D">
        <w:rPr>
          <w:rFonts w:ascii="Arial" w:hAnsi="Arial"/>
          <w:i/>
          <w:noProof/>
          <w:vanish/>
          <w:sz w:val="20"/>
          <w:lang w:val="es-ES_tradnl"/>
        </w:rPr>
        <w:t>[the Government ministry/institution/IGO</w:t>
      </w:r>
      <w:r w:rsidR="00AA0E0D">
        <w:rPr>
          <w:rFonts w:ascii="Arial" w:hAnsi="Arial"/>
          <w:noProof/>
          <w:vanish/>
          <w:sz w:val="20"/>
          <w:lang w:val="es-ES_tradnl"/>
        </w:rPr>
        <w:t xml:space="preserve">] or its personnel, or of its contractors or their personnel, in performing the Activities or any claims for death, bodily injury, disability, damage to property or other hazards that may be suffered by </w:t>
      </w:r>
      <w:r w:rsidR="00AA0E0D">
        <w:rPr>
          <w:rFonts w:ascii="Arial" w:hAnsi="Arial"/>
          <w:i/>
          <w:noProof/>
          <w:vanish/>
          <w:sz w:val="20"/>
          <w:lang w:val="es-ES_tradnl"/>
        </w:rPr>
        <w:t>[the Government ministry/institution/IGO</w:t>
      </w:r>
      <w:r w:rsidR="00AA0E0D">
        <w:rPr>
          <w:rFonts w:ascii="Arial" w:hAnsi="Arial"/>
          <w:noProof/>
          <w:vanish/>
          <w:sz w:val="20"/>
          <w:lang w:val="es-ES_tradnl"/>
        </w:rPr>
        <w:t>], and its personnel as a result of their work pertaining to the Activities.</w:t>
      </w:r>
      <w:r w:rsidR="00AA0E0D">
        <w:rPr>
          <w:rStyle w:val="tw4winMark"/>
          <w:lang w:val="es-ES_tradnl"/>
        </w:rPr>
        <w:t>&lt;}0{&gt;</w:t>
      </w:r>
      <w:r w:rsidR="00AA0E0D">
        <w:rPr>
          <w:rFonts w:ascii="Arial" w:hAnsi="Arial"/>
          <w:sz w:val="20"/>
          <w:lang w:val="es-ES_tradnl"/>
        </w:rPr>
        <w:t>El PNUD no asume ninguna responsabilidad respecto a posibles reclamaciones por actos u omisiones de [</w:t>
      </w:r>
      <w:r w:rsidR="00AA0E0D">
        <w:rPr>
          <w:rFonts w:ascii="Arial" w:hAnsi="Arial"/>
          <w:i/>
          <w:sz w:val="20"/>
          <w:lang w:val="es-ES_tradnl"/>
        </w:rPr>
        <w:t>el ministerio/institución/OIG</w:t>
      </w:r>
      <w:r w:rsidR="00AA0E0D">
        <w:rPr>
          <w:rFonts w:ascii="Arial" w:hAnsi="Arial"/>
          <w:sz w:val="20"/>
          <w:lang w:val="es-ES_tradnl"/>
        </w:rPr>
        <w:t>] o su personal, o de sus contratistas y el personal de estos, en el desempeño de las Actividades; ni respecto a ninguna reclamación por muerte, daño físico, discapacidad, daños materiales u otras circunstancias que puedan afectar a [</w:t>
      </w:r>
      <w:r w:rsidR="00AA0E0D">
        <w:rPr>
          <w:rFonts w:ascii="Arial" w:hAnsi="Arial"/>
          <w:i/>
          <w:sz w:val="20"/>
          <w:lang w:val="es-ES_tradnl"/>
        </w:rPr>
        <w:t>el ministerio/institución/OIG</w:t>
      </w:r>
      <w:r w:rsidR="00AA0E0D">
        <w:rPr>
          <w:rFonts w:ascii="Arial" w:hAnsi="Arial"/>
          <w:sz w:val="20"/>
          <w:lang w:val="es-ES_tradnl"/>
        </w:rPr>
        <w:t>] o su personal como resultado de su trabajo relacionado con las Actividades.</w:t>
      </w:r>
      <w:r w:rsidR="00AA0E0D">
        <w:rPr>
          <w:rStyle w:val="tw4winMark"/>
          <w:lang w:val="es-ES_tradnl"/>
        </w:rPr>
        <w:t>&lt;0}</w:t>
      </w:r>
    </w:p>
    <w:p w14:paraId="7D2E8313" w14:textId="77777777" w:rsidR="00AA0E0D" w:rsidRPr="00015008" w:rsidRDefault="00AA0E0D">
      <w:pPr>
        <w:jc w:val="both"/>
        <w:rPr>
          <w:rFonts w:ascii="Arial" w:hAnsi="Arial" w:cs="Arial"/>
          <w:sz w:val="20"/>
          <w:szCs w:val="20"/>
          <w:lang w:val="es-PA"/>
        </w:rPr>
      </w:pPr>
    </w:p>
    <w:p w14:paraId="7D2E8314" w14:textId="77777777" w:rsidR="00AA0E0D" w:rsidRPr="00015008" w:rsidRDefault="00806E32" w:rsidP="00937616">
      <w:pPr>
        <w:jc w:val="both"/>
        <w:rPr>
          <w:rFonts w:ascii="Arial" w:hAnsi="Arial"/>
          <w:sz w:val="20"/>
          <w:lang w:val="es-PA"/>
        </w:rPr>
      </w:pPr>
      <w:r w:rsidRPr="00806E32">
        <w:rPr>
          <w:rFonts w:ascii="Arial" w:hAnsi="Arial"/>
          <w:sz w:val="20"/>
          <w:lang w:val="es-PA"/>
        </w:rPr>
        <w:t>5.</w:t>
      </w:r>
      <w:r w:rsidRPr="00806E32">
        <w:rPr>
          <w:rFonts w:ascii="Arial" w:hAnsi="Arial"/>
          <w:sz w:val="20"/>
          <w:lang w:val="es-PA"/>
        </w:rPr>
        <w:tab/>
      </w:r>
      <w:r w:rsidR="00AA0E0D">
        <w:rPr>
          <w:rStyle w:val="tw4winMark"/>
          <w:lang w:val="es-ES_tradnl"/>
        </w:rPr>
        <w:t>{0&gt;</w:t>
      </w:r>
      <w:r w:rsidRPr="00806E32">
        <w:rPr>
          <w:rFonts w:ascii="Arial" w:hAnsi="Arial"/>
          <w:noProof/>
          <w:vanish/>
          <w:sz w:val="20"/>
          <w:lang w:val="es-PA"/>
        </w:rPr>
        <w:t xml:space="preserve">Any subcontractors, including NGOs under contract with </w:t>
      </w:r>
      <w:r w:rsidRPr="00806E32">
        <w:rPr>
          <w:rFonts w:ascii="Arial" w:hAnsi="Arial"/>
          <w:i/>
          <w:noProof/>
          <w:vanish/>
          <w:sz w:val="20"/>
          <w:lang w:val="es-PA"/>
        </w:rPr>
        <w:t>[the Government ministry/institution/IGO</w:t>
      </w:r>
      <w:r w:rsidRPr="00806E32">
        <w:rPr>
          <w:rFonts w:ascii="Arial" w:hAnsi="Arial"/>
          <w:noProof/>
          <w:vanish/>
          <w:sz w:val="20"/>
          <w:lang w:val="es-PA"/>
        </w:rPr>
        <w:t xml:space="preserve">], shall work under the supervision of the designated official of </w:t>
      </w:r>
      <w:r w:rsidRPr="00806E32">
        <w:rPr>
          <w:rFonts w:ascii="Arial" w:hAnsi="Arial"/>
          <w:i/>
          <w:noProof/>
          <w:vanish/>
          <w:sz w:val="20"/>
          <w:lang w:val="es-PA"/>
        </w:rPr>
        <w:t>[the Government ministry/institution/IGO</w:t>
      </w:r>
      <w:r w:rsidRPr="00806E32">
        <w:rPr>
          <w:rFonts w:ascii="Arial" w:hAnsi="Arial"/>
          <w:noProof/>
          <w:vanish/>
          <w:sz w:val="20"/>
          <w:lang w:val="es-PA"/>
        </w:rPr>
        <w:t>]].</w:t>
      </w:r>
      <w:r w:rsidR="00AA0E0D">
        <w:rPr>
          <w:rStyle w:val="tw4winMark"/>
          <w:lang w:val="es-ES_tradnl"/>
        </w:rPr>
        <w:t>&lt;}0{&gt;</w:t>
      </w:r>
      <w:r w:rsidR="00AA0E0D">
        <w:rPr>
          <w:rFonts w:ascii="Arial" w:hAnsi="Arial"/>
          <w:sz w:val="20"/>
          <w:lang w:val="es-ES_tradnl"/>
        </w:rPr>
        <w:t>Todos los subcontratistas, incluidas las ONG contratadas por [</w:t>
      </w:r>
      <w:r w:rsidR="00AA0E0D">
        <w:rPr>
          <w:rFonts w:ascii="Arial" w:hAnsi="Arial"/>
          <w:i/>
          <w:sz w:val="20"/>
          <w:lang w:val="es-ES_tradnl"/>
        </w:rPr>
        <w:t>el ministerio/institución/OIG</w:t>
      </w:r>
      <w:r w:rsidR="00AA0E0D">
        <w:rPr>
          <w:rFonts w:ascii="Arial" w:hAnsi="Arial"/>
          <w:sz w:val="20"/>
          <w:lang w:val="es-ES_tradnl"/>
        </w:rPr>
        <w:t>], deben trabajar bajo la supervisión del funcionario designado por [</w:t>
      </w:r>
      <w:r w:rsidR="00AA0E0D">
        <w:rPr>
          <w:rFonts w:ascii="Arial" w:hAnsi="Arial"/>
          <w:i/>
          <w:sz w:val="20"/>
          <w:lang w:val="es-ES_tradnl"/>
        </w:rPr>
        <w:t>el ministerio/institución/OIG</w:t>
      </w:r>
      <w:r w:rsidR="00AA0E0D">
        <w:rPr>
          <w:rFonts w:ascii="Arial" w:hAnsi="Arial"/>
          <w:sz w:val="20"/>
          <w:lang w:val="es-ES_tradnl"/>
        </w:rPr>
        <w:t>].</w:t>
      </w:r>
      <w:r w:rsidR="00AA0E0D">
        <w:rPr>
          <w:rStyle w:val="tw4winMark"/>
          <w:lang w:val="es-ES_tradnl"/>
        </w:rPr>
        <w:t>&lt;0}</w:t>
      </w:r>
      <w:r w:rsidRPr="00806E32">
        <w:rPr>
          <w:rFonts w:ascii="Arial" w:hAnsi="Arial"/>
          <w:sz w:val="20"/>
          <w:lang w:val="es-PA"/>
        </w:rPr>
        <w:t xml:space="preserve">   </w:t>
      </w:r>
      <w:r w:rsidR="00AA0E0D">
        <w:rPr>
          <w:rStyle w:val="tw4winMark"/>
          <w:lang w:val="es-ES_tradnl"/>
        </w:rPr>
        <w:t>{0&gt;</w:t>
      </w:r>
      <w:r w:rsidR="00AA0E0D">
        <w:rPr>
          <w:rFonts w:ascii="Arial" w:hAnsi="Arial"/>
          <w:noProof/>
          <w:vanish/>
          <w:sz w:val="20"/>
          <w:lang w:val="es-ES_tradnl"/>
        </w:rPr>
        <w:t xml:space="preserve">These subcontractors shall remain accountable to </w:t>
      </w:r>
      <w:r w:rsidR="00AA0E0D">
        <w:rPr>
          <w:rFonts w:ascii="Arial" w:hAnsi="Arial"/>
          <w:i/>
          <w:noProof/>
          <w:vanish/>
          <w:sz w:val="20"/>
          <w:lang w:val="es-ES_tradnl"/>
        </w:rPr>
        <w:t>[the Government ministry/institution/IGO</w:t>
      </w:r>
      <w:r w:rsidR="00AA0E0D">
        <w:rPr>
          <w:rFonts w:ascii="Arial" w:hAnsi="Arial"/>
          <w:noProof/>
          <w:vanish/>
          <w:sz w:val="20"/>
          <w:lang w:val="es-ES_tradnl"/>
        </w:rPr>
        <w:t>]] for the manner in which assigned functions are discharged.</w:t>
      </w:r>
      <w:r w:rsidR="00AA0E0D">
        <w:rPr>
          <w:rStyle w:val="tw4winMark"/>
          <w:lang w:val="es-ES_tradnl"/>
        </w:rPr>
        <w:t>&lt;}0{&gt;</w:t>
      </w:r>
      <w:r w:rsidR="00AA0E0D">
        <w:rPr>
          <w:rFonts w:ascii="Arial" w:hAnsi="Arial"/>
          <w:sz w:val="20"/>
          <w:lang w:val="es-ES_tradnl"/>
        </w:rPr>
        <w:t>Dichos subcontratistas habrán de rendir cuentas a [</w:t>
      </w:r>
      <w:r w:rsidR="00AA0E0D">
        <w:rPr>
          <w:rFonts w:ascii="Arial" w:hAnsi="Arial"/>
          <w:i/>
          <w:sz w:val="20"/>
          <w:lang w:val="es-ES_tradnl"/>
        </w:rPr>
        <w:t>el ministerio/institución/OIG</w:t>
      </w:r>
      <w:r w:rsidR="00AA0E0D">
        <w:rPr>
          <w:rFonts w:ascii="Arial" w:hAnsi="Arial"/>
          <w:sz w:val="20"/>
          <w:lang w:val="es-ES_tradnl"/>
        </w:rPr>
        <w:t>]  por el modo en que desempeñen las funciones que se les asignen.</w:t>
      </w:r>
      <w:r w:rsidR="00AA0E0D">
        <w:rPr>
          <w:rStyle w:val="tw4winMark"/>
          <w:lang w:val="es-ES_tradnl"/>
        </w:rPr>
        <w:t>&lt;0}</w:t>
      </w:r>
    </w:p>
    <w:p w14:paraId="7D2E8315" w14:textId="77777777" w:rsidR="00AA0E0D" w:rsidRPr="00015008" w:rsidRDefault="00AA0E0D">
      <w:pPr>
        <w:jc w:val="both"/>
        <w:rPr>
          <w:rFonts w:ascii="Arial" w:hAnsi="Arial" w:cs="Arial"/>
          <w:sz w:val="20"/>
          <w:szCs w:val="20"/>
          <w:lang w:val="es-PA"/>
        </w:rPr>
      </w:pPr>
    </w:p>
    <w:p w14:paraId="7D2E8316" w14:textId="77777777" w:rsidR="00AA0E0D" w:rsidRPr="00015008" w:rsidRDefault="00AA0E0D" w:rsidP="0053316B">
      <w:pPr>
        <w:jc w:val="both"/>
        <w:rPr>
          <w:rFonts w:ascii="Arial" w:hAnsi="Arial"/>
          <w:lang w:val="es-PA"/>
        </w:rPr>
      </w:pPr>
      <w:r w:rsidRPr="00015008">
        <w:rPr>
          <w:rFonts w:ascii="Arial" w:hAnsi="Arial"/>
          <w:sz w:val="20"/>
          <w:lang w:val="es-PA"/>
        </w:rPr>
        <w:t>6</w:t>
      </w:r>
      <w:r w:rsidRPr="00015008">
        <w:rPr>
          <w:rFonts w:ascii="Arial" w:hAnsi="Arial"/>
          <w:sz w:val="20"/>
          <w:lang w:val="es-PA"/>
        </w:rPr>
        <w:tab/>
      </w:r>
      <w:r>
        <w:rPr>
          <w:rStyle w:val="tw4winMark"/>
          <w:lang w:val="es-ES_tradnl"/>
        </w:rPr>
        <w:t>{0&gt;</w:t>
      </w:r>
      <w:r w:rsidRPr="00015008">
        <w:rPr>
          <w:rFonts w:ascii="Arial" w:hAnsi="Arial"/>
          <w:noProof/>
          <w:vanish/>
          <w:sz w:val="20"/>
          <w:lang w:val="es-PA"/>
        </w:rPr>
        <w:t xml:space="preserve">Upon signature of this Letter, UNDP will make payments to </w:t>
      </w:r>
      <w:r w:rsidRPr="00015008">
        <w:rPr>
          <w:rFonts w:ascii="Arial" w:hAnsi="Arial"/>
          <w:i/>
          <w:noProof/>
          <w:vanish/>
          <w:sz w:val="20"/>
          <w:lang w:val="es-PA"/>
        </w:rPr>
        <w:t>[the Government ministry/institution/IGO</w:t>
      </w:r>
      <w:r w:rsidRPr="00015008">
        <w:rPr>
          <w:rFonts w:ascii="Arial" w:hAnsi="Arial"/>
          <w:noProof/>
          <w:vanish/>
          <w:sz w:val="20"/>
          <w:lang w:val="es-PA"/>
        </w:rPr>
        <w:t>]], according to the schedule of payments specified in Attachment 3:</w:t>
      </w:r>
      <w:r>
        <w:rPr>
          <w:rStyle w:val="tw4winMark"/>
          <w:lang w:val="es-ES_tradnl"/>
        </w:rPr>
        <w:t>&lt;}0{&gt;</w:t>
      </w:r>
      <w:r>
        <w:rPr>
          <w:rFonts w:ascii="Arial" w:hAnsi="Arial"/>
          <w:sz w:val="20"/>
          <w:lang w:val="es-ES_tradnl"/>
        </w:rPr>
        <w:t>Tras la firma de esta Carta, el PNUD efectuará los pagos correspondientes a [</w:t>
      </w:r>
      <w:r>
        <w:rPr>
          <w:rFonts w:ascii="Arial" w:hAnsi="Arial"/>
          <w:i/>
          <w:sz w:val="20"/>
          <w:lang w:val="es-ES_tradnl"/>
        </w:rPr>
        <w:t>el ministerio/institución/OIG</w:t>
      </w:r>
      <w:r>
        <w:rPr>
          <w:rFonts w:ascii="Arial" w:hAnsi="Arial"/>
          <w:sz w:val="20"/>
          <w:lang w:val="es-ES_tradnl"/>
        </w:rPr>
        <w:t xml:space="preserve">] en conformidad con el calendario de pagos especificado en el Anexo 3: </w:t>
      </w:r>
      <w:r>
        <w:rPr>
          <w:rStyle w:val="tw4winMark"/>
          <w:lang w:val="es-ES_tradnl"/>
        </w:rPr>
        <w:t>&lt;0}</w:t>
      </w:r>
      <w:r w:rsidRPr="00015008">
        <w:rPr>
          <w:rFonts w:ascii="Arial" w:hAnsi="Arial"/>
          <w:sz w:val="20"/>
          <w:lang w:val="es-PA"/>
        </w:rPr>
        <w:t xml:space="preserve">  </w:t>
      </w:r>
      <w:r>
        <w:rPr>
          <w:rStyle w:val="tw4winMark"/>
          <w:lang w:val="es-ES_tradnl"/>
        </w:rPr>
        <w:t>{0&gt;</w:t>
      </w:r>
      <w:r>
        <w:rPr>
          <w:rFonts w:ascii="Arial" w:hAnsi="Arial"/>
          <w:noProof/>
          <w:vanish/>
          <w:sz w:val="20"/>
          <w:lang w:val="es-ES_tradnl"/>
        </w:rPr>
        <w:t>Schedule of Activities, Facilities and Payments.</w:t>
      </w:r>
      <w:r>
        <w:rPr>
          <w:rStyle w:val="tw4winMark"/>
          <w:lang w:val="es-ES_tradnl"/>
        </w:rPr>
        <w:t>&lt;}0{&gt;</w:t>
      </w:r>
      <w:r>
        <w:rPr>
          <w:rFonts w:ascii="Arial" w:hAnsi="Arial"/>
          <w:sz w:val="20"/>
          <w:lang w:val="es-ES_tradnl"/>
        </w:rPr>
        <w:t>Calendario de Actividades, Servicios y Pagos</w:t>
      </w:r>
      <w:r>
        <w:rPr>
          <w:rStyle w:val="tw4winMark"/>
          <w:lang w:val="es-ES_tradnl"/>
        </w:rPr>
        <w:t>&lt;0}</w:t>
      </w:r>
      <w:r w:rsidRPr="00015008">
        <w:rPr>
          <w:rFonts w:ascii="Arial" w:hAnsi="Arial"/>
          <w:sz w:val="20"/>
          <w:lang w:val="es-PA"/>
        </w:rPr>
        <w:t xml:space="preserve"> </w:t>
      </w:r>
    </w:p>
    <w:p w14:paraId="7D2E8317" w14:textId="77777777" w:rsidR="00AA0E0D" w:rsidRPr="00015008" w:rsidRDefault="00AA0E0D">
      <w:pPr>
        <w:jc w:val="both"/>
        <w:rPr>
          <w:rFonts w:ascii="Arial" w:hAnsi="Arial" w:cs="Arial"/>
          <w:sz w:val="20"/>
          <w:szCs w:val="20"/>
          <w:lang w:val="es-PA"/>
        </w:rPr>
      </w:pPr>
    </w:p>
    <w:p w14:paraId="7D2E8318" w14:textId="77777777" w:rsidR="00AA0E0D" w:rsidRPr="00015008" w:rsidRDefault="00806E32" w:rsidP="0053316B">
      <w:pPr>
        <w:jc w:val="both"/>
        <w:rPr>
          <w:rFonts w:ascii="Arial" w:hAnsi="Arial"/>
          <w:sz w:val="20"/>
          <w:lang w:val="es-PA"/>
        </w:rPr>
      </w:pPr>
      <w:r w:rsidRPr="00806E32">
        <w:rPr>
          <w:rFonts w:ascii="Arial" w:hAnsi="Arial"/>
          <w:sz w:val="20"/>
          <w:lang w:val="es-PA"/>
        </w:rPr>
        <w:t>7.</w:t>
      </w:r>
      <w:r w:rsidRPr="00806E32">
        <w:rPr>
          <w:rFonts w:ascii="Arial" w:hAnsi="Arial"/>
          <w:sz w:val="20"/>
          <w:lang w:val="es-PA"/>
        </w:rPr>
        <w:tab/>
      </w:r>
      <w:r w:rsidR="00AA0E0D">
        <w:rPr>
          <w:rStyle w:val="tw4winMark"/>
          <w:lang w:val="es-ES_tradnl"/>
        </w:rPr>
        <w:t>{0&gt;</w:t>
      </w:r>
      <w:r w:rsidR="00AA0E0D">
        <w:rPr>
          <w:rFonts w:ascii="Arial" w:hAnsi="Arial"/>
          <w:i/>
          <w:noProof/>
          <w:vanish/>
          <w:sz w:val="20"/>
          <w:lang w:val="es-ES_tradnl"/>
        </w:rPr>
        <w:t>[The Government ministry/institution/IGO</w:t>
      </w:r>
      <w:r w:rsidR="00AA0E0D">
        <w:rPr>
          <w:rFonts w:ascii="Arial" w:hAnsi="Arial"/>
          <w:noProof/>
          <w:vanish/>
          <w:sz w:val="20"/>
          <w:lang w:val="es-ES_tradnl"/>
        </w:rPr>
        <w:t xml:space="preserve">]] shall not make any financial commitments or incur any expenses which would exceed the budget for the Activities as set forth in Attachment 3. </w:t>
      </w:r>
      <w:r w:rsidR="00AA0E0D">
        <w:rPr>
          <w:rFonts w:ascii="Arial" w:hAnsi="Arial"/>
          <w:i/>
          <w:noProof/>
          <w:vanish/>
          <w:sz w:val="20"/>
          <w:lang w:val="es-ES_tradnl"/>
        </w:rPr>
        <w:t>[The Government ministry/institution/IGO</w:t>
      </w:r>
      <w:r w:rsidR="00AA0E0D">
        <w:rPr>
          <w:rFonts w:ascii="Arial" w:hAnsi="Arial"/>
          <w:noProof/>
          <w:vanish/>
          <w:sz w:val="20"/>
          <w:lang w:val="es-ES_tradnl"/>
        </w:rPr>
        <w:t xml:space="preserve">]] shall regularly consult with UNDP concerning the status and use of funds and shall promptly advise UNDP any time when </w:t>
      </w:r>
      <w:r w:rsidR="00AA0E0D">
        <w:rPr>
          <w:rFonts w:ascii="Arial" w:hAnsi="Arial"/>
          <w:i/>
          <w:noProof/>
          <w:vanish/>
          <w:sz w:val="20"/>
          <w:lang w:val="es-ES_tradnl"/>
        </w:rPr>
        <w:t>[the Government ministry/institution/IGO</w:t>
      </w:r>
      <w:r w:rsidR="00AA0E0D">
        <w:rPr>
          <w:rFonts w:ascii="Arial" w:hAnsi="Arial"/>
          <w:noProof/>
          <w:vanish/>
          <w:sz w:val="20"/>
          <w:lang w:val="es-ES_tradnl"/>
        </w:rPr>
        <w:t xml:space="preserve">]] is aware that the budget to carry out these Activities is insufficient to fully implement the project in the manner set out in the Attachment 2.  UNDP shall have no obligation to provide </w:t>
      </w:r>
      <w:r w:rsidR="00AA0E0D">
        <w:rPr>
          <w:rFonts w:ascii="Arial" w:hAnsi="Arial"/>
          <w:i/>
          <w:noProof/>
          <w:vanish/>
          <w:sz w:val="20"/>
          <w:lang w:val="es-ES_tradnl"/>
        </w:rPr>
        <w:t>[the Government ministry/institution/IGO</w:t>
      </w:r>
      <w:r w:rsidR="00AA0E0D">
        <w:rPr>
          <w:rFonts w:ascii="Arial" w:hAnsi="Arial"/>
          <w:noProof/>
          <w:vanish/>
          <w:sz w:val="20"/>
          <w:lang w:val="es-ES_tradnl"/>
        </w:rPr>
        <w:t xml:space="preserve">]] with any funds or to make any reimbursement for expenses incurred by </w:t>
      </w:r>
      <w:r w:rsidR="00AA0E0D">
        <w:rPr>
          <w:rFonts w:ascii="Arial" w:hAnsi="Arial"/>
          <w:i/>
          <w:noProof/>
          <w:vanish/>
          <w:sz w:val="20"/>
          <w:lang w:val="es-ES_tradnl"/>
        </w:rPr>
        <w:t>[the Government ministry/institution/IGO</w:t>
      </w:r>
      <w:r w:rsidR="00AA0E0D">
        <w:rPr>
          <w:rFonts w:ascii="Arial" w:hAnsi="Arial"/>
          <w:noProof/>
          <w:vanish/>
          <w:sz w:val="20"/>
          <w:lang w:val="es-ES_tradnl"/>
        </w:rPr>
        <w:t>]] in excess of the total budget as set forth in Attachment 3.</w:t>
      </w:r>
      <w:r w:rsidR="00AA0E0D">
        <w:rPr>
          <w:rStyle w:val="tw4winMark"/>
          <w:lang w:val="es-ES_tradnl"/>
        </w:rPr>
        <w:t>&lt;}0{&gt;</w:t>
      </w:r>
      <w:r w:rsidR="00AA0E0D">
        <w:rPr>
          <w:rFonts w:ascii="Arial" w:hAnsi="Arial"/>
          <w:sz w:val="20"/>
          <w:lang w:val="es-ES_tradnl"/>
        </w:rPr>
        <w:t>[</w:t>
      </w:r>
      <w:r w:rsidR="00AA0E0D">
        <w:rPr>
          <w:rFonts w:ascii="Arial" w:hAnsi="Arial"/>
          <w:i/>
          <w:sz w:val="20"/>
          <w:lang w:val="es-ES_tradnl"/>
        </w:rPr>
        <w:t>El ministerio/institución/OIG</w:t>
      </w:r>
      <w:r w:rsidR="00AA0E0D">
        <w:rPr>
          <w:rFonts w:ascii="Arial" w:hAnsi="Arial"/>
          <w:sz w:val="20"/>
          <w:lang w:val="es-ES_tradnl"/>
        </w:rPr>
        <w:t>] no adquirirá compromisos financieros ni incurrirá en ningún gasto no contemplado en el presupuesto para las Actividades del Anexo 3. [</w:t>
      </w:r>
      <w:r w:rsidR="00AA0E0D">
        <w:rPr>
          <w:rFonts w:ascii="Arial" w:hAnsi="Arial"/>
          <w:i/>
          <w:sz w:val="20"/>
          <w:lang w:val="es-ES_tradnl"/>
        </w:rPr>
        <w:t>El ministerio/institución/OIG</w:t>
      </w:r>
      <w:r w:rsidR="00AA0E0D">
        <w:rPr>
          <w:rFonts w:ascii="Arial" w:hAnsi="Arial"/>
          <w:sz w:val="20"/>
          <w:lang w:val="es-ES_tradnl"/>
        </w:rPr>
        <w:t>] debe consultar regularmente al PNUD el estado y el uso de los fondos, y avisar inmediatamente al PNUD cuando [</w:t>
      </w:r>
      <w:r w:rsidR="00AA0E0D">
        <w:rPr>
          <w:rFonts w:ascii="Arial" w:hAnsi="Arial"/>
          <w:i/>
          <w:sz w:val="20"/>
          <w:lang w:val="es-ES_tradnl"/>
        </w:rPr>
        <w:t>el ministerio/institución/OIG</w:t>
      </w:r>
      <w:r w:rsidR="00AA0E0D">
        <w:rPr>
          <w:rFonts w:ascii="Arial" w:hAnsi="Arial"/>
          <w:sz w:val="20"/>
          <w:lang w:val="es-ES_tradnl"/>
        </w:rPr>
        <w:t>] sea consciente de que el presupuesto para desempeñar las Actividades resulte insuficiente para implementar el proyecto tal y como se describe en el Anexo 2. El PNUD no tiene la obligación de facilitar a [</w:t>
      </w:r>
      <w:r w:rsidR="00AA0E0D">
        <w:rPr>
          <w:rFonts w:ascii="Arial" w:hAnsi="Arial"/>
          <w:i/>
          <w:sz w:val="20"/>
          <w:lang w:val="es-ES_tradnl"/>
        </w:rPr>
        <w:t>el ministerio/institución/OIG</w:t>
      </w:r>
      <w:r w:rsidR="00AA0E0D">
        <w:rPr>
          <w:rFonts w:ascii="Arial" w:hAnsi="Arial"/>
          <w:sz w:val="20"/>
          <w:lang w:val="es-ES_tradnl"/>
        </w:rPr>
        <w:t>] ninguna clase de fondos ni de reembolsar a [</w:t>
      </w:r>
      <w:r w:rsidR="00AA0E0D">
        <w:rPr>
          <w:rFonts w:ascii="Arial" w:hAnsi="Arial"/>
          <w:i/>
          <w:sz w:val="20"/>
          <w:lang w:val="es-ES_tradnl"/>
        </w:rPr>
        <w:t>el ministerio/institución/OIG</w:t>
      </w:r>
      <w:r w:rsidR="00AA0E0D">
        <w:rPr>
          <w:rFonts w:ascii="Arial" w:hAnsi="Arial"/>
          <w:sz w:val="20"/>
          <w:lang w:val="es-ES_tradnl"/>
        </w:rPr>
        <w:t>] los gastos en que pueda incurrir y que superen el presupuesto total expuesto en el Anexo 3.</w:t>
      </w:r>
      <w:r w:rsidR="00AA0E0D">
        <w:rPr>
          <w:rStyle w:val="tw4winMark"/>
          <w:lang w:val="es-ES_tradnl"/>
        </w:rPr>
        <w:t>&lt;0}</w:t>
      </w:r>
    </w:p>
    <w:p w14:paraId="7D2E8319" w14:textId="77777777" w:rsidR="00AA0E0D" w:rsidRPr="00015008" w:rsidRDefault="00AA0E0D">
      <w:pPr>
        <w:jc w:val="both"/>
        <w:rPr>
          <w:rFonts w:ascii="Arial" w:hAnsi="Arial" w:cs="Arial"/>
          <w:sz w:val="20"/>
          <w:szCs w:val="20"/>
          <w:lang w:val="es-PA"/>
        </w:rPr>
      </w:pPr>
    </w:p>
    <w:p w14:paraId="7D2E831A" w14:textId="77777777" w:rsidR="00AA0E0D" w:rsidRPr="00015008" w:rsidRDefault="00806E32" w:rsidP="00D16E06">
      <w:pPr>
        <w:jc w:val="both"/>
        <w:rPr>
          <w:rFonts w:ascii="Arial" w:hAnsi="Arial"/>
          <w:lang w:val="es-PA"/>
        </w:rPr>
      </w:pPr>
      <w:r w:rsidRPr="00806E32">
        <w:rPr>
          <w:rFonts w:ascii="Arial" w:hAnsi="Arial"/>
          <w:sz w:val="20"/>
          <w:lang w:val="es-PA"/>
        </w:rPr>
        <w:t>8.</w:t>
      </w:r>
      <w:r w:rsidRPr="00806E32">
        <w:rPr>
          <w:rFonts w:ascii="Arial" w:hAnsi="Arial"/>
          <w:sz w:val="20"/>
          <w:lang w:val="es-PA"/>
        </w:rPr>
        <w:tab/>
      </w:r>
      <w:r w:rsidR="00AA0E0D">
        <w:rPr>
          <w:rStyle w:val="tw4winMark"/>
          <w:lang w:val="es-ES_tradnl"/>
        </w:rPr>
        <w:t>{0&gt;</w:t>
      </w:r>
      <w:r w:rsidRPr="00806E32">
        <w:rPr>
          <w:rFonts w:ascii="Arial" w:hAnsi="Arial"/>
          <w:i/>
          <w:noProof/>
          <w:vanish/>
          <w:sz w:val="20"/>
          <w:lang w:val="es-PA"/>
        </w:rPr>
        <w:t>[The Government ministry/institution/IGO</w:t>
      </w:r>
      <w:r w:rsidRPr="00806E32">
        <w:rPr>
          <w:rFonts w:ascii="Arial" w:hAnsi="Arial"/>
          <w:noProof/>
          <w:vanish/>
          <w:sz w:val="20"/>
          <w:lang w:val="es-PA"/>
        </w:rPr>
        <w:t>]] shall submit a cumulative financial report each quarter (31 March, 30 June, 30 September and 31 December).</w:t>
      </w:r>
      <w:r w:rsidR="00AA0E0D">
        <w:rPr>
          <w:rStyle w:val="tw4winMark"/>
          <w:lang w:val="es-ES_tradnl"/>
        </w:rPr>
        <w:t>&lt;}0{&gt;</w:t>
      </w:r>
      <w:r w:rsidR="00AA0E0D">
        <w:rPr>
          <w:rFonts w:ascii="Arial" w:hAnsi="Arial"/>
          <w:sz w:val="20"/>
          <w:lang w:val="es-ES_tradnl"/>
        </w:rPr>
        <w:t>[</w:t>
      </w:r>
      <w:r w:rsidR="00AA0E0D">
        <w:rPr>
          <w:rFonts w:ascii="Arial" w:hAnsi="Arial"/>
          <w:i/>
          <w:sz w:val="20"/>
          <w:lang w:val="es-ES_tradnl"/>
        </w:rPr>
        <w:t>El ministerio/institución/OIG</w:t>
      </w:r>
      <w:r w:rsidR="00AA0E0D">
        <w:rPr>
          <w:rFonts w:ascii="Arial" w:hAnsi="Arial"/>
          <w:sz w:val="20"/>
          <w:lang w:val="es-ES_tradnl"/>
        </w:rPr>
        <w:t>] debe presentar un informe financiero acumulativo trimestralmente (31 de marzo, 30 de junio, 30 de septiembre y 31 de diciembre).</w:t>
      </w:r>
      <w:r w:rsidR="00AA0E0D">
        <w:rPr>
          <w:rStyle w:val="tw4winMark"/>
          <w:lang w:val="es-ES_tradnl"/>
        </w:rPr>
        <w:t>&lt;0}</w:t>
      </w:r>
      <w:r w:rsidRPr="00806E32">
        <w:rPr>
          <w:rFonts w:ascii="Arial" w:hAnsi="Arial"/>
          <w:sz w:val="20"/>
          <w:lang w:val="es-PA"/>
        </w:rPr>
        <w:t xml:space="preserve">  </w:t>
      </w:r>
      <w:r w:rsidR="00AA0E0D">
        <w:rPr>
          <w:rStyle w:val="tw4winMark"/>
          <w:lang w:val="es-ES_tradnl"/>
        </w:rPr>
        <w:t>{0&gt;</w:t>
      </w:r>
      <w:r w:rsidRPr="00806E32">
        <w:rPr>
          <w:rFonts w:ascii="Arial" w:hAnsi="Arial"/>
          <w:noProof/>
          <w:vanish/>
          <w:sz w:val="20"/>
          <w:lang w:val="es-PA"/>
        </w:rPr>
        <w:t>The report will be submitted to UNDP through the UNDP Country Director or UNDP Resident Representative within 30 days following those dates.</w:t>
      </w:r>
      <w:r w:rsidR="00AA0E0D">
        <w:rPr>
          <w:rStyle w:val="tw4winMark"/>
          <w:lang w:val="es-ES_tradnl"/>
        </w:rPr>
        <w:t>&lt;}0{&gt;</w:t>
      </w:r>
      <w:r w:rsidR="00AA0E0D">
        <w:rPr>
          <w:rFonts w:ascii="Arial" w:hAnsi="Arial"/>
          <w:sz w:val="20"/>
          <w:lang w:val="es-ES_tradnl"/>
        </w:rPr>
        <w:t>Dicho informe se hará llegar al PNUD a través del Director en el País o del Representante Residente del PNUD en un plazo de 30 días a partir de las fechas indicadas anteriormente.</w:t>
      </w:r>
      <w:r w:rsidR="00AA0E0D">
        <w:rPr>
          <w:rStyle w:val="tw4winMark"/>
          <w:lang w:val="es-ES_tradnl"/>
        </w:rPr>
        <w:t>&lt;0}</w:t>
      </w:r>
      <w:r w:rsidR="00AA0E0D" w:rsidRPr="00015008">
        <w:rPr>
          <w:rFonts w:ascii="Arial" w:hAnsi="Arial"/>
          <w:sz w:val="20"/>
          <w:lang w:val="es-PA"/>
        </w:rPr>
        <w:t xml:space="preserve">  </w:t>
      </w:r>
      <w:r w:rsidR="00AA0E0D">
        <w:rPr>
          <w:rStyle w:val="tw4winMark"/>
          <w:lang w:val="es-ES_tradnl"/>
        </w:rPr>
        <w:t>{0&gt;</w:t>
      </w:r>
      <w:r w:rsidR="00AA0E0D" w:rsidRPr="00015008">
        <w:rPr>
          <w:rFonts w:ascii="Arial" w:hAnsi="Arial"/>
          <w:noProof/>
          <w:vanish/>
          <w:sz w:val="20"/>
          <w:lang w:val="es-PA"/>
        </w:rPr>
        <w:t>The format will follow the standard UNDP expenditure report [a model copy of which is provided as Attachment 4].</w:t>
      </w:r>
      <w:r w:rsidR="00AA0E0D">
        <w:rPr>
          <w:rStyle w:val="tw4winMark"/>
          <w:lang w:val="es-ES_tradnl"/>
        </w:rPr>
        <w:t>&lt;}0{&gt;</w:t>
      </w:r>
      <w:r w:rsidR="00AA0E0D">
        <w:rPr>
          <w:rFonts w:ascii="Arial" w:hAnsi="Arial"/>
          <w:sz w:val="20"/>
          <w:lang w:val="es-ES_tradnl"/>
        </w:rPr>
        <w:t>Se entregará en el formato estándar de los informes de gastos del PNUD (en el Anexo 4 se incluye un modelo].</w:t>
      </w:r>
      <w:r w:rsidR="00AA0E0D">
        <w:rPr>
          <w:rStyle w:val="tw4winMark"/>
          <w:lang w:val="es-ES_tradnl"/>
        </w:rPr>
        <w:t>&lt;0}</w:t>
      </w:r>
      <w:r w:rsidR="00AA0E0D" w:rsidRPr="00015008">
        <w:rPr>
          <w:rFonts w:ascii="Arial" w:hAnsi="Arial"/>
          <w:sz w:val="20"/>
          <w:lang w:val="es-PA"/>
        </w:rPr>
        <w:t xml:space="preserve">  </w:t>
      </w:r>
      <w:r w:rsidR="00AA0E0D">
        <w:rPr>
          <w:rStyle w:val="tw4winMark"/>
          <w:lang w:val="es-ES_tradnl"/>
        </w:rPr>
        <w:t>{0&gt;</w:t>
      </w:r>
      <w:r w:rsidR="00AA0E0D">
        <w:rPr>
          <w:rFonts w:ascii="Arial" w:hAnsi="Arial"/>
          <w:noProof/>
          <w:vanish/>
          <w:sz w:val="20"/>
          <w:lang w:val="es-ES_tradnl"/>
        </w:rPr>
        <w:t xml:space="preserve">UNDP will include the financial report by </w:t>
      </w:r>
      <w:r w:rsidR="00AA0E0D">
        <w:rPr>
          <w:rFonts w:ascii="Arial" w:hAnsi="Arial"/>
          <w:i/>
          <w:noProof/>
          <w:vanish/>
          <w:sz w:val="20"/>
          <w:lang w:val="es-ES_tradnl"/>
        </w:rPr>
        <w:t>[the Government ministry/institution/IGO</w:t>
      </w:r>
      <w:r w:rsidR="00AA0E0D">
        <w:rPr>
          <w:rFonts w:ascii="Arial" w:hAnsi="Arial"/>
          <w:noProof/>
          <w:vanish/>
          <w:sz w:val="20"/>
          <w:lang w:val="es-ES_tradnl"/>
        </w:rPr>
        <w:t>]] in the financial report for [</w:t>
      </w:r>
      <w:r w:rsidR="00AA0E0D">
        <w:rPr>
          <w:rFonts w:ascii="Arial" w:hAnsi="Arial"/>
          <w:i/>
          <w:noProof/>
          <w:vanish/>
          <w:sz w:val="20"/>
          <w:lang w:val="es-ES_tradnl"/>
        </w:rPr>
        <w:t>number and title of project</w:t>
      </w:r>
      <w:r w:rsidR="00AA0E0D">
        <w:rPr>
          <w:rFonts w:ascii="Arial" w:hAnsi="Arial"/>
          <w:noProof/>
          <w:vanish/>
          <w:sz w:val="20"/>
          <w:lang w:val="es-ES_tradnl"/>
        </w:rPr>
        <w:t>].</w:t>
      </w:r>
      <w:r w:rsidR="00AA0E0D">
        <w:rPr>
          <w:rStyle w:val="tw4winMark"/>
          <w:lang w:val="es-ES_tradnl"/>
        </w:rPr>
        <w:t>&lt;}0{&gt;</w:t>
      </w:r>
      <w:r w:rsidR="00AA0E0D">
        <w:rPr>
          <w:rFonts w:ascii="Arial" w:hAnsi="Arial"/>
          <w:sz w:val="20"/>
          <w:lang w:val="es-ES_tradnl"/>
        </w:rPr>
        <w:t>El PNUD incluirá el informe financiero de [</w:t>
      </w:r>
      <w:r w:rsidR="00AA0E0D">
        <w:rPr>
          <w:rFonts w:ascii="Arial" w:hAnsi="Arial"/>
          <w:i/>
          <w:sz w:val="20"/>
          <w:lang w:val="es-ES_tradnl"/>
        </w:rPr>
        <w:t>el ministerio/institución/OIG</w:t>
      </w:r>
      <w:r w:rsidR="00AA0E0D">
        <w:rPr>
          <w:rFonts w:ascii="Arial" w:hAnsi="Arial"/>
          <w:sz w:val="20"/>
          <w:lang w:val="es-ES_tradnl"/>
        </w:rPr>
        <w:t>] en su informe financiero de [</w:t>
      </w:r>
      <w:r w:rsidR="00AA0E0D">
        <w:rPr>
          <w:rFonts w:ascii="Arial" w:hAnsi="Arial"/>
          <w:i/>
          <w:sz w:val="20"/>
          <w:lang w:val="es-ES_tradnl"/>
        </w:rPr>
        <w:t>número y título del proyecto]</w:t>
      </w:r>
      <w:r w:rsidR="00AA0E0D">
        <w:rPr>
          <w:rFonts w:ascii="Arial" w:hAnsi="Arial"/>
          <w:sz w:val="20"/>
          <w:lang w:val="es-ES_tradnl"/>
        </w:rPr>
        <w:t>.</w:t>
      </w:r>
      <w:r w:rsidR="00AA0E0D">
        <w:rPr>
          <w:rStyle w:val="tw4winMark"/>
          <w:lang w:val="es-ES_tradnl"/>
        </w:rPr>
        <w:t>&lt;0}</w:t>
      </w:r>
    </w:p>
    <w:p w14:paraId="7D2E831B" w14:textId="77777777" w:rsidR="00AA0E0D" w:rsidRPr="00015008" w:rsidRDefault="00AA0E0D">
      <w:pPr>
        <w:jc w:val="both"/>
        <w:rPr>
          <w:rFonts w:ascii="Arial" w:hAnsi="Arial" w:cs="Arial"/>
          <w:sz w:val="20"/>
          <w:szCs w:val="20"/>
          <w:lang w:val="es-PA"/>
        </w:rPr>
      </w:pPr>
    </w:p>
    <w:p w14:paraId="7D2E831C" w14:textId="77777777" w:rsidR="00AA0E0D" w:rsidRPr="00015008" w:rsidRDefault="00806E32" w:rsidP="00201A25">
      <w:pPr>
        <w:jc w:val="both"/>
        <w:rPr>
          <w:rFonts w:ascii="Arial" w:hAnsi="Arial"/>
          <w:sz w:val="20"/>
          <w:lang w:val="es-PA"/>
        </w:rPr>
      </w:pPr>
      <w:r w:rsidRPr="00806E32">
        <w:rPr>
          <w:rFonts w:ascii="Arial" w:hAnsi="Arial"/>
          <w:sz w:val="20"/>
          <w:lang w:val="es-PA"/>
        </w:rPr>
        <w:lastRenderedPageBreak/>
        <w:t>9.</w:t>
      </w:r>
      <w:r w:rsidRPr="00806E32">
        <w:rPr>
          <w:rFonts w:ascii="Arial" w:hAnsi="Arial"/>
          <w:sz w:val="20"/>
          <w:lang w:val="es-PA"/>
        </w:rPr>
        <w:tab/>
      </w:r>
      <w:r w:rsidR="00AA0E0D">
        <w:rPr>
          <w:rStyle w:val="tw4winMark"/>
          <w:lang w:val="es-ES_tradnl"/>
        </w:rPr>
        <w:t>{0&gt;</w:t>
      </w:r>
      <w:r w:rsidR="00AA0E0D">
        <w:rPr>
          <w:rFonts w:ascii="Arial" w:hAnsi="Arial"/>
          <w:i/>
          <w:noProof/>
          <w:vanish/>
          <w:sz w:val="20"/>
          <w:lang w:val="es-ES_tradnl"/>
        </w:rPr>
        <w:t>[The Government ministry/institution/IGO</w:t>
      </w:r>
      <w:r w:rsidR="00AA0E0D">
        <w:rPr>
          <w:rFonts w:ascii="Arial" w:hAnsi="Arial"/>
          <w:noProof/>
          <w:vanish/>
          <w:sz w:val="20"/>
          <w:lang w:val="es-ES_tradnl"/>
        </w:rPr>
        <w:t>]] shall submit such progress reports relating to the Activities as may reasonably be required by the project manager in the exercise of his or her duties.</w:t>
      </w:r>
      <w:r w:rsidR="00AA0E0D">
        <w:rPr>
          <w:rStyle w:val="tw4winMark"/>
          <w:lang w:val="es-ES_tradnl"/>
        </w:rPr>
        <w:t>&lt;}0{&gt;</w:t>
      </w:r>
      <w:r w:rsidR="00AA0E0D">
        <w:rPr>
          <w:rFonts w:ascii="Arial" w:hAnsi="Arial"/>
          <w:sz w:val="20"/>
          <w:lang w:val="es-ES_tradnl"/>
        </w:rPr>
        <w:t>[</w:t>
      </w:r>
      <w:r w:rsidR="00AA0E0D">
        <w:rPr>
          <w:rFonts w:ascii="Arial" w:hAnsi="Arial"/>
          <w:i/>
          <w:sz w:val="20"/>
          <w:lang w:val="es-ES_tradnl"/>
        </w:rPr>
        <w:t>El ministerio/institución/OIG</w:t>
      </w:r>
      <w:r w:rsidR="00AA0E0D">
        <w:rPr>
          <w:rFonts w:ascii="Arial" w:hAnsi="Arial"/>
          <w:sz w:val="20"/>
          <w:lang w:val="es-ES_tradnl"/>
        </w:rPr>
        <w:t>] debe presentar los informes sobre la marcha de las Actividades que el director del proyecto, ejerciendo su deber, considere razonablemente oportunos.</w:t>
      </w:r>
      <w:r w:rsidR="00AA0E0D">
        <w:rPr>
          <w:rStyle w:val="tw4winMark"/>
          <w:lang w:val="es-ES_tradnl"/>
        </w:rPr>
        <w:t>&lt;0}</w:t>
      </w:r>
      <w:r w:rsidRPr="00806E32">
        <w:rPr>
          <w:rFonts w:ascii="Arial" w:hAnsi="Arial"/>
          <w:sz w:val="20"/>
          <w:lang w:val="es-PA"/>
        </w:rPr>
        <w:t xml:space="preserve">  </w:t>
      </w:r>
    </w:p>
    <w:p w14:paraId="7D2E831D" w14:textId="77777777" w:rsidR="00AA0E0D" w:rsidRPr="00015008" w:rsidRDefault="00AA0E0D">
      <w:pPr>
        <w:jc w:val="both"/>
        <w:rPr>
          <w:rFonts w:ascii="Arial" w:hAnsi="Arial" w:cs="Arial"/>
          <w:sz w:val="20"/>
          <w:szCs w:val="20"/>
          <w:lang w:val="es-PA"/>
        </w:rPr>
      </w:pPr>
    </w:p>
    <w:p w14:paraId="7D2E831E" w14:textId="77777777" w:rsidR="00AA0E0D" w:rsidRPr="00015008" w:rsidRDefault="00806E32" w:rsidP="00201A25">
      <w:pPr>
        <w:jc w:val="both"/>
        <w:rPr>
          <w:rFonts w:ascii="Arial" w:hAnsi="Arial"/>
          <w:sz w:val="20"/>
          <w:lang w:val="es-PA"/>
        </w:rPr>
      </w:pPr>
      <w:r w:rsidRPr="00806E32">
        <w:rPr>
          <w:rFonts w:ascii="Arial" w:hAnsi="Arial"/>
          <w:sz w:val="20"/>
          <w:lang w:val="es-PA"/>
        </w:rPr>
        <w:t>10.</w:t>
      </w:r>
      <w:r w:rsidRPr="00806E32">
        <w:rPr>
          <w:rFonts w:ascii="Arial" w:hAnsi="Arial"/>
          <w:sz w:val="20"/>
          <w:lang w:val="es-PA"/>
        </w:rPr>
        <w:tab/>
      </w:r>
      <w:r w:rsidR="00AA0E0D">
        <w:rPr>
          <w:rStyle w:val="tw4winMark"/>
          <w:lang w:val="es-ES_tradnl"/>
        </w:rPr>
        <w:t>{0&gt;</w:t>
      </w:r>
      <w:r w:rsidR="00AA0E0D">
        <w:rPr>
          <w:rFonts w:ascii="Arial" w:hAnsi="Arial"/>
          <w:i/>
          <w:noProof/>
          <w:vanish/>
          <w:sz w:val="20"/>
          <w:lang w:val="es-ES_tradnl"/>
        </w:rPr>
        <w:t>[the Government ministry/institution/IGO</w:t>
      </w:r>
      <w:r w:rsidR="00AA0E0D">
        <w:rPr>
          <w:rFonts w:ascii="Arial" w:hAnsi="Arial"/>
          <w:noProof/>
          <w:vanish/>
          <w:sz w:val="20"/>
          <w:lang w:val="es-ES_tradnl"/>
        </w:rPr>
        <w:t xml:space="preserve">]] shall furnish a final report within 12 months after the completion or termination of the Activities, including a list of non-expendable equipment purchased by </w:t>
      </w:r>
      <w:r w:rsidR="00AA0E0D">
        <w:rPr>
          <w:rFonts w:ascii="Arial" w:hAnsi="Arial"/>
          <w:i/>
          <w:noProof/>
          <w:vanish/>
          <w:sz w:val="20"/>
          <w:lang w:val="es-ES_tradnl"/>
        </w:rPr>
        <w:t>[the Government ministry/institution/IGO</w:t>
      </w:r>
      <w:r w:rsidR="00AA0E0D">
        <w:rPr>
          <w:rFonts w:ascii="Arial" w:hAnsi="Arial"/>
          <w:noProof/>
          <w:vanish/>
          <w:sz w:val="20"/>
          <w:lang w:val="es-ES_tradnl"/>
        </w:rPr>
        <w:t>]] and all relevant audited or certified financial statements and records related to such Activities, as appropriate, pursuant to its Financial Regulations and Rules.</w:t>
      </w:r>
      <w:r w:rsidR="00AA0E0D">
        <w:rPr>
          <w:rStyle w:val="tw4winMark"/>
          <w:lang w:val="es-ES_tradnl"/>
        </w:rPr>
        <w:t>&lt;}0{&gt;</w:t>
      </w:r>
      <w:r w:rsidR="00AA0E0D">
        <w:rPr>
          <w:rFonts w:ascii="Arial" w:hAnsi="Arial"/>
          <w:sz w:val="20"/>
          <w:lang w:val="es-ES_tradnl"/>
        </w:rPr>
        <w:t>[</w:t>
      </w:r>
      <w:r w:rsidR="00AA0E0D">
        <w:rPr>
          <w:rFonts w:ascii="Arial" w:hAnsi="Arial"/>
          <w:i/>
          <w:sz w:val="20"/>
          <w:lang w:val="es-ES_tradnl"/>
        </w:rPr>
        <w:t>El ministerio/institución/OIG</w:t>
      </w:r>
      <w:r w:rsidR="00AA0E0D">
        <w:rPr>
          <w:rFonts w:ascii="Arial" w:hAnsi="Arial"/>
          <w:sz w:val="20"/>
          <w:lang w:val="es-ES_tradnl"/>
        </w:rPr>
        <w:t>] debe facilitar un informe final en un plazo de 12 meses a partir de la finalización o terminación de las Actividades, incluyendo en este una lista de los equipos no fungibles adquiridos por [</w:t>
      </w:r>
      <w:r w:rsidR="00AA0E0D">
        <w:rPr>
          <w:rFonts w:ascii="Arial" w:hAnsi="Arial"/>
          <w:i/>
          <w:sz w:val="20"/>
          <w:lang w:val="es-ES_tradnl"/>
        </w:rPr>
        <w:t>el ministerio/institución/OIG</w:t>
      </w:r>
      <w:r w:rsidR="00AA0E0D">
        <w:rPr>
          <w:rFonts w:ascii="Arial" w:hAnsi="Arial"/>
          <w:sz w:val="20"/>
          <w:lang w:val="es-ES_tradnl"/>
        </w:rPr>
        <w:t>] y de todas las declaraciones y registros financieros revisados o certificados en relación a las Actividades, según resulte pertinente, de acuerdo al Reglamento Financiero y la Reglamentación Financiera.</w:t>
      </w:r>
      <w:r w:rsidR="00AA0E0D">
        <w:rPr>
          <w:rStyle w:val="tw4winMark"/>
          <w:lang w:val="es-ES_tradnl"/>
        </w:rPr>
        <w:t>&lt;0}</w:t>
      </w:r>
    </w:p>
    <w:p w14:paraId="7D2E831F" w14:textId="77777777" w:rsidR="00AA0E0D" w:rsidRPr="00015008" w:rsidRDefault="00AA0E0D">
      <w:pPr>
        <w:jc w:val="both"/>
        <w:rPr>
          <w:rFonts w:ascii="Arial" w:hAnsi="Arial" w:cs="Arial"/>
          <w:sz w:val="20"/>
          <w:szCs w:val="20"/>
          <w:lang w:val="es-PA"/>
        </w:rPr>
      </w:pPr>
    </w:p>
    <w:p w14:paraId="7D2E8320" w14:textId="77777777" w:rsidR="00AA0E0D" w:rsidRPr="00015008" w:rsidRDefault="00806E32" w:rsidP="00201A25">
      <w:pPr>
        <w:jc w:val="both"/>
        <w:rPr>
          <w:rFonts w:ascii="Arial" w:hAnsi="Arial"/>
          <w:sz w:val="20"/>
          <w:lang w:val="es-PA"/>
        </w:rPr>
      </w:pPr>
      <w:r w:rsidRPr="00806E32">
        <w:rPr>
          <w:rFonts w:ascii="Arial" w:hAnsi="Arial"/>
          <w:sz w:val="20"/>
          <w:lang w:val="es-PA"/>
        </w:rPr>
        <w:t>11.</w:t>
      </w:r>
      <w:r w:rsidRPr="00806E32">
        <w:rPr>
          <w:rFonts w:ascii="Arial" w:hAnsi="Arial"/>
          <w:sz w:val="20"/>
          <w:lang w:val="es-PA"/>
        </w:rPr>
        <w:tab/>
      </w:r>
      <w:r w:rsidR="00AA0E0D">
        <w:rPr>
          <w:rStyle w:val="tw4winMark"/>
          <w:lang w:val="es-ES_tradnl"/>
        </w:rPr>
        <w:t>{0&gt;</w:t>
      </w:r>
      <w:r w:rsidR="00AA0E0D">
        <w:rPr>
          <w:rFonts w:ascii="Arial" w:hAnsi="Arial"/>
          <w:noProof/>
          <w:vanish/>
          <w:sz w:val="20"/>
          <w:lang w:val="es-ES_tradnl"/>
        </w:rPr>
        <w:t xml:space="preserve">Equipment and supplies that may be furnished by UNDP or procured through UNDP funds will be disposed as agreed, in writing, between UNDP and </w:t>
      </w:r>
      <w:r w:rsidR="00AA0E0D">
        <w:rPr>
          <w:rFonts w:ascii="Arial" w:hAnsi="Arial"/>
          <w:i/>
          <w:noProof/>
          <w:vanish/>
          <w:sz w:val="20"/>
          <w:lang w:val="es-ES_tradnl"/>
        </w:rPr>
        <w:t>[the Government ministry/institution/IGO</w:t>
      </w:r>
      <w:r w:rsidR="00AA0E0D">
        <w:rPr>
          <w:rFonts w:ascii="Arial" w:hAnsi="Arial"/>
          <w:noProof/>
          <w:vanish/>
          <w:sz w:val="20"/>
          <w:lang w:val="es-ES_tradnl"/>
        </w:rPr>
        <w:t>]].</w:t>
      </w:r>
      <w:r w:rsidR="00AA0E0D">
        <w:rPr>
          <w:rStyle w:val="tw4winMark"/>
          <w:lang w:val="es-ES_tradnl"/>
        </w:rPr>
        <w:t>&lt;}0{&gt;</w:t>
      </w:r>
      <w:r w:rsidR="00AA0E0D">
        <w:rPr>
          <w:rFonts w:ascii="Arial" w:hAnsi="Arial"/>
          <w:sz w:val="20"/>
          <w:lang w:val="es-ES_tradnl"/>
        </w:rPr>
        <w:t>Los equipos y suministros que pueda facilitar el PNUD, o que se adquieran usando fondos del PNUD, se tratarán según lo acordado, por escrito, entre el PNUD y [</w:t>
      </w:r>
      <w:r w:rsidR="00AA0E0D">
        <w:rPr>
          <w:rFonts w:ascii="Arial" w:hAnsi="Arial"/>
          <w:i/>
          <w:sz w:val="20"/>
          <w:lang w:val="es-ES_tradnl"/>
        </w:rPr>
        <w:t>el ministerio/institución/OIG</w:t>
      </w:r>
      <w:r w:rsidR="00AA0E0D">
        <w:rPr>
          <w:rFonts w:ascii="Arial" w:hAnsi="Arial"/>
          <w:sz w:val="20"/>
          <w:lang w:val="es-ES_tradnl"/>
        </w:rPr>
        <w:t>].</w:t>
      </w:r>
      <w:r w:rsidR="00AA0E0D">
        <w:rPr>
          <w:rStyle w:val="tw4winMark"/>
          <w:lang w:val="es-ES_tradnl"/>
        </w:rPr>
        <w:t>&lt;0}</w:t>
      </w:r>
      <w:r w:rsidRPr="00806E32">
        <w:rPr>
          <w:rFonts w:ascii="Arial" w:hAnsi="Arial"/>
          <w:sz w:val="20"/>
          <w:lang w:val="es-PA"/>
        </w:rPr>
        <w:t xml:space="preserve"> </w:t>
      </w:r>
    </w:p>
    <w:p w14:paraId="7D2E8321" w14:textId="77777777" w:rsidR="00AA0E0D" w:rsidRPr="00015008" w:rsidRDefault="00AA0E0D">
      <w:pPr>
        <w:jc w:val="both"/>
        <w:rPr>
          <w:rFonts w:ascii="Arial" w:hAnsi="Arial" w:cs="Arial"/>
          <w:sz w:val="20"/>
          <w:szCs w:val="20"/>
          <w:lang w:val="es-PA"/>
        </w:rPr>
      </w:pPr>
    </w:p>
    <w:p w14:paraId="7D2E8322" w14:textId="77777777" w:rsidR="00AA0E0D" w:rsidRPr="00015008" w:rsidRDefault="00806E32" w:rsidP="006820EA">
      <w:pPr>
        <w:jc w:val="both"/>
        <w:rPr>
          <w:rFonts w:ascii="Arial" w:hAnsi="Arial"/>
          <w:sz w:val="20"/>
          <w:lang w:val="es-PA"/>
        </w:rPr>
      </w:pPr>
      <w:r w:rsidRPr="00806E32">
        <w:rPr>
          <w:rFonts w:ascii="Arial" w:hAnsi="Arial"/>
          <w:sz w:val="20"/>
          <w:lang w:val="es-PA"/>
        </w:rPr>
        <w:t>12.</w:t>
      </w:r>
      <w:r w:rsidRPr="00806E32">
        <w:rPr>
          <w:rFonts w:ascii="Arial" w:hAnsi="Arial"/>
          <w:sz w:val="20"/>
          <w:lang w:val="es-PA"/>
        </w:rPr>
        <w:tab/>
        <w:t xml:space="preserve"> </w:t>
      </w:r>
      <w:r w:rsidR="00AA0E0D">
        <w:rPr>
          <w:rStyle w:val="tw4winMark"/>
          <w:lang w:val="es-ES_tradnl"/>
        </w:rPr>
        <w:t>{0&gt;</w:t>
      </w:r>
      <w:r w:rsidR="00AA0E0D">
        <w:rPr>
          <w:rFonts w:ascii="Arial" w:hAnsi="Arial"/>
          <w:noProof/>
          <w:vanish/>
          <w:sz w:val="20"/>
          <w:lang w:val="es-ES_tradnl"/>
        </w:rPr>
        <w:t xml:space="preserve">Any changes to the Project Document which would affect the work being performed by </w:t>
      </w:r>
      <w:r w:rsidR="00AA0E0D">
        <w:rPr>
          <w:rFonts w:ascii="Arial" w:hAnsi="Arial"/>
          <w:i/>
          <w:noProof/>
          <w:vanish/>
          <w:sz w:val="20"/>
          <w:lang w:val="es-ES_tradnl"/>
        </w:rPr>
        <w:t>[the Government ministry/institution/IGO</w:t>
      </w:r>
      <w:r w:rsidR="00AA0E0D">
        <w:rPr>
          <w:rFonts w:ascii="Arial" w:hAnsi="Arial"/>
          <w:noProof/>
          <w:vanish/>
          <w:sz w:val="20"/>
          <w:lang w:val="es-ES_tradnl"/>
        </w:rPr>
        <w:t>]] in accordance with Attachment 2 shall be recommended only after consultation between the parties.</w:t>
      </w:r>
      <w:r w:rsidR="00AA0E0D">
        <w:rPr>
          <w:rStyle w:val="tw4winMark"/>
          <w:lang w:val="es-ES_tradnl"/>
        </w:rPr>
        <w:t>&lt;}0{&gt;</w:t>
      </w:r>
      <w:r w:rsidR="00AA0E0D">
        <w:rPr>
          <w:rFonts w:ascii="Arial" w:hAnsi="Arial"/>
          <w:sz w:val="20"/>
          <w:lang w:val="es-ES_tradnl"/>
        </w:rPr>
        <w:t>Ninguna modificación del Documento del Proyecto que afecte al trabajo desarrollado por [</w:t>
      </w:r>
      <w:r w:rsidR="00AA0E0D">
        <w:rPr>
          <w:rFonts w:ascii="Arial" w:hAnsi="Arial"/>
          <w:i/>
          <w:sz w:val="20"/>
          <w:lang w:val="es-ES_tradnl"/>
        </w:rPr>
        <w:t>el ministerio/institución/OIG</w:t>
      </w:r>
      <w:r w:rsidR="00AA0E0D">
        <w:rPr>
          <w:rFonts w:ascii="Arial" w:hAnsi="Arial"/>
          <w:sz w:val="20"/>
          <w:lang w:val="es-ES_tradnl"/>
        </w:rPr>
        <w:t>] de acuerdo al Anexo 2 debe recomendarse sin consultarse previamente entre las partes.</w:t>
      </w:r>
      <w:r w:rsidR="00AA0E0D">
        <w:rPr>
          <w:rFonts w:ascii="Arial" w:hAnsi="Arial"/>
          <w:i/>
          <w:sz w:val="20"/>
          <w:lang w:val="es-ES_tradnl"/>
        </w:rPr>
        <w:t xml:space="preserve"> </w:t>
      </w:r>
      <w:r w:rsidR="00AA0E0D">
        <w:rPr>
          <w:rStyle w:val="tw4winMark"/>
          <w:lang w:val="es-ES_tradnl"/>
        </w:rPr>
        <w:t>&lt;0}</w:t>
      </w:r>
      <w:r w:rsidRPr="00806E32">
        <w:rPr>
          <w:rFonts w:ascii="Arial" w:hAnsi="Arial"/>
          <w:sz w:val="20"/>
          <w:lang w:val="es-PA"/>
        </w:rPr>
        <w:t xml:space="preserve">  </w:t>
      </w:r>
    </w:p>
    <w:p w14:paraId="7D2E8323" w14:textId="77777777" w:rsidR="00AA0E0D" w:rsidRPr="00015008" w:rsidRDefault="00AA0E0D">
      <w:pPr>
        <w:jc w:val="both"/>
        <w:rPr>
          <w:rFonts w:ascii="Arial" w:hAnsi="Arial" w:cs="Arial"/>
          <w:sz w:val="20"/>
          <w:szCs w:val="20"/>
          <w:lang w:val="es-PA"/>
        </w:rPr>
      </w:pPr>
    </w:p>
    <w:p w14:paraId="7D2E8324" w14:textId="77777777" w:rsidR="00AA0E0D" w:rsidRPr="00015008" w:rsidRDefault="00AA0E0D" w:rsidP="00E813A5">
      <w:pPr>
        <w:jc w:val="both"/>
        <w:rPr>
          <w:rFonts w:ascii="Arial" w:hAnsi="Arial"/>
          <w:sz w:val="20"/>
          <w:lang w:val="es-PA"/>
        </w:rPr>
      </w:pPr>
      <w:r>
        <w:rPr>
          <w:rFonts w:ascii="Arial" w:hAnsi="Arial"/>
          <w:sz w:val="20"/>
        </w:rPr>
        <w:t>13.</w:t>
      </w:r>
      <w:r>
        <w:rPr>
          <w:rFonts w:ascii="Arial" w:hAnsi="Arial"/>
          <w:sz w:val="20"/>
        </w:rPr>
        <w:tab/>
      </w:r>
      <w:r>
        <w:rPr>
          <w:rStyle w:val="tw4winMark"/>
          <w:lang w:val="es-ES_tradnl"/>
        </w:rPr>
        <w:t>{0&gt;</w:t>
      </w:r>
      <w:r>
        <w:rPr>
          <w:rFonts w:ascii="Arial" w:hAnsi="Arial"/>
          <w:noProof/>
          <w:vanish/>
          <w:sz w:val="20"/>
          <w:lang w:val="es-ES_tradnl"/>
        </w:rPr>
        <w:t>For any matters not specifically covered by this Letter, the Parties would ensure that those matters shall be resolved in accordance with the appropriate provisions of the Project Document and any revisions thereof and in accordance with the respective provisions of the Financial Regulations and Rules of the [Government ministry/institution/IGO] and UNDP.</w:t>
      </w:r>
      <w:r>
        <w:rPr>
          <w:rStyle w:val="tw4winMark"/>
          <w:lang w:val="es-ES_tradnl"/>
        </w:rPr>
        <w:t>&lt;}0{&gt;</w:t>
      </w:r>
      <w:r>
        <w:rPr>
          <w:rFonts w:ascii="Arial" w:hAnsi="Arial"/>
          <w:sz w:val="20"/>
          <w:lang w:val="es-ES_tradnl"/>
        </w:rPr>
        <w:t xml:space="preserve">Si surgiera alguna cuestión que no se contemple en esta Carta, las Partes se encargarán de resolverla de acuerdo a las </w:t>
      </w:r>
      <w:r w:rsidR="00015008">
        <w:rPr>
          <w:rFonts w:ascii="Arial" w:hAnsi="Arial"/>
          <w:sz w:val="20"/>
          <w:lang w:val="es-ES_tradnl"/>
        </w:rPr>
        <w:t>cláusulas</w:t>
      </w:r>
      <w:r>
        <w:rPr>
          <w:rFonts w:ascii="Arial" w:hAnsi="Arial"/>
          <w:sz w:val="20"/>
          <w:lang w:val="es-ES_tradnl"/>
        </w:rPr>
        <w:t xml:space="preserve"> correspondientes del Documento del Proyecto y a las revisiones del mismo, así como en conformidad con las provisiones pertinentes del Reglamento Financiero y la Reglamentación Financiera de [</w:t>
      </w:r>
      <w:r>
        <w:rPr>
          <w:rFonts w:ascii="Arial" w:hAnsi="Arial"/>
          <w:i/>
          <w:sz w:val="20"/>
          <w:lang w:val="es-ES_tradnl"/>
        </w:rPr>
        <w:t>el ministerio/institución/OIG</w:t>
      </w:r>
      <w:r>
        <w:rPr>
          <w:rFonts w:ascii="Arial" w:hAnsi="Arial"/>
          <w:sz w:val="20"/>
          <w:lang w:val="es-ES_tradnl"/>
        </w:rPr>
        <w:t>] y el PNUD.</w:t>
      </w:r>
      <w:r>
        <w:rPr>
          <w:rStyle w:val="tw4winMark"/>
          <w:lang w:val="es-ES_tradnl"/>
        </w:rPr>
        <w:t>&lt;0}</w:t>
      </w:r>
    </w:p>
    <w:p w14:paraId="7D2E8325" w14:textId="77777777" w:rsidR="00AA0E0D" w:rsidRPr="00015008" w:rsidRDefault="00806E32">
      <w:pPr>
        <w:jc w:val="both"/>
        <w:rPr>
          <w:rFonts w:ascii="Arial" w:hAnsi="Arial" w:cs="Arial"/>
          <w:sz w:val="20"/>
          <w:szCs w:val="20"/>
          <w:lang w:val="es-PA"/>
        </w:rPr>
      </w:pPr>
      <w:r w:rsidRPr="00806E32">
        <w:rPr>
          <w:rFonts w:ascii="Arial" w:hAnsi="Arial" w:cs="Arial"/>
          <w:sz w:val="20"/>
          <w:szCs w:val="20"/>
          <w:lang w:val="es-PA"/>
        </w:rPr>
        <w:t xml:space="preserve"> </w:t>
      </w:r>
    </w:p>
    <w:p w14:paraId="7D2E8326" w14:textId="77777777" w:rsidR="00AA0E0D" w:rsidRPr="00015008" w:rsidRDefault="00806E32" w:rsidP="00E813A5">
      <w:pPr>
        <w:jc w:val="both"/>
        <w:rPr>
          <w:rFonts w:ascii="Arial" w:hAnsi="Arial"/>
          <w:sz w:val="20"/>
          <w:lang w:val="es-PA"/>
        </w:rPr>
      </w:pPr>
      <w:r w:rsidRPr="00806E32">
        <w:rPr>
          <w:rFonts w:ascii="Arial" w:hAnsi="Arial"/>
          <w:sz w:val="20"/>
          <w:lang w:val="es-PA"/>
        </w:rPr>
        <w:t>14.</w:t>
      </w:r>
      <w:r w:rsidRPr="00806E32">
        <w:rPr>
          <w:rFonts w:ascii="Arial" w:hAnsi="Arial"/>
          <w:sz w:val="20"/>
          <w:lang w:val="es-PA"/>
        </w:rPr>
        <w:tab/>
      </w:r>
      <w:r w:rsidR="00AA0E0D">
        <w:rPr>
          <w:rStyle w:val="tw4winMark"/>
          <w:lang w:val="es-ES_tradnl"/>
        </w:rPr>
        <w:t>{0&gt;</w:t>
      </w:r>
      <w:r w:rsidRPr="00806E32">
        <w:rPr>
          <w:rFonts w:ascii="Arial" w:hAnsi="Arial"/>
          <w:noProof/>
          <w:vanish/>
          <w:sz w:val="20"/>
          <w:lang w:val="es-PA"/>
        </w:rPr>
        <w:t xml:space="preserve">The arrangements described in this Letter will remain in effect until the end of the project, or the completion of activities of </w:t>
      </w:r>
      <w:r w:rsidRPr="00806E32">
        <w:rPr>
          <w:rFonts w:ascii="Arial" w:hAnsi="Arial"/>
          <w:i/>
          <w:noProof/>
          <w:vanish/>
          <w:sz w:val="20"/>
          <w:lang w:val="es-PA"/>
        </w:rPr>
        <w:t>[the Government ministry/institution/IGO</w:t>
      </w:r>
      <w:r w:rsidRPr="00806E32">
        <w:rPr>
          <w:rFonts w:ascii="Arial" w:hAnsi="Arial"/>
          <w:noProof/>
          <w:vanish/>
          <w:sz w:val="20"/>
          <w:lang w:val="es-PA"/>
        </w:rPr>
        <w:t>]] according to Attachment 2, or until terminated in writing (with 30 days notice) by either party.</w:t>
      </w:r>
      <w:r w:rsidR="00AA0E0D">
        <w:rPr>
          <w:rStyle w:val="tw4winMark"/>
          <w:lang w:val="es-ES_tradnl"/>
        </w:rPr>
        <w:t>&lt;}0{&gt;</w:t>
      </w:r>
      <w:r w:rsidR="00AA0E0D">
        <w:rPr>
          <w:rFonts w:ascii="Arial" w:hAnsi="Arial"/>
          <w:sz w:val="20"/>
          <w:lang w:val="es-ES_tradnl"/>
        </w:rPr>
        <w:t xml:space="preserve">Las disposiciones de la presente Carta seguirán en vigor hasta el final del proyecto o hasta </w:t>
      </w:r>
      <w:r w:rsidR="00015008">
        <w:rPr>
          <w:rFonts w:ascii="Arial" w:hAnsi="Arial"/>
          <w:sz w:val="20"/>
          <w:lang w:val="es-ES_tradnl"/>
        </w:rPr>
        <w:t xml:space="preserve">el cumplimiento </w:t>
      </w:r>
      <w:r w:rsidR="00AA0E0D">
        <w:rPr>
          <w:rFonts w:ascii="Arial" w:hAnsi="Arial"/>
          <w:sz w:val="20"/>
          <w:lang w:val="es-ES_tradnl"/>
        </w:rPr>
        <w:t xml:space="preserve"> de las actividades de [</w:t>
      </w:r>
      <w:r w:rsidR="00AA0E0D">
        <w:rPr>
          <w:rFonts w:ascii="Arial" w:hAnsi="Arial"/>
          <w:i/>
          <w:sz w:val="20"/>
          <w:lang w:val="es-ES_tradnl"/>
        </w:rPr>
        <w:t>el ministerio/institución/OIG</w:t>
      </w:r>
      <w:r w:rsidR="00AA0E0D">
        <w:rPr>
          <w:rFonts w:ascii="Arial" w:hAnsi="Arial"/>
          <w:sz w:val="20"/>
          <w:lang w:val="es-ES_tradnl"/>
        </w:rPr>
        <w:t xml:space="preserve">] de acuerdo al Anexo 2, o hasta </w:t>
      </w:r>
      <w:r w:rsidR="00015008">
        <w:rPr>
          <w:rFonts w:ascii="Arial" w:hAnsi="Arial"/>
          <w:sz w:val="20"/>
          <w:lang w:val="es-ES_tradnl"/>
        </w:rPr>
        <w:t>su terminación por escrito (con 30 días de antelación ) por</w:t>
      </w:r>
      <w:r w:rsidR="00AA0E0D">
        <w:rPr>
          <w:rFonts w:ascii="Arial" w:hAnsi="Arial"/>
          <w:sz w:val="20"/>
          <w:lang w:val="es-ES_tradnl"/>
        </w:rPr>
        <w:t xml:space="preserve"> alguna de las partes</w:t>
      </w:r>
      <w:r w:rsidR="00015008">
        <w:rPr>
          <w:rFonts w:ascii="Arial" w:hAnsi="Arial"/>
          <w:sz w:val="20"/>
          <w:lang w:val="es-ES_tradnl"/>
        </w:rPr>
        <w:t>.</w:t>
      </w:r>
      <w:r w:rsidR="00AA0E0D">
        <w:rPr>
          <w:rFonts w:ascii="Arial" w:hAnsi="Arial"/>
          <w:sz w:val="20"/>
          <w:lang w:val="es-ES_tradnl"/>
        </w:rPr>
        <w:t>).</w:t>
      </w:r>
      <w:r w:rsidR="00AA0E0D">
        <w:rPr>
          <w:rStyle w:val="tw4winMark"/>
          <w:lang w:val="es-ES_tradnl"/>
        </w:rPr>
        <w:t>&lt;0}</w:t>
      </w:r>
      <w:r w:rsidRPr="00806E32">
        <w:rPr>
          <w:rFonts w:ascii="Arial" w:hAnsi="Arial"/>
          <w:sz w:val="20"/>
          <w:lang w:val="es-PA"/>
        </w:rPr>
        <w:t xml:space="preserve">  </w:t>
      </w:r>
      <w:r w:rsidR="00AA0E0D">
        <w:rPr>
          <w:rStyle w:val="tw4winMark"/>
          <w:lang w:val="es-ES_tradnl"/>
        </w:rPr>
        <w:t>{0&gt;</w:t>
      </w:r>
      <w:r w:rsidR="00AA0E0D">
        <w:rPr>
          <w:rFonts w:ascii="Arial" w:hAnsi="Arial"/>
          <w:noProof/>
          <w:vanish/>
          <w:sz w:val="20"/>
          <w:lang w:val="es-ES_tradnl"/>
        </w:rPr>
        <w:t xml:space="preserve">The schedule of payments specified in Attachment 3 remains in effect based on continued performance by </w:t>
      </w:r>
      <w:r w:rsidR="00AA0E0D">
        <w:rPr>
          <w:rFonts w:ascii="Arial" w:hAnsi="Arial"/>
          <w:i/>
          <w:noProof/>
          <w:vanish/>
          <w:sz w:val="20"/>
          <w:lang w:val="es-ES_tradnl"/>
        </w:rPr>
        <w:t>[the Government ministry/institution/IGO</w:t>
      </w:r>
      <w:r w:rsidR="00AA0E0D">
        <w:rPr>
          <w:rFonts w:ascii="Arial" w:hAnsi="Arial"/>
          <w:noProof/>
          <w:vanish/>
          <w:sz w:val="20"/>
          <w:lang w:val="es-ES_tradnl"/>
        </w:rPr>
        <w:t>]] unless it receives written indication to the contrary from UNDP.</w:t>
      </w:r>
      <w:r w:rsidR="00AA0E0D">
        <w:rPr>
          <w:rStyle w:val="tw4winMark"/>
          <w:lang w:val="es-ES_tradnl"/>
        </w:rPr>
        <w:t>&lt;}0{&gt;</w:t>
      </w:r>
      <w:r w:rsidR="00AA0E0D">
        <w:rPr>
          <w:rFonts w:ascii="Arial" w:hAnsi="Arial"/>
          <w:sz w:val="20"/>
          <w:lang w:val="es-ES_tradnl"/>
        </w:rPr>
        <w:t>El calendario de pagos incluido en el Anexo 3 estará vigente mientras [</w:t>
      </w:r>
      <w:r w:rsidR="00AA0E0D">
        <w:rPr>
          <w:rFonts w:ascii="Arial" w:hAnsi="Arial"/>
          <w:i/>
          <w:sz w:val="20"/>
          <w:lang w:val="es-ES_tradnl"/>
        </w:rPr>
        <w:t>el ministerio/institución/OIG</w:t>
      </w:r>
      <w:r w:rsidR="00AA0E0D">
        <w:rPr>
          <w:rFonts w:ascii="Arial" w:hAnsi="Arial"/>
          <w:sz w:val="20"/>
          <w:lang w:val="es-ES_tradnl"/>
        </w:rPr>
        <w:t>] desarrolle su labor, a no ser que el PNUD indique lo contrario por escrito.</w:t>
      </w:r>
      <w:r w:rsidR="00AA0E0D">
        <w:rPr>
          <w:rStyle w:val="tw4winMark"/>
          <w:lang w:val="es-ES_tradnl"/>
        </w:rPr>
        <w:t>&lt;0}</w:t>
      </w:r>
    </w:p>
    <w:p w14:paraId="7D2E8327" w14:textId="77777777" w:rsidR="00AA0E0D" w:rsidRPr="00015008" w:rsidRDefault="00AA0E0D">
      <w:pPr>
        <w:jc w:val="both"/>
        <w:rPr>
          <w:rFonts w:ascii="Arial" w:hAnsi="Arial" w:cs="Arial"/>
          <w:sz w:val="20"/>
          <w:szCs w:val="20"/>
          <w:lang w:val="es-PA"/>
        </w:rPr>
      </w:pPr>
    </w:p>
    <w:p w14:paraId="7D2E8328" w14:textId="77777777" w:rsidR="00AA0E0D" w:rsidRPr="00015008" w:rsidRDefault="00806E32" w:rsidP="00E4515B">
      <w:pPr>
        <w:jc w:val="both"/>
        <w:rPr>
          <w:rFonts w:ascii="Arial" w:hAnsi="Arial"/>
          <w:sz w:val="20"/>
          <w:lang w:val="es-PA"/>
        </w:rPr>
      </w:pPr>
      <w:r w:rsidRPr="00806E32">
        <w:rPr>
          <w:rFonts w:ascii="Arial" w:hAnsi="Arial"/>
          <w:sz w:val="20"/>
          <w:lang w:val="es-PA"/>
        </w:rPr>
        <w:t>15.</w:t>
      </w:r>
      <w:r w:rsidRPr="00806E32">
        <w:rPr>
          <w:rFonts w:ascii="Arial" w:hAnsi="Arial"/>
          <w:sz w:val="20"/>
          <w:lang w:val="es-PA"/>
        </w:rPr>
        <w:tab/>
      </w:r>
      <w:r w:rsidR="00AA0E0D">
        <w:rPr>
          <w:rStyle w:val="tw4winMark"/>
          <w:lang w:val="es-ES_tradnl"/>
        </w:rPr>
        <w:t>{0&gt;</w:t>
      </w:r>
      <w:r w:rsidR="00AA0E0D">
        <w:rPr>
          <w:rFonts w:ascii="Arial" w:hAnsi="Arial"/>
          <w:noProof/>
          <w:vanish/>
          <w:sz w:val="20"/>
          <w:lang w:val="es-ES_tradnl"/>
        </w:rPr>
        <w:t>Any balance of funds that is undispersed and uncommitted after the conclusion of the Activities shall be returned within 90 days to UNDP.</w:t>
      </w:r>
      <w:r w:rsidR="00AA0E0D">
        <w:rPr>
          <w:rStyle w:val="tw4winMark"/>
          <w:lang w:val="es-ES_tradnl"/>
        </w:rPr>
        <w:t>&lt;}0{&gt;</w:t>
      </w:r>
      <w:r w:rsidR="00AA0E0D">
        <w:rPr>
          <w:rFonts w:ascii="Arial" w:hAnsi="Arial"/>
          <w:sz w:val="20"/>
          <w:lang w:val="es-ES_tradnl"/>
        </w:rPr>
        <w:t>Los fondos sobrantes que no se hayan utilizado o comprometido antes de la conclusión de las Actividades deben devolverse al PNUD en un plazo de 90 días.</w:t>
      </w:r>
      <w:r w:rsidR="00AA0E0D">
        <w:rPr>
          <w:rStyle w:val="tw4winMark"/>
          <w:lang w:val="es-ES_tradnl"/>
        </w:rPr>
        <w:t>&lt;0}</w:t>
      </w:r>
    </w:p>
    <w:p w14:paraId="7D2E8329" w14:textId="77777777" w:rsidR="00AA0E0D" w:rsidRPr="00015008" w:rsidRDefault="00AA0E0D">
      <w:pPr>
        <w:jc w:val="both"/>
        <w:rPr>
          <w:rFonts w:ascii="Arial" w:hAnsi="Arial" w:cs="Arial"/>
          <w:sz w:val="20"/>
          <w:szCs w:val="20"/>
          <w:lang w:val="es-PA"/>
        </w:rPr>
      </w:pPr>
    </w:p>
    <w:p w14:paraId="7D2E832A" w14:textId="77777777" w:rsidR="00AA0E0D" w:rsidRPr="00015008" w:rsidRDefault="00806E32" w:rsidP="00E4515B">
      <w:pPr>
        <w:jc w:val="both"/>
        <w:rPr>
          <w:rFonts w:ascii="Arial" w:hAnsi="Arial"/>
          <w:sz w:val="20"/>
          <w:lang w:val="es-PA"/>
        </w:rPr>
      </w:pPr>
      <w:r w:rsidRPr="00806E32">
        <w:rPr>
          <w:rFonts w:ascii="Arial" w:hAnsi="Arial"/>
          <w:sz w:val="20"/>
          <w:lang w:val="es-PA"/>
        </w:rPr>
        <w:t>16.</w:t>
      </w:r>
      <w:r w:rsidRPr="00806E32">
        <w:rPr>
          <w:rFonts w:ascii="Arial" w:hAnsi="Arial"/>
          <w:sz w:val="20"/>
          <w:lang w:val="es-PA"/>
        </w:rPr>
        <w:tab/>
      </w:r>
      <w:r w:rsidR="00AA0E0D">
        <w:rPr>
          <w:rStyle w:val="tw4winMark"/>
          <w:lang w:val="es-ES_tradnl"/>
        </w:rPr>
        <w:t>{0&gt;</w:t>
      </w:r>
      <w:r w:rsidR="00AA0E0D">
        <w:rPr>
          <w:rFonts w:ascii="Arial" w:hAnsi="Arial"/>
          <w:noProof/>
          <w:vanish/>
          <w:sz w:val="20"/>
          <w:lang w:val="es-ES_tradnl"/>
        </w:rPr>
        <w:t xml:space="preserve">Any amendment to this Letter shall be effected by mutual agreement, in writing, </w:t>
      </w:r>
      <w:r w:rsidR="00AA0E0D">
        <w:rPr>
          <w:rStyle w:val="tw4winMark"/>
          <w:lang w:val="es-ES_tradnl"/>
        </w:rPr>
        <w:t>&lt;}0{&gt;</w:t>
      </w:r>
      <w:r w:rsidR="00AA0E0D">
        <w:rPr>
          <w:rFonts w:ascii="Arial" w:hAnsi="Arial"/>
          <w:sz w:val="20"/>
          <w:lang w:val="es-ES_tradnl"/>
        </w:rPr>
        <w:t>Cualquier enmienda a esta Carta deberá realizarse de mutuo acuerdo y por escrito.</w:t>
      </w:r>
      <w:r w:rsidR="00AA0E0D">
        <w:rPr>
          <w:rStyle w:val="tw4winMark"/>
          <w:lang w:val="es-ES_tradnl"/>
        </w:rPr>
        <w:t>&lt;0}</w:t>
      </w:r>
    </w:p>
    <w:p w14:paraId="7D2E832B" w14:textId="77777777" w:rsidR="00AA0E0D" w:rsidRPr="00015008" w:rsidRDefault="00AA0E0D">
      <w:pPr>
        <w:jc w:val="both"/>
        <w:rPr>
          <w:rFonts w:ascii="Arial" w:hAnsi="Arial" w:cs="Arial"/>
          <w:sz w:val="20"/>
          <w:szCs w:val="20"/>
          <w:lang w:val="es-PA"/>
        </w:rPr>
      </w:pPr>
    </w:p>
    <w:p w14:paraId="7D2E832C" w14:textId="77777777" w:rsidR="00AA0E0D" w:rsidRPr="00015008" w:rsidRDefault="00806E32" w:rsidP="00E4515B">
      <w:pPr>
        <w:jc w:val="both"/>
        <w:rPr>
          <w:rFonts w:ascii="Arial" w:hAnsi="Arial"/>
          <w:sz w:val="20"/>
          <w:lang w:val="es-PA"/>
        </w:rPr>
      </w:pPr>
      <w:r w:rsidRPr="00806E32">
        <w:rPr>
          <w:rFonts w:ascii="Arial" w:hAnsi="Arial"/>
          <w:sz w:val="20"/>
          <w:lang w:val="es-PA"/>
        </w:rPr>
        <w:t>17.</w:t>
      </w:r>
      <w:r w:rsidRPr="00806E32">
        <w:rPr>
          <w:rFonts w:ascii="Arial" w:hAnsi="Arial"/>
          <w:sz w:val="20"/>
          <w:lang w:val="es-PA"/>
        </w:rPr>
        <w:tab/>
      </w:r>
      <w:r w:rsidR="00AA0E0D">
        <w:rPr>
          <w:rStyle w:val="tw4winMark"/>
          <w:lang w:val="es-ES_tradnl"/>
        </w:rPr>
        <w:t>{0&gt;</w:t>
      </w:r>
      <w:r w:rsidR="00AA0E0D">
        <w:rPr>
          <w:rFonts w:ascii="Arial" w:hAnsi="Arial"/>
          <w:noProof/>
          <w:vanish/>
          <w:sz w:val="20"/>
          <w:lang w:val="es-ES_tradnl"/>
        </w:rPr>
        <w:t>All further correspondence regarding this Letter, other than signed letters of agreement or amendments thereto should be addressed to [</w:t>
      </w:r>
      <w:r w:rsidR="00AA0E0D">
        <w:rPr>
          <w:rFonts w:ascii="Arial" w:hAnsi="Arial"/>
          <w:i/>
          <w:noProof/>
          <w:vanish/>
          <w:sz w:val="20"/>
          <w:lang w:val="es-ES_tradnl"/>
        </w:rPr>
        <w:t>name and address of Country Director/Resident Representative, UNDP</w:t>
      </w:r>
      <w:r w:rsidR="00AA0E0D">
        <w:rPr>
          <w:rFonts w:ascii="Arial" w:hAnsi="Arial"/>
          <w:noProof/>
          <w:vanish/>
          <w:sz w:val="20"/>
          <w:lang w:val="es-ES_tradnl"/>
        </w:rPr>
        <w:t>].</w:t>
      </w:r>
      <w:r w:rsidR="00AA0E0D">
        <w:rPr>
          <w:rStyle w:val="tw4winMark"/>
          <w:lang w:val="es-ES_tradnl"/>
        </w:rPr>
        <w:t>&lt;}0{&gt;</w:t>
      </w:r>
      <w:r w:rsidR="00AA0E0D">
        <w:rPr>
          <w:rFonts w:ascii="Arial" w:hAnsi="Arial"/>
          <w:sz w:val="20"/>
          <w:lang w:val="es-ES_tradnl"/>
        </w:rPr>
        <w:t xml:space="preserve">La correspondencia adicional sobre esta Carta, aparte de las cartas de acuerdo o enmiendas firmadas a la misma, deben dirigirse a [nombre y dirección del </w:t>
      </w:r>
      <w:r w:rsidR="00AA0E0D" w:rsidRPr="00E4515B">
        <w:rPr>
          <w:rFonts w:ascii="Arial" w:hAnsi="Arial"/>
          <w:i/>
          <w:sz w:val="20"/>
          <w:lang w:val="es-ES_tradnl"/>
        </w:rPr>
        <w:t>Director de País/Representante Residente del PNUD</w:t>
      </w:r>
      <w:r w:rsidR="00AA0E0D">
        <w:rPr>
          <w:rFonts w:ascii="Arial" w:hAnsi="Arial"/>
          <w:sz w:val="20"/>
          <w:lang w:val="es-ES_tradnl"/>
        </w:rPr>
        <w:t>].</w:t>
      </w:r>
      <w:r w:rsidR="00AA0E0D">
        <w:rPr>
          <w:rStyle w:val="tw4winMark"/>
          <w:lang w:val="es-ES_tradnl"/>
        </w:rPr>
        <w:t>&lt;0}</w:t>
      </w:r>
    </w:p>
    <w:p w14:paraId="7D2E832D" w14:textId="77777777" w:rsidR="00AA0E0D" w:rsidRPr="00015008" w:rsidRDefault="00AA0E0D">
      <w:pPr>
        <w:jc w:val="both"/>
        <w:rPr>
          <w:rFonts w:ascii="Arial" w:hAnsi="Arial" w:cs="Arial"/>
          <w:sz w:val="20"/>
          <w:szCs w:val="20"/>
          <w:lang w:val="es-PA"/>
        </w:rPr>
      </w:pPr>
    </w:p>
    <w:p w14:paraId="7D2E832E" w14:textId="77777777" w:rsidR="00AA0E0D" w:rsidRPr="00015008" w:rsidRDefault="00806E32" w:rsidP="00E4515B">
      <w:pPr>
        <w:jc w:val="both"/>
        <w:rPr>
          <w:rFonts w:ascii="Arial" w:hAnsi="Arial"/>
          <w:sz w:val="20"/>
          <w:lang w:val="es-PA"/>
        </w:rPr>
      </w:pPr>
      <w:r w:rsidRPr="00806E32">
        <w:rPr>
          <w:rFonts w:ascii="Arial" w:hAnsi="Arial"/>
          <w:sz w:val="20"/>
          <w:lang w:val="es-PA"/>
        </w:rPr>
        <w:t>18.</w:t>
      </w:r>
      <w:r w:rsidRPr="00806E32">
        <w:rPr>
          <w:rFonts w:ascii="Arial" w:hAnsi="Arial"/>
          <w:sz w:val="20"/>
          <w:lang w:val="es-PA"/>
        </w:rPr>
        <w:tab/>
      </w:r>
      <w:r w:rsidR="00AA0E0D">
        <w:rPr>
          <w:rStyle w:val="tw4winMark"/>
          <w:lang w:val="es-ES_tradnl"/>
        </w:rPr>
        <w:t>{0&gt;</w:t>
      </w:r>
      <w:r w:rsidR="00AA0E0D">
        <w:rPr>
          <w:rFonts w:ascii="Arial" w:hAnsi="Arial"/>
          <w:i/>
          <w:noProof/>
          <w:vanish/>
          <w:sz w:val="20"/>
          <w:lang w:val="es-ES_tradnl"/>
        </w:rPr>
        <w:t>[The Government ministry/institution/IGO</w:t>
      </w:r>
      <w:r w:rsidR="00AA0E0D">
        <w:rPr>
          <w:rFonts w:ascii="Arial" w:hAnsi="Arial"/>
          <w:noProof/>
          <w:vanish/>
          <w:sz w:val="20"/>
          <w:lang w:val="es-ES_tradnl"/>
        </w:rPr>
        <w:t>]] shall keep the UNDP Country Director/Resident Representative fully informed of all actions undertaken by them in carrying out this Letter.</w:t>
      </w:r>
      <w:r w:rsidR="00AA0E0D">
        <w:rPr>
          <w:rStyle w:val="tw4winMark"/>
          <w:lang w:val="es-ES_tradnl"/>
        </w:rPr>
        <w:t>&lt;}0{&gt;</w:t>
      </w:r>
      <w:r w:rsidR="00AA0E0D">
        <w:rPr>
          <w:rFonts w:ascii="Arial" w:hAnsi="Arial"/>
          <w:sz w:val="20"/>
          <w:lang w:val="es-ES_tradnl"/>
        </w:rPr>
        <w:t>[</w:t>
      </w:r>
      <w:r w:rsidR="00AA0E0D">
        <w:rPr>
          <w:rFonts w:ascii="Arial" w:hAnsi="Arial"/>
          <w:i/>
          <w:sz w:val="20"/>
          <w:lang w:val="es-ES_tradnl"/>
        </w:rPr>
        <w:t>El ministerio/institución/OIG</w:t>
      </w:r>
      <w:r w:rsidR="00AA0E0D">
        <w:rPr>
          <w:rFonts w:ascii="Arial" w:hAnsi="Arial"/>
          <w:sz w:val="20"/>
          <w:lang w:val="es-ES_tradnl"/>
        </w:rPr>
        <w:t>] debe informar debidamente al Director de País/Representante Residente del PNUD de todas las acciones realizadas para cumplir lo estipulado en esta Carta.</w:t>
      </w:r>
      <w:r w:rsidR="00AA0E0D">
        <w:rPr>
          <w:rStyle w:val="tw4winMark"/>
          <w:lang w:val="es-ES_tradnl"/>
        </w:rPr>
        <w:t>&lt;0}</w:t>
      </w:r>
    </w:p>
    <w:p w14:paraId="7D2E832F" w14:textId="77777777" w:rsidR="00AA0E0D" w:rsidRPr="00015008" w:rsidRDefault="00AA0E0D">
      <w:pPr>
        <w:jc w:val="both"/>
        <w:rPr>
          <w:rFonts w:ascii="Arial" w:hAnsi="Arial" w:cs="Arial"/>
          <w:sz w:val="20"/>
          <w:szCs w:val="20"/>
          <w:lang w:val="es-PA"/>
        </w:rPr>
      </w:pPr>
    </w:p>
    <w:p w14:paraId="7D2E8330" w14:textId="77777777" w:rsidR="00AA0E0D" w:rsidRPr="00015008" w:rsidRDefault="00806E32" w:rsidP="00E4515B">
      <w:pPr>
        <w:jc w:val="both"/>
        <w:rPr>
          <w:rFonts w:ascii="Arial" w:hAnsi="Arial"/>
          <w:sz w:val="20"/>
          <w:lang w:val="es-PA"/>
        </w:rPr>
      </w:pPr>
      <w:r w:rsidRPr="00806E32">
        <w:rPr>
          <w:rFonts w:ascii="Arial" w:hAnsi="Arial"/>
          <w:sz w:val="20"/>
          <w:lang w:val="es-PA"/>
        </w:rPr>
        <w:t>19.</w:t>
      </w:r>
      <w:r w:rsidRPr="00806E32">
        <w:rPr>
          <w:rFonts w:ascii="Arial" w:hAnsi="Arial"/>
          <w:sz w:val="20"/>
          <w:lang w:val="es-PA"/>
        </w:rPr>
        <w:tab/>
      </w:r>
      <w:r w:rsidR="00AA0E0D">
        <w:rPr>
          <w:rStyle w:val="tw4winMark"/>
          <w:lang w:val="es-ES_tradnl"/>
        </w:rPr>
        <w:t>{0&gt;</w:t>
      </w:r>
      <w:r w:rsidR="00AA0E0D">
        <w:rPr>
          <w:rFonts w:ascii="Arial" w:hAnsi="Arial"/>
          <w:noProof/>
          <w:vanish/>
          <w:sz w:val="20"/>
          <w:lang w:val="es-ES_tradnl"/>
        </w:rPr>
        <w:t>UNDP may suspend this Agreement, in whole or in part, upon written notice, should circumstances arise which jeopardize successful completion of the Activities.</w:t>
      </w:r>
      <w:r w:rsidR="00AA0E0D">
        <w:rPr>
          <w:rStyle w:val="tw4winMark"/>
          <w:lang w:val="es-ES_tradnl"/>
        </w:rPr>
        <w:t>&lt;}0{&gt;</w:t>
      </w:r>
      <w:r w:rsidR="00AA0E0D">
        <w:rPr>
          <w:rFonts w:ascii="Arial" w:hAnsi="Arial"/>
          <w:sz w:val="20"/>
          <w:lang w:val="es-ES_tradnl"/>
        </w:rPr>
        <w:t xml:space="preserve">El PNUD puede suspender este Acuerdo, parcial o totalmente, mediante comunicación escrita, si se dan circunstancias que pongan en peligro </w:t>
      </w:r>
      <w:r w:rsidR="00450436">
        <w:rPr>
          <w:rFonts w:ascii="Arial" w:hAnsi="Arial"/>
          <w:sz w:val="20"/>
          <w:lang w:val="es-ES_tradnl"/>
        </w:rPr>
        <w:t>el correcto cumplimiento</w:t>
      </w:r>
      <w:r w:rsidR="00AA0E0D">
        <w:rPr>
          <w:rFonts w:ascii="Arial" w:hAnsi="Arial"/>
          <w:sz w:val="20"/>
          <w:lang w:val="es-ES_tradnl"/>
        </w:rPr>
        <w:t xml:space="preserve"> de las Actividades.</w:t>
      </w:r>
      <w:r w:rsidR="00AA0E0D">
        <w:rPr>
          <w:rStyle w:val="tw4winMark"/>
          <w:lang w:val="es-ES_tradnl"/>
        </w:rPr>
        <w:t>&lt;0}</w:t>
      </w:r>
    </w:p>
    <w:p w14:paraId="7D2E8331" w14:textId="77777777" w:rsidR="00AA0E0D" w:rsidRPr="00015008" w:rsidRDefault="00AA0E0D">
      <w:pPr>
        <w:jc w:val="both"/>
        <w:rPr>
          <w:rFonts w:ascii="Arial" w:hAnsi="Arial" w:cs="Arial"/>
          <w:sz w:val="20"/>
          <w:szCs w:val="20"/>
          <w:lang w:val="es-PA"/>
        </w:rPr>
      </w:pPr>
    </w:p>
    <w:p w14:paraId="7D2E8332" w14:textId="77777777" w:rsidR="00AA0E0D" w:rsidRPr="00015008" w:rsidRDefault="00806E32" w:rsidP="00E4515B">
      <w:pPr>
        <w:jc w:val="both"/>
        <w:rPr>
          <w:rFonts w:ascii="Arial" w:hAnsi="Arial"/>
          <w:sz w:val="20"/>
          <w:lang w:val="es-PA"/>
        </w:rPr>
      </w:pPr>
      <w:r w:rsidRPr="00806E32">
        <w:rPr>
          <w:rFonts w:ascii="Arial" w:hAnsi="Arial"/>
          <w:sz w:val="20"/>
          <w:lang w:val="es-PA"/>
        </w:rPr>
        <w:t>20.</w:t>
      </w:r>
      <w:r w:rsidRPr="00806E32">
        <w:rPr>
          <w:rFonts w:ascii="Arial" w:hAnsi="Arial"/>
          <w:sz w:val="20"/>
          <w:lang w:val="es-PA"/>
        </w:rPr>
        <w:tab/>
      </w:r>
      <w:r w:rsidR="00AA0E0D">
        <w:rPr>
          <w:rStyle w:val="tw4winMark"/>
          <w:lang w:val="es-ES_tradnl"/>
        </w:rPr>
        <w:t>{0&gt;</w:t>
      </w:r>
      <w:r w:rsidR="00AA0E0D">
        <w:rPr>
          <w:rFonts w:ascii="Arial" w:hAnsi="Arial"/>
          <w:noProof/>
          <w:vanish/>
          <w:sz w:val="20"/>
          <w:lang w:val="es-ES_tradnl"/>
        </w:rPr>
        <w:t>Any dispute between the UNDP and [</w:t>
      </w:r>
      <w:r w:rsidR="00AA0E0D">
        <w:rPr>
          <w:rFonts w:ascii="Arial" w:hAnsi="Arial"/>
          <w:i/>
          <w:noProof/>
          <w:vanish/>
          <w:sz w:val="20"/>
          <w:lang w:val="es-ES_tradnl"/>
        </w:rPr>
        <w:t>the Government ministry/institution/IGO</w:t>
      </w:r>
      <w:r w:rsidR="00AA0E0D">
        <w:rPr>
          <w:rFonts w:ascii="Arial" w:hAnsi="Arial"/>
          <w:noProof/>
          <w:vanish/>
          <w:sz w:val="20"/>
          <w:lang w:val="es-ES_tradnl"/>
        </w:rPr>
        <w:t>] arising out of or relating to this Letter which is not settled by negotiation or other agreed mode of settlement, shall, at the request of either party, be submitted to a Tribunal of three arbitrators.  Each party shall appoint one arbitrator, and the two arbitrators so appointed shall appoint a third arbitrator, who shall be the chairperson of the Tribunal.  If, within 15 days of the appointment of two arbitrators, the third arbitrator has not been appointed, either party may request the President of the International Court of Justice to appoint the arbitrator referred to.  The Tribunal shall determine its own procedures, provided that any two arbitrators shall constitute a quorum for all purposes, and all decisions shall require the agreement of any two arbitrators.  The expenses of the Tribunal shall be borne by the parties as assessed by the Tribunal.  The arbitral award shall contain a statement of the reasons on which it is based and shall be final and binding on the parties.</w:t>
      </w:r>
      <w:r w:rsidR="00AA0E0D">
        <w:rPr>
          <w:rStyle w:val="tw4winMark"/>
          <w:lang w:val="es-ES_tradnl"/>
        </w:rPr>
        <w:t>&lt;}0{&gt;</w:t>
      </w:r>
      <w:r w:rsidR="00AA0E0D">
        <w:rPr>
          <w:rFonts w:ascii="Arial" w:hAnsi="Arial"/>
          <w:spacing w:val="-2"/>
          <w:sz w:val="20"/>
          <w:lang w:val="es-ES_tradnl"/>
        </w:rPr>
        <w:t>Cualquier controversia entre el PNUD y [</w:t>
      </w:r>
      <w:r w:rsidR="00AA0E0D">
        <w:rPr>
          <w:rFonts w:ascii="Arial" w:hAnsi="Arial"/>
          <w:i/>
          <w:spacing w:val="-2"/>
          <w:sz w:val="20"/>
          <w:lang w:val="es-ES_tradnl"/>
        </w:rPr>
        <w:t>el ministerio/institución/OIG</w:t>
      </w:r>
      <w:r w:rsidR="00AA0E0D">
        <w:rPr>
          <w:rFonts w:ascii="Arial" w:hAnsi="Arial"/>
          <w:spacing w:val="-2"/>
          <w:sz w:val="20"/>
          <w:lang w:val="es-ES_tradnl"/>
        </w:rPr>
        <w:t xml:space="preserve">] </w:t>
      </w:r>
      <w:r w:rsidR="00AA0E0D">
        <w:rPr>
          <w:rFonts w:ascii="Arial" w:hAnsi="Arial"/>
          <w:sz w:val="20"/>
          <w:lang w:val="es-ES_tradnl"/>
        </w:rPr>
        <w:t>que pueda surgir o relacionarse con esta Carta y que no sea resuelta por negociación u otra forma de arreglo, será sometida, a solicitud de cualquiera de las Partes, a consideración de un Tri</w:t>
      </w:r>
      <w:r w:rsidR="00AA0E0D">
        <w:rPr>
          <w:rFonts w:ascii="Arial" w:hAnsi="Arial"/>
          <w:spacing w:val="-2"/>
          <w:sz w:val="20"/>
          <w:lang w:val="es-ES_tradnl"/>
        </w:rPr>
        <w:t>bunal integrado por tres árbitros. Cada una de las Partes designará a un árbitro y estos dos árbitros nombrarán a un tercer árbitro, quien presidirá el Tribunal. Si dentro del plazo de 15 días contados desde la designación de los dos árbitros no se hubiese designado al tercer árbitro, cualquiera de las Partes podrá solicitar al Presidente de la Corte Internacional de Justicia que efectúe esa designación. El Tribunal determinará sus propios procedimientos, en el entendido de que dos árbitros cualesquiera constituyan quórum para todos los efectos y todas las decisiones requerirán el acuerdo de dos árbitros cualesquiera. Las costas del Tribunal serán sufragadas por las Partes en conformidad con lo que éste determine. El laudo arbitral contendrá una declaración sobre sus fundamentos y será definitivo y de cumplimiento obligatorio para las Partes.</w:t>
      </w:r>
      <w:r w:rsidR="00AA0E0D">
        <w:rPr>
          <w:rStyle w:val="tw4winMark"/>
          <w:lang w:val="es-ES_tradnl"/>
        </w:rPr>
        <w:t>&lt;0}</w:t>
      </w:r>
    </w:p>
    <w:p w14:paraId="7D2E8333" w14:textId="77777777" w:rsidR="00AA0E0D" w:rsidRPr="00015008" w:rsidRDefault="00AA0E0D">
      <w:pPr>
        <w:jc w:val="both"/>
        <w:rPr>
          <w:rFonts w:ascii="Arial" w:hAnsi="Arial" w:cs="Arial"/>
          <w:sz w:val="20"/>
          <w:szCs w:val="20"/>
          <w:lang w:val="es-PA"/>
        </w:rPr>
      </w:pPr>
    </w:p>
    <w:p w14:paraId="7D2E8334" w14:textId="77777777" w:rsidR="00AA0E0D" w:rsidRPr="00015008" w:rsidRDefault="00806E32" w:rsidP="00E4515B">
      <w:pPr>
        <w:jc w:val="both"/>
        <w:rPr>
          <w:rFonts w:ascii="Arial" w:hAnsi="Arial"/>
          <w:sz w:val="20"/>
          <w:lang w:val="es-PA"/>
        </w:rPr>
      </w:pPr>
      <w:r w:rsidRPr="00806E32">
        <w:rPr>
          <w:rFonts w:ascii="Arial" w:hAnsi="Arial"/>
          <w:sz w:val="20"/>
          <w:lang w:val="es-PA"/>
        </w:rPr>
        <w:t>21.</w:t>
      </w:r>
      <w:r w:rsidRPr="00806E32">
        <w:rPr>
          <w:rFonts w:ascii="Arial" w:hAnsi="Arial"/>
          <w:sz w:val="20"/>
          <w:lang w:val="es-PA"/>
        </w:rPr>
        <w:tab/>
      </w:r>
      <w:r w:rsidR="00AA0E0D">
        <w:rPr>
          <w:rStyle w:val="tw4winMark"/>
          <w:lang w:val="es-ES_tradnl"/>
        </w:rPr>
        <w:t>{0&gt;</w:t>
      </w:r>
      <w:r w:rsidRPr="00806E32">
        <w:rPr>
          <w:rFonts w:ascii="Arial" w:hAnsi="Arial"/>
          <w:noProof/>
          <w:vanish/>
          <w:sz w:val="20"/>
          <w:lang w:val="es-PA"/>
        </w:rPr>
        <w:t>If you are in agreement with the provisions set forth above, please sign and return to this office two copies of this Letter.</w:t>
      </w:r>
      <w:r w:rsidR="00AA0E0D">
        <w:rPr>
          <w:rStyle w:val="tw4winMark"/>
          <w:lang w:val="es-ES_tradnl"/>
        </w:rPr>
        <w:t>&lt;}0{&gt;</w:t>
      </w:r>
      <w:r w:rsidR="00AA0E0D">
        <w:rPr>
          <w:rFonts w:ascii="Arial" w:hAnsi="Arial"/>
          <w:sz w:val="20"/>
          <w:lang w:val="es-ES_tradnl"/>
        </w:rPr>
        <w:t>Si usted está de acuerdo con las disposiciones enunciadas precedentemente, sírvase firmar y devolver dos copias de esta Carta a esta oficina.</w:t>
      </w:r>
      <w:r w:rsidR="00AA0E0D">
        <w:rPr>
          <w:rStyle w:val="tw4winMark"/>
          <w:lang w:val="es-ES_tradnl"/>
        </w:rPr>
        <w:t>&lt;0}</w:t>
      </w:r>
      <w:r w:rsidRPr="00806E32">
        <w:rPr>
          <w:rFonts w:ascii="Arial" w:hAnsi="Arial"/>
          <w:sz w:val="20"/>
          <w:lang w:val="es-PA"/>
        </w:rPr>
        <w:t xml:space="preserve">  </w:t>
      </w:r>
      <w:r w:rsidR="00AA0E0D">
        <w:rPr>
          <w:rStyle w:val="tw4winMark"/>
          <w:lang w:val="es-ES_tradnl"/>
        </w:rPr>
        <w:t>{0&gt;</w:t>
      </w:r>
      <w:r w:rsidR="00AA0E0D">
        <w:rPr>
          <w:rFonts w:ascii="Arial" w:hAnsi="Arial"/>
          <w:noProof/>
          <w:vanish/>
          <w:sz w:val="20"/>
          <w:lang w:val="es-ES_tradnl"/>
        </w:rPr>
        <w:t xml:space="preserve">Your acceptance shall thereby constitute the basis for your </w:t>
      </w:r>
      <w:r w:rsidR="00AA0E0D">
        <w:rPr>
          <w:rFonts w:ascii="Arial" w:hAnsi="Arial"/>
          <w:i/>
          <w:noProof/>
          <w:vanish/>
          <w:sz w:val="20"/>
          <w:lang w:val="es-ES_tradnl"/>
        </w:rPr>
        <w:t>[Government ministry’s/institution’s/IGO’s</w:t>
      </w:r>
      <w:r w:rsidR="00AA0E0D">
        <w:rPr>
          <w:rFonts w:ascii="Arial" w:hAnsi="Arial"/>
          <w:noProof/>
          <w:vanish/>
          <w:sz w:val="20"/>
          <w:lang w:val="es-ES_tradnl"/>
        </w:rPr>
        <w:t>]] participation in the implementation of the project.</w:t>
      </w:r>
      <w:r w:rsidR="00AA0E0D">
        <w:rPr>
          <w:rStyle w:val="tw4winMark"/>
          <w:lang w:val="es-ES_tradnl"/>
        </w:rPr>
        <w:t>&lt;}0{&gt;</w:t>
      </w:r>
      <w:r w:rsidR="00AA0E0D">
        <w:rPr>
          <w:rFonts w:ascii="Arial" w:hAnsi="Arial"/>
          <w:sz w:val="20"/>
          <w:lang w:val="es-ES_tradnl"/>
        </w:rPr>
        <w:t>Su aceptación constituirá la base de la participación de [</w:t>
      </w:r>
      <w:r w:rsidR="00AA0E0D">
        <w:rPr>
          <w:rFonts w:ascii="Arial" w:hAnsi="Arial"/>
          <w:i/>
          <w:sz w:val="20"/>
          <w:lang w:val="es-ES_tradnl"/>
        </w:rPr>
        <w:t>el ministerio/institución/OIG</w:t>
      </w:r>
      <w:r w:rsidR="00AA0E0D">
        <w:rPr>
          <w:rFonts w:ascii="Arial" w:hAnsi="Arial"/>
          <w:sz w:val="20"/>
          <w:lang w:val="es-ES_tradnl"/>
        </w:rPr>
        <w:t>] en el proyecto.</w:t>
      </w:r>
      <w:r w:rsidR="00AA0E0D">
        <w:rPr>
          <w:rStyle w:val="tw4winMark"/>
          <w:lang w:val="es-ES_tradnl"/>
        </w:rPr>
        <w:t>&lt;0}</w:t>
      </w:r>
    </w:p>
    <w:p w14:paraId="7D2E8335" w14:textId="77777777" w:rsidR="00AA0E0D" w:rsidRPr="00015008" w:rsidRDefault="00AA0E0D">
      <w:pPr>
        <w:jc w:val="both"/>
        <w:rPr>
          <w:rFonts w:ascii="Arial" w:hAnsi="Arial" w:cs="Arial"/>
          <w:sz w:val="20"/>
          <w:szCs w:val="20"/>
          <w:lang w:val="es-PA"/>
        </w:rPr>
      </w:pPr>
    </w:p>
    <w:p w14:paraId="7D2E8336" w14:textId="77777777" w:rsidR="00AA0E0D" w:rsidRPr="00015008" w:rsidRDefault="00AA0E0D">
      <w:pPr>
        <w:jc w:val="both"/>
        <w:rPr>
          <w:rFonts w:ascii="Arial" w:hAnsi="Arial" w:cs="Arial"/>
          <w:sz w:val="20"/>
          <w:szCs w:val="20"/>
          <w:lang w:val="es-PA"/>
        </w:rPr>
      </w:pPr>
    </w:p>
    <w:p w14:paraId="7D2E8337" w14:textId="77777777" w:rsidR="00AA0E0D" w:rsidRPr="00015008" w:rsidRDefault="00AA0E0D" w:rsidP="00E4515B">
      <w:pPr>
        <w:tabs>
          <w:tab w:val="center" w:pos="6480"/>
        </w:tabs>
        <w:jc w:val="center"/>
        <w:rPr>
          <w:rFonts w:ascii="Arial" w:hAnsi="Arial"/>
          <w:sz w:val="20"/>
          <w:lang w:val="es-PA"/>
        </w:rPr>
      </w:pPr>
      <w:r>
        <w:rPr>
          <w:rStyle w:val="tw4winMark"/>
          <w:lang w:val="es-ES_tradnl"/>
        </w:rPr>
        <w:t>{0&gt;</w:t>
      </w:r>
      <w:r>
        <w:rPr>
          <w:rFonts w:ascii="Arial" w:hAnsi="Arial"/>
          <w:noProof/>
          <w:vanish/>
          <w:sz w:val="20"/>
          <w:lang w:val="es-ES_tradnl"/>
        </w:rPr>
        <w:t>Yours sincerely,</w:t>
      </w:r>
      <w:r>
        <w:rPr>
          <w:rStyle w:val="tw4winMark"/>
          <w:lang w:val="es-ES_tradnl"/>
        </w:rPr>
        <w:t>&lt;}100{&gt;</w:t>
      </w:r>
      <w:r>
        <w:rPr>
          <w:rFonts w:ascii="Arial" w:hAnsi="Arial"/>
          <w:sz w:val="20"/>
          <w:lang w:val="es-ES_tradnl"/>
        </w:rPr>
        <w:t>Atentamente,</w:t>
      </w:r>
      <w:r>
        <w:rPr>
          <w:rStyle w:val="tw4winMark"/>
          <w:lang w:val="es-ES_tradnl"/>
        </w:rPr>
        <w:t>&lt;0}</w:t>
      </w:r>
    </w:p>
    <w:p w14:paraId="7D2E8338" w14:textId="77777777" w:rsidR="00AA0E0D" w:rsidRPr="00015008" w:rsidRDefault="00AA0E0D" w:rsidP="00E4515B">
      <w:pPr>
        <w:tabs>
          <w:tab w:val="center" w:pos="6480"/>
        </w:tabs>
        <w:jc w:val="center"/>
        <w:rPr>
          <w:rFonts w:ascii="Arial" w:hAnsi="Arial"/>
          <w:sz w:val="20"/>
          <w:lang w:val="es-PA"/>
        </w:rPr>
      </w:pPr>
      <w:r>
        <w:rPr>
          <w:rStyle w:val="tw4winMark"/>
          <w:lang w:val="es-ES_tradnl"/>
        </w:rPr>
        <w:t>{0&gt;</w:t>
      </w:r>
      <w:r>
        <w:rPr>
          <w:rFonts w:ascii="Arial" w:hAnsi="Arial"/>
          <w:noProof/>
          <w:vanish/>
          <w:sz w:val="20"/>
          <w:lang w:val="es-ES_tradnl"/>
        </w:rPr>
        <w:t>Signed on behalf of UNDP</w:t>
      </w:r>
      <w:r>
        <w:rPr>
          <w:rStyle w:val="tw4winMark"/>
          <w:lang w:val="es-ES_tradnl"/>
        </w:rPr>
        <w:t>&lt;}0{&gt;</w:t>
      </w:r>
      <w:r>
        <w:rPr>
          <w:rFonts w:ascii="Arial" w:hAnsi="Arial"/>
          <w:sz w:val="20"/>
          <w:lang w:val="es-ES_tradnl"/>
        </w:rPr>
        <w:t>Firmado en representación del PNUD</w:t>
      </w:r>
      <w:r>
        <w:rPr>
          <w:rStyle w:val="tw4winMark"/>
          <w:lang w:val="es-ES_tradnl"/>
        </w:rPr>
        <w:t>&lt;0}</w:t>
      </w:r>
    </w:p>
    <w:p w14:paraId="7D2E8339" w14:textId="77777777" w:rsidR="00AA0E0D" w:rsidRPr="00015008" w:rsidRDefault="00AA0E0D">
      <w:pPr>
        <w:tabs>
          <w:tab w:val="center" w:pos="6480"/>
        </w:tabs>
        <w:jc w:val="center"/>
        <w:rPr>
          <w:rFonts w:ascii="Arial" w:hAnsi="Arial" w:cs="Arial"/>
          <w:sz w:val="20"/>
          <w:szCs w:val="20"/>
          <w:lang w:val="es-PA"/>
        </w:rPr>
      </w:pPr>
    </w:p>
    <w:p w14:paraId="7D2E833A" w14:textId="77777777" w:rsidR="00AA0E0D" w:rsidRPr="00015008" w:rsidRDefault="00AA0E0D" w:rsidP="00E4515B">
      <w:pPr>
        <w:tabs>
          <w:tab w:val="center" w:pos="6480"/>
        </w:tabs>
        <w:jc w:val="center"/>
        <w:rPr>
          <w:rFonts w:ascii="Arial" w:hAnsi="Arial"/>
          <w:sz w:val="20"/>
          <w:lang w:val="es-PA"/>
        </w:rPr>
      </w:pPr>
      <w:r>
        <w:rPr>
          <w:rStyle w:val="tw4winMark"/>
          <w:lang w:val="es-ES_tradnl"/>
        </w:rPr>
        <w:t>{0&gt;</w:t>
      </w:r>
      <w:r>
        <w:rPr>
          <w:rFonts w:ascii="Arial" w:hAnsi="Arial"/>
          <w:noProof/>
          <w:vanish/>
          <w:sz w:val="20"/>
          <w:lang w:val="es-ES_tradnl"/>
        </w:rPr>
        <w:t>[</w:t>
      </w:r>
      <w:r>
        <w:rPr>
          <w:rFonts w:ascii="Arial" w:hAnsi="Arial"/>
          <w:i/>
          <w:noProof/>
          <w:vanish/>
          <w:sz w:val="20"/>
          <w:lang w:val="es-ES_tradnl"/>
        </w:rPr>
        <w:t>Name and title</w:t>
      </w:r>
      <w:r>
        <w:rPr>
          <w:rFonts w:ascii="Arial" w:hAnsi="Arial"/>
          <w:noProof/>
          <w:vanish/>
          <w:sz w:val="20"/>
          <w:lang w:val="es-ES_tradnl"/>
        </w:rPr>
        <w:t>]</w:t>
      </w:r>
      <w:r>
        <w:rPr>
          <w:rStyle w:val="tw4winMark"/>
          <w:lang w:val="es-ES_tradnl"/>
        </w:rPr>
        <w:t>&lt;}89{&gt;</w:t>
      </w:r>
      <w:r>
        <w:rPr>
          <w:rFonts w:ascii="Arial" w:hAnsi="Arial"/>
          <w:i/>
          <w:sz w:val="20"/>
          <w:lang w:val="es-ES_tradnl"/>
        </w:rPr>
        <w:t>[Nombre y cargo]</w:t>
      </w:r>
      <w:r>
        <w:rPr>
          <w:rStyle w:val="tw4winMark"/>
          <w:lang w:val="es-ES_tradnl"/>
        </w:rPr>
        <w:t>&lt;0}</w:t>
      </w:r>
    </w:p>
    <w:p w14:paraId="7D2E833B" w14:textId="77777777" w:rsidR="00AA0E0D" w:rsidRPr="00015008" w:rsidRDefault="00AA0E0D" w:rsidP="00E4515B">
      <w:pPr>
        <w:tabs>
          <w:tab w:val="center" w:pos="6480"/>
        </w:tabs>
        <w:jc w:val="center"/>
        <w:rPr>
          <w:rFonts w:ascii="Arial" w:hAnsi="Arial"/>
          <w:sz w:val="20"/>
          <w:lang w:val="es-PA"/>
        </w:rPr>
      </w:pPr>
      <w:r>
        <w:rPr>
          <w:rStyle w:val="tw4winMark"/>
          <w:lang w:val="es-ES_tradnl"/>
        </w:rPr>
        <w:t>{0&gt;</w:t>
      </w:r>
      <w:r>
        <w:rPr>
          <w:rFonts w:ascii="Arial" w:hAnsi="Arial"/>
          <w:noProof/>
          <w:vanish/>
          <w:sz w:val="20"/>
          <w:lang w:val="es-ES_tradnl"/>
        </w:rPr>
        <w:t>[</w:t>
      </w:r>
      <w:r>
        <w:rPr>
          <w:rFonts w:ascii="Arial" w:hAnsi="Arial"/>
          <w:i/>
          <w:noProof/>
          <w:vanish/>
          <w:sz w:val="20"/>
          <w:lang w:val="es-ES_tradnl"/>
        </w:rPr>
        <w:t>Date</w:t>
      </w:r>
      <w:r>
        <w:rPr>
          <w:rFonts w:ascii="Arial" w:hAnsi="Arial"/>
          <w:noProof/>
          <w:vanish/>
          <w:sz w:val="20"/>
          <w:lang w:val="es-ES_tradnl"/>
        </w:rPr>
        <w:t>]</w:t>
      </w:r>
      <w:r>
        <w:rPr>
          <w:rStyle w:val="tw4winMark"/>
          <w:lang w:val="es-ES_tradnl"/>
        </w:rPr>
        <w:t>&lt;}84{&gt;</w:t>
      </w:r>
      <w:r>
        <w:rPr>
          <w:rFonts w:ascii="Arial" w:hAnsi="Arial"/>
          <w:i/>
          <w:sz w:val="20"/>
          <w:lang w:val="es-ES_tradnl"/>
        </w:rPr>
        <w:t>[Fecha]</w:t>
      </w:r>
      <w:r>
        <w:rPr>
          <w:rStyle w:val="tw4winMark"/>
          <w:lang w:val="es-ES_tradnl"/>
        </w:rPr>
        <w:t>&lt;0}</w:t>
      </w:r>
    </w:p>
    <w:p w14:paraId="7D2E833C" w14:textId="77777777" w:rsidR="00AA0E0D" w:rsidRPr="00015008" w:rsidRDefault="00AA0E0D">
      <w:pPr>
        <w:tabs>
          <w:tab w:val="center" w:pos="6480"/>
        </w:tabs>
        <w:jc w:val="both"/>
        <w:rPr>
          <w:rFonts w:ascii="Arial" w:hAnsi="Arial" w:cs="Arial"/>
          <w:sz w:val="20"/>
          <w:szCs w:val="20"/>
          <w:lang w:val="es-PA"/>
        </w:rPr>
      </w:pPr>
    </w:p>
    <w:p w14:paraId="7D2E833D" w14:textId="77777777" w:rsidR="00AA0E0D" w:rsidRPr="00015008" w:rsidRDefault="00AA0E0D" w:rsidP="001B311B">
      <w:pPr>
        <w:tabs>
          <w:tab w:val="center" w:pos="6480"/>
        </w:tabs>
        <w:jc w:val="center"/>
        <w:rPr>
          <w:rFonts w:ascii="Arial" w:hAnsi="Arial"/>
          <w:sz w:val="20"/>
          <w:lang w:val="es-PA"/>
        </w:rPr>
      </w:pPr>
      <w:r>
        <w:rPr>
          <w:rStyle w:val="tw4winMark"/>
          <w:lang w:val="es-ES_tradnl"/>
        </w:rPr>
        <w:t>{0&gt;</w:t>
      </w:r>
      <w:r>
        <w:rPr>
          <w:rFonts w:ascii="Arial" w:hAnsi="Arial"/>
          <w:noProof/>
          <w:vanish/>
          <w:sz w:val="20"/>
          <w:lang w:val="es-ES_tradnl"/>
        </w:rPr>
        <w:t xml:space="preserve">Signed on behalf of </w:t>
      </w:r>
      <w:r>
        <w:rPr>
          <w:rFonts w:ascii="Arial" w:hAnsi="Arial"/>
          <w:i/>
          <w:noProof/>
          <w:vanish/>
          <w:sz w:val="20"/>
          <w:lang w:val="es-ES_tradnl"/>
        </w:rPr>
        <w:t>[the Government ministry/institution/IGO</w:t>
      </w:r>
      <w:r>
        <w:rPr>
          <w:rFonts w:ascii="Arial" w:hAnsi="Arial"/>
          <w:noProof/>
          <w:vanish/>
          <w:sz w:val="20"/>
          <w:lang w:val="es-ES_tradnl"/>
        </w:rPr>
        <w:t>]]</w:t>
      </w:r>
      <w:r>
        <w:rPr>
          <w:rStyle w:val="tw4winMark"/>
          <w:lang w:val="es-ES_tradnl"/>
        </w:rPr>
        <w:t>&lt;}0{&gt;</w:t>
      </w:r>
      <w:r>
        <w:rPr>
          <w:rFonts w:ascii="Arial" w:hAnsi="Arial"/>
          <w:sz w:val="20"/>
          <w:lang w:val="es-ES_tradnl"/>
        </w:rPr>
        <w:t>Firmado en representación de</w:t>
      </w:r>
      <w:r>
        <w:rPr>
          <w:rFonts w:ascii="Arial" w:hAnsi="Arial"/>
          <w:i/>
          <w:sz w:val="20"/>
          <w:lang w:val="es-ES_tradnl"/>
        </w:rPr>
        <w:t xml:space="preserve"> [el ministerio/institución/OIG]</w:t>
      </w:r>
      <w:r>
        <w:rPr>
          <w:rStyle w:val="tw4winMark"/>
          <w:lang w:val="es-ES_tradnl"/>
        </w:rPr>
        <w:t>&lt;0}</w:t>
      </w:r>
    </w:p>
    <w:p w14:paraId="7D2E833E" w14:textId="77777777" w:rsidR="00AA0E0D" w:rsidRPr="00015008" w:rsidRDefault="00AA0E0D" w:rsidP="001B311B">
      <w:pPr>
        <w:tabs>
          <w:tab w:val="center" w:pos="6480"/>
        </w:tabs>
        <w:jc w:val="center"/>
        <w:rPr>
          <w:rFonts w:ascii="Arial" w:hAnsi="Arial"/>
          <w:sz w:val="20"/>
          <w:lang w:val="es-PA"/>
        </w:rPr>
      </w:pPr>
      <w:r>
        <w:rPr>
          <w:rStyle w:val="tw4winMark"/>
          <w:lang w:val="es-ES_tradnl"/>
        </w:rPr>
        <w:t>{0&gt;</w:t>
      </w:r>
      <w:r>
        <w:rPr>
          <w:rFonts w:ascii="Arial" w:hAnsi="Arial"/>
          <w:noProof/>
          <w:vanish/>
          <w:sz w:val="20"/>
          <w:lang w:val="es-ES_tradnl"/>
        </w:rPr>
        <w:t>[</w:t>
      </w:r>
      <w:r>
        <w:rPr>
          <w:rFonts w:ascii="Arial" w:hAnsi="Arial"/>
          <w:i/>
          <w:noProof/>
          <w:vanish/>
          <w:sz w:val="20"/>
          <w:lang w:val="es-ES_tradnl"/>
        </w:rPr>
        <w:t>Name and title</w:t>
      </w:r>
      <w:r>
        <w:rPr>
          <w:rFonts w:ascii="Arial" w:hAnsi="Arial"/>
          <w:noProof/>
          <w:vanish/>
          <w:sz w:val="20"/>
          <w:lang w:val="es-ES_tradnl"/>
        </w:rPr>
        <w:t>]</w:t>
      </w:r>
      <w:r>
        <w:rPr>
          <w:rStyle w:val="tw4winMark"/>
          <w:lang w:val="es-ES_tradnl"/>
        </w:rPr>
        <w:t>&lt;}100{&gt;</w:t>
      </w:r>
      <w:r>
        <w:rPr>
          <w:rFonts w:ascii="Arial" w:hAnsi="Arial"/>
          <w:i/>
          <w:sz w:val="20"/>
          <w:lang w:val="es-ES_tradnl"/>
        </w:rPr>
        <w:t>[Nombre y cargo]</w:t>
      </w:r>
      <w:r>
        <w:rPr>
          <w:rStyle w:val="tw4winMark"/>
          <w:lang w:val="es-ES_tradnl"/>
        </w:rPr>
        <w:t>&lt;0}</w:t>
      </w:r>
    </w:p>
    <w:p w14:paraId="7D2E833F" w14:textId="77777777" w:rsidR="00AA0E0D" w:rsidRPr="00015008" w:rsidRDefault="00AA0E0D" w:rsidP="001B311B">
      <w:pPr>
        <w:tabs>
          <w:tab w:val="center" w:pos="6480"/>
        </w:tabs>
        <w:jc w:val="center"/>
        <w:rPr>
          <w:rFonts w:ascii="Arial" w:hAnsi="Arial"/>
          <w:sz w:val="20"/>
          <w:lang w:val="es-PA"/>
        </w:rPr>
      </w:pPr>
      <w:r>
        <w:rPr>
          <w:rStyle w:val="tw4winMark"/>
          <w:lang w:val="es-ES_tradnl"/>
        </w:rPr>
        <w:t>{0&gt;</w:t>
      </w:r>
      <w:r>
        <w:rPr>
          <w:rFonts w:ascii="Arial" w:hAnsi="Arial"/>
          <w:noProof/>
          <w:vanish/>
          <w:sz w:val="20"/>
          <w:lang w:val="es-ES_tradnl"/>
        </w:rPr>
        <w:t>[</w:t>
      </w:r>
      <w:r>
        <w:rPr>
          <w:rFonts w:ascii="Arial" w:hAnsi="Arial"/>
          <w:i/>
          <w:noProof/>
          <w:vanish/>
          <w:sz w:val="20"/>
          <w:lang w:val="es-ES_tradnl"/>
        </w:rPr>
        <w:t>Date</w:t>
      </w:r>
      <w:r>
        <w:rPr>
          <w:rFonts w:ascii="Arial" w:hAnsi="Arial"/>
          <w:noProof/>
          <w:vanish/>
          <w:sz w:val="20"/>
          <w:lang w:val="es-ES_tradnl"/>
        </w:rPr>
        <w:t>]</w:t>
      </w:r>
      <w:r>
        <w:rPr>
          <w:rStyle w:val="tw4winMark"/>
          <w:lang w:val="es-ES_tradnl"/>
        </w:rPr>
        <w:t>&lt;}100{&gt;</w:t>
      </w:r>
      <w:r>
        <w:rPr>
          <w:rFonts w:ascii="Arial" w:hAnsi="Arial"/>
          <w:i/>
          <w:sz w:val="20"/>
          <w:lang w:val="es-ES_tradnl"/>
        </w:rPr>
        <w:t>[Fecha]</w:t>
      </w:r>
      <w:r>
        <w:rPr>
          <w:rStyle w:val="tw4winMark"/>
          <w:lang w:val="es-ES_tradnl"/>
        </w:rPr>
        <w:t>&lt;0}</w:t>
      </w:r>
    </w:p>
    <w:p w14:paraId="7D2E8340" w14:textId="77777777" w:rsidR="00AA0E0D" w:rsidRPr="00015008" w:rsidRDefault="00AA0E0D">
      <w:pPr>
        <w:jc w:val="center"/>
        <w:rPr>
          <w:rFonts w:ascii="Arial" w:hAnsi="Arial" w:cs="Arial"/>
          <w:sz w:val="20"/>
          <w:szCs w:val="20"/>
          <w:u w:val="single"/>
          <w:lang w:val="es-PA"/>
        </w:rPr>
      </w:pPr>
      <w:r w:rsidRPr="00015008">
        <w:rPr>
          <w:rFonts w:ascii="Arial" w:hAnsi="Arial" w:cs="Arial"/>
          <w:sz w:val="20"/>
          <w:szCs w:val="20"/>
          <w:u w:val="single"/>
          <w:lang w:val="es-PA"/>
        </w:rPr>
        <w:br w:type="page"/>
      </w:r>
    </w:p>
    <w:p w14:paraId="7D2E8341" w14:textId="77777777" w:rsidR="00AA0E0D" w:rsidRPr="00015008" w:rsidRDefault="00AA0E0D" w:rsidP="00E4515B">
      <w:pPr>
        <w:jc w:val="center"/>
        <w:rPr>
          <w:rFonts w:ascii="Arial" w:hAnsi="Arial"/>
          <w:b/>
          <w:sz w:val="20"/>
          <w:u w:val="single"/>
          <w:lang w:val="es-PA"/>
        </w:rPr>
      </w:pPr>
      <w:r>
        <w:rPr>
          <w:rStyle w:val="tw4winMark"/>
          <w:lang w:val="es-ES_tradnl"/>
        </w:rPr>
        <w:t>{0&gt;</w:t>
      </w:r>
      <w:r>
        <w:rPr>
          <w:rFonts w:ascii="Arial" w:hAnsi="Arial"/>
          <w:b/>
          <w:noProof/>
          <w:vanish/>
          <w:sz w:val="20"/>
          <w:u w:val="single"/>
          <w:lang w:val="es-ES_tradnl"/>
        </w:rPr>
        <w:t>Attachment 1</w:t>
      </w:r>
      <w:r>
        <w:rPr>
          <w:rStyle w:val="tw4winMark"/>
          <w:lang w:val="es-ES_tradnl"/>
        </w:rPr>
        <w:t>&lt;}0{&gt;</w:t>
      </w:r>
      <w:r>
        <w:rPr>
          <w:rFonts w:ascii="Arial" w:hAnsi="Arial"/>
          <w:b/>
          <w:sz w:val="20"/>
          <w:u w:val="single"/>
          <w:lang w:val="es-ES_tradnl"/>
        </w:rPr>
        <w:t>Anexo 1</w:t>
      </w:r>
      <w:r>
        <w:rPr>
          <w:rStyle w:val="tw4winMark"/>
          <w:lang w:val="es-ES_tradnl"/>
        </w:rPr>
        <w:t>&lt;0}</w:t>
      </w:r>
    </w:p>
    <w:p w14:paraId="7D2E8342" w14:textId="77777777" w:rsidR="00AA0E0D" w:rsidRPr="00015008" w:rsidRDefault="00AA0E0D">
      <w:pPr>
        <w:jc w:val="center"/>
        <w:rPr>
          <w:rFonts w:ascii="Arial" w:hAnsi="Arial" w:cs="Arial"/>
          <w:sz w:val="20"/>
          <w:szCs w:val="20"/>
          <w:u w:val="single"/>
          <w:lang w:val="es-PA"/>
        </w:rPr>
      </w:pPr>
    </w:p>
    <w:p w14:paraId="7D2E8343" w14:textId="77777777" w:rsidR="00AA0E0D" w:rsidRDefault="00AA0E0D" w:rsidP="008249E7">
      <w:pPr>
        <w:jc w:val="center"/>
        <w:rPr>
          <w:rFonts w:ascii="Arial" w:hAnsi="Arial"/>
          <w:sz w:val="20"/>
        </w:rPr>
      </w:pPr>
      <w:r>
        <w:rPr>
          <w:rStyle w:val="tw4winMark"/>
          <w:lang w:val="es-ES_tradnl"/>
        </w:rPr>
        <w:t>{0&gt;</w:t>
      </w:r>
      <w:r>
        <w:rPr>
          <w:rFonts w:ascii="Arial" w:hAnsi="Arial"/>
          <w:noProof/>
          <w:vanish/>
          <w:sz w:val="20"/>
          <w:lang w:val="es-ES_tradnl"/>
        </w:rPr>
        <w:t>PROJECT DOCUMENT</w:t>
      </w:r>
      <w:r>
        <w:rPr>
          <w:rStyle w:val="tw4winMark"/>
          <w:lang w:val="es-ES_tradnl"/>
        </w:rPr>
        <w:t>&lt;}0{&gt;</w:t>
      </w:r>
      <w:r>
        <w:rPr>
          <w:rFonts w:ascii="Arial" w:hAnsi="Arial"/>
          <w:sz w:val="20"/>
          <w:lang w:val="es-ES_tradnl"/>
        </w:rPr>
        <w:t>DOCUMENTO DEL PROYECTO</w:t>
      </w:r>
      <w:r>
        <w:rPr>
          <w:rStyle w:val="tw4winMark"/>
          <w:lang w:val="es-ES_tradnl"/>
        </w:rPr>
        <w:t>&lt;0}</w:t>
      </w:r>
    </w:p>
    <w:p w14:paraId="7D2E8344" w14:textId="77777777" w:rsidR="00AA0E0D" w:rsidRPr="000E12A5" w:rsidRDefault="00AA0E0D">
      <w:pPr>
        <w:jc w:val="center"/>
        <w:rPr>
          <w:rFonts w:ascii="Arial" w:hAnsi="Arial" w:cs="Arial"/>
          <w:sz w:val="20"/>
          <w:szCs w:val="20"/>
        </w:rPr>
      </w:pPr>
    </w:p>
    <w:p w14:paraId="7D2E8345" w14:textId="77777777" w:rsidR="00AA0E0D" w:rsidRPr="000E12A5" w:rsidRDefault="00AA0E0D">
      <w:pPr>
        <w:jc w:val="center"/>
        <w:rPr>
          <w:rFonts w:ascii="Arial" w:hAnsi="Arial" w:cs="Arial"/>
          <w:sz w:val="20"/>
          <w:szCs w:val="20"/>
        </w:rPr>
      </w:pPr>
    </w:p>
    <w:p w14:paraId="7D2E8346" w14:textId="77777777" w:rsidR="00AA0E0D" w:rsidRPr="000E12A5" w:rsidRDefault="00AA0E0D">
      <w:pPr>
        <w:jc w:val="center"/>
        <w:rPr>
          <w:rFonts w:ascii="Arial" w:hAnsi="Arial" w:cs="Arial"/>
          <w:sz w:val="20"/>
          <w:szCs w:val="20"/>
        </w:rPr>
      </w:pPr>
    </w:p>
    <w:p w14:paraId="7D2E8347" w14:textId="77777777" w:rsidR="00AA0E0D" w:rsidRPr="000E12A5" w:rsidRDefault="00AA0E0D" w:rsidP="00CD400F">
      <w:pPr>
        <w:rPr>
          <w:rFonts w:ascii="Arial" w:hAnsi="Arial" w:cs="Arial"/>
          <w:sz w:val="20"/>
          <w:szCs w:val="20"/>
        </w:rPr>
      </w:pPr>
    </w:p>
    <w:p w14:paraId="7D2E8348" w14:textId="77777777" w:rsidR="00AA0E0D" w:rsidRPr="000E12A5" w:rsidRDefault="00AA0E0D">
      <w:pPr>
        <w:jc w:val="center"/>
        <w:rPr>
          <w:rFonts w:ascii="Arial" w:hAnsi="Arial" w:cs="Arial"/>
          <w:sz w:val="20"/>
          <w:szCs w:val="20"/>
        </w:rPr>
      </w:pPr>
    </w:p>
    <w:p w14:paraId="7D2E8349" w14:textId="77777777" w:rsidR="00AA0E0D" w:rsidRPr="000E12A5" w:rsidRDefault="00AA0E0D">
      <w:pPr>
        <w:jc w:val="center"/>
        <w:rPr>
          <w:rFonts w:ascii="Arial" w:hAnsi="Arial" w:cs="Arial"/>
          <w:sz w:val="20"/>
          <w:szCs w:val="20"/>
        </w:rPr>
      </w:pPr>
    </w:p>
    <w:p w14:paraId="7D2E834A" w14:textId="77777777" w:rsidR="00AA0E0D" w:rsidRPr="000E12A5" w:rsidRDefault="00AA0E0D">
      <w:pPr>
        <w:jc w:val="center"/>
        <w:rPr>
          <w:rFonts w:ascii="Arial" w:hAnsi="Arial" w:cs="Arial"/>
          <w:sz w:val="20"/>
          <w:szCs w:val="20"/>
        </w:rPr>
      </w:pPr>
    </w:p>
    <w:p w14:paraId="7D2E834B" w14:textId="77777777" w:rsidR="00AA0E0D" w:rsidRPr="000E12A5" w:rsidRDefault="00AA0E0D">
      <w:pPr>
        <w:jc w:val="center"/>
        <w:rPr>
          <w:rFonts w:ascii="Arial" w:hAnsi="Arial" w:cs="Arial"/>
          <w:sz w:val="20"/>
          <w:szCs w:val="20"/>
        </w:rPr>
      </w:pPr>
    </w:p>
    <w:p w14:paraId="7D2E834C" w14:textId="77777777" w:rsidR="00AA0E0D" w:rsidRPr="000E12A5" w:rsidRDefault="00AA0E0D">
      <w:pPr>
        <w:jc w:val="center"/>
        <w:rPr>
          <w:rFonts w:ascii="Arial" w:hAnsi="Arial" w:cs="Arial"/>
          <w:sz w:val="20"/>
          <w:szCs w:val="20"/>
        </w:rPr>
      </w:pPr>
    </w:p>
    <w:p w14:paraId="7D2E834D" w14:textId="77777777" w:rsidR="00AA0E0D" w:rsidRPr="000E12A5" w:rsidRDefault="00AA0E0D">
      <w:pPr>
        <w:jc w:val="center"/>
        <w:rPr>
          <w:rFonts w:ascii="Arial" w:hAnsi="Arial" w:cs="Arial"/>
          <w:sz w:val="20"/>
          <w:szCs w:val="20"/>
        </w:rPr>
      </w:pPr>
    </w:p>
    <w:p w14:paraId="7D2E834E" w14:textId="77777777" w:rsidR="00AA0E0D" w:rsidRPr="000E12A5" w:rsidRDefault="00AA0E0D">
      <w:pPr>
        <w:jc w:val="center"/>
        <w:rPr>
          <w:rFonts w:ascii="Arial" w:hAnsi="Arial" w:cs="Arial"/>
          <w:sz w:val="20"/>
          <w:szCs w:val="20"/>
        </w:rPr>
      </w:pPr>
    </w:p>
    <w:p w14:paraId="7D2E834F" w14:textId="77777777" w:rsidR="00AA0E0D" w:rsidRPr="000E12A5" w:rsidRDefault="00AA0E0D">
      <w:pPr>
        <w:jc w:val="center"/>
        <w:rPr>
          <w:rFonts w:ascii="Arial" w:hAnsi="Arial" w:cs="Arial"/>
          <w:sz w:val="20"/>
          <w:szCs w:val="20"/>
        </w:rPr>
        <w:sectPr w:rsidR="00AA0E0D" w:rsidRPr="000E12A5">
          <w:headerReference w:type="even" r:id="rId19"/>
          <w:footerReference w:type="even" r:id="rId20"/>
          <w:footerReference w:type="default" r:id="rId21"/>
          <w:pgSz w:w="12240" w:h="15840"/>
          <w:pgMar w:top="1440" w:right="1800" w:bottom="1440" w:left="1800" w:header="720" w:footer="720" w:gutter="0"/>
          <w:cols w:space="720"/>
          <w:titlePg/>
          <w:docGrid w:linePitch="360"/>
        </w:sectPr>
      </w:pPr>
    </w:p>
    <w:p w14:paraId="7D2E8350" w14:textId="77777777" w:rsidR="00AA0E0D" w:rsidRPr="000E12A5" w:rsidRDefault="00AA0E0D">
      <w:pPr>
        <w:jc w:val="center"/>
        <w:rPr>
          <w:rFonts w:ascii="Arial" w:hAnsi="Arial" w:cs="Arial"/>
          <w:sz w:val="20"/>
          <w:szCs w:val="20"/>
        </w:rPr>
      </w:pPr>
    </w:p>
    <w:p w14:paraId="7D2E8351" w14:textId="77777777" w:rsidR="00AA0E0D" w:rsidRPr="000E12A5" w:rsidRDefault="00AA0E0D">
      <w:pPr>
        <w:jc w:val="center"/>
        <w:rPr>
          <w:rFonts w:ascii="Arial" w:hAnsi="Arial" w:cs="Arial"/>
          <w:sz w:val="20"/>
          <w:szCs w:val="20"/>
        </w:rPr>
      </w:pPr>
    </w:p>
    <w:p w14:paraId="7D2E8352" w14:textId="77777777" w:rsidR="00AA0E0D" w:rsidRPr="000E12A5" w:rsidRDefault="00AA0E0D">
      <w:pPr>
        <w:jc w:val="center"/>
        <w:rPr>
          <w:rFonts w:ascii="Arial" w:hAnsi="Arial" w:cs="Arial"/>
          <w:sz w:val="20"/>
          <w:szCs w:val="20"/>
        </w:rPr>
      </w:pPr>
    </w:p>
    <w:p w14:paraId="7D2E8353" w14:textId="77777777" w:rsidR="00AA0E0D" w:rsidRPr="000E12A5" w:rsidRDefault="00AA0E0D">
      <w:pPr>
        <w:jc w:val="center"/>
        <w:rPr>
          <w:rFonts w:ascii="Arial" w:hAnsi="Arial" w:cs="Arial"/>
          <w:sz w:val="20"/>
          <w:szCs w:val="20"/>
        </w:rPr>
      </w:pPr>
    </w:p>
    <w:p w14:paraId="7D2E8354" w14:textId="77777777" w:rsidR="00AA0E0D" w:rsidRPr="000E12A5" w:rsidRDefault="00AA0E0D">
      <w:pPr>
        <w:jc w:val="center"/>
        <w:rPr>
          <w:rFonts w:ascii="Arial" w:hAnsi="Arial" w:cs="Arial"/>
          <w:sz w:val="20"/>
          <w:szCs w:val="20"/>
        </w:rPr>
      </w:pPr>
    </w:p>
    <w:p w14:paraId="7D2E8355" w14:textId="77777777" w:rsidR="00AA0E0D" w:rsidRPr="000E12A5" w:rsidRDefault="00AA0E0D">
      <w:pPr>
        <w:jc w:val="center"/>
        <w:rPr>
          <w:rFonts w:ascii="Arial" w:hAnsi="Arial" w:cs="Arial"/>
          <w:sz w:val="20"/>
          <w:szCs w:val="20"/>
        </w:rPr>
      </w:pPr>
    </w:p>
    <w:p w14:paraId="7D2E8356" w14:textId="77777777" w:rsidR="00AA0E0D" w:rsidRPr="000E12A5" w:rsidRDefault="00AA0E0D">
      <w:pPr>
        <w:jc w:val="center"/>
        <w:rPr>
          <w:rFonts w:ascii="Arial" w:hAnsi="Arial" w:cs="Arial"/>
          <w:sz w:val="20"/>
          <w:szCs w:val="20"/>
        </w:rPr>
      </w:pPr>
    </w:p>
    <w:p w14:paraId="7D2E8357" w14:textId="77777777" w:rsidR="00AA0E0D" w:rsidRPr="000E12A5" w:rsidRDefault="00AA0E0D">
      <w:pPr>
        <w:jc w:val="center"/>
        <w:rPr>
          <w:rFonts w:ascii="Arial" w:hAnsi="Arial" w:cs="Arial"/>
          <w:sz w:val="20"/>
          <w:szCs w:val="20"/>
        </w:rPr>
      </w:pPr>
    </w:p>
    <w:p w14:paraId="7D2E8358" w14:textId="77777777" w:rsidR="00AA0E0D" w:rsidRPr="000E12A5" w:rsidRDefault="00AA0E0D">
      <w:pPr>
        <w:jc w:val="center"/>
        <w:rPr>
          <w:rFonts w:ascii="Arial" w:hAnsi="Arial" w:cs="Arial"/>
          <w:sz w:val="20"/>
          <w:szCs w:val="20"/>
        </w:rPr>
      </w:pPr>
    </w:p>
    <w:p w14:paraId="7D2E8359" w14:textId="77777777" w:rsidR="00AA0E0D" w:rsidRPr="000E12A5" w:rsidRDefault="00AA0E0D">
      <w:pPr>
        <w:jc w:val="center"/>
        <w:rPr>
          <w:rFonts w:ascii="Arial" w:hAnsi="Arial" w:cs="Arial"/>
          <w:sz w:val="20"/>
          <w:szCs w:val="20"/>
        </w:rPr>
      </w:pPr>
    </w:p>
    <w:p w14:paraId="7D2E835A" w14:textId="77777777" w:rsidR="00AA0E0D" w:rsidRPr="000E12A5" w:rsidRDefault="00AA0E0D">
      <w:pPr>
        <w:jc w:val="center"/>
        <w:rPr>
          <w:rFonts w:ascii="Arial" w:hAnsi="Arial" w:cs="Arial"/>
          <w:sz w:val="20"/>
          <w:szCs w:val="20"/>
        </w:rPr>
      </w:pPr>
    </w:p>
    <w:p w14:paraId="7D2E835B" w14:textId="77777777" w:rsidR="00AA0E0D" w:rsidRPr="000E12A5" w:rsidRDefault="00AA0E0D">
      <w:pPr>
        <w:jc w:val="center"/>
        <w:rPr>
          <w:rFonts w:ascii="Arial" w:hAnsi="Arial" w:cs="Arial"/>
          <w:sz w:val="20"/>
          <w:szCs w:val="20"/>
        </w:rPr>
      </w:pPr>
    </w:p>
    <w:p w14:paraId="7D2E835C" w14:textId="77777777" w:rsidR="00AA0E0D" w:rsidRPr="000E12A5" w:rsidRDefault="00AA0E0D">
      <w:pPr>
        <w:jc w:val="center"/>
        <w:rPr>
          <w:rFonts w:ascii="Arial" w:hAnsi="Arial" w:cs="Arial"/>
          <w:sz w:val="20"/>
          <w:szCs w:val="20"/>
        </w:rPr>
      </w:pPr>
    </w:p>
    <w:p w14:paraId="7D2E835D" w14:textId="77777777" w:rsidR="00AA0E0D" w:rsidRPr="000E12A5" w:rsidRDefault="00AA0E0D">
      <w:pPr>
        <w:jc w:val="center"/>
        <w:rPr>
          <w:rFonts w:ascii="Arial" w:hAnsi="Arial" w:cs="Arial"/>
          <w:sz w:val="20"/>
          <w:szCs w:val="20"/>
        </w:rPr>
      </w:pPr>
    </w:p>
    <w:p w14:paraId="7D2E835E" w14:textId="77777777" w:rsidR="00AA0E0D" w:rsidRPr="000E12A5" w:rsidRDefault="00AA0E0D">
      <w:pPr>
        <w:jc w:val="center"/>
        <w:rPr>
          <w:rFonts w:ascii="Arial" w:hAnsi="Arial" w:cs="Arial"/>
          <w:sz w:val="20"/>
          <w:szCs w:val="20"/>
        </w:rPr>
      </w:pPr>
    </w:p>
    <w:p w14:paraId="7D2E835F" w14:textId="77777777" w:rsidR="00AA0E0D" w:rsidRPr="000E12A5" w:rsidRDefault="00AA0E0D">
      <w:pPr>
        <w:jc w:val="center"/>
        <w:rPr>
          <w:rFonts w:ascii="Arial" w:hAnsi="Arial" w:cs="Arial"/>
          <w:sz w:val="20"/>
          <w:szCs w:val="20"/>
        </w:rPr>
      </w:pPr>
    </w:p>
    <w:p w14:paraId="7D2E8360" w14:textId="77777777" w:rsidR="00AA0E0D" w:rsidRPr="000E12A5" w:rsidRDefault="00AA0E0D">
      <w:pPr>
        <w:jc w:val="center"/>
        <w:rPr>
          <w:rFonts w:ascii="Arial" w:hAnsi="Arial" w:cs="Arial"/>
          <w:sz w:val="20"/>
          <w:szCs w:val="20"/>
        </w:rPr>
      </w:pPr>
    </w:p>
    <w:p w14:paraId="7D2E8361" w14:textId="77777777" w:rsidR="00AA0E0D" w:rsidRPr="000E12A5" w:rsidRDefault="00AA0E0D">
      <w:pPr>
        <w:jc w:val="center"/>
        <w:rPr>
          <w:rFonts w:ascii="Arial" w:hAnsi="Arial" w:cs="Arial"/>
          <w:sz w:val="20"/>
          <w:szCs w:val="20"/>
        </w:rPr>
      </w:pPr>
    </w:p>
    <w:p w14:paraId="7D2E8362" w14:textId="77777777" w:rsidR="00AA0E0D" w:rsidRPr="000E12A5" w:rsidRDefault="00AA0E0D">
      <w:pPr>
        <w:jc w:val="center"/>
        <w:rPr>
          <w:rFonts w:ascii="Arial" w:hAnsi="Arial" w:cs="Arial"/>
          <w:sz w:val="20"/>
          <w:szCs w:val="20"/>
        </w:rPr>
      </w:pPr>
    </w:p>
    <w:p w14:paraId="7D2E8363" w14:textId="77777777" w:rsidR="00AA0E0D" w:rsidRPr="000E12A5" w:rsidRDefault="00AA0E0D">
      <w:pPr>
        <w:jc w:val="center"/>
        <w:rPr>
          <w:rFonts w:ascii="Arial" w:hAnsi="Arial" w:cs="Arial"/>
          <w:sz w:val="20"/>
          <w:szCs w:val="20"/>
        </w:rPr>
      </w:pPr>
    </w:p>
    <w:p w14:paraId="7D2E8364" w14:textId="77777777" w:rsidR="00AA0E0D" w:rsidRPr="000E12A5" w:rsidRDefault="00AA0E0D">
      <w:pPr>
        <w:jc w:val="center"/>
        <w:rPr>
          <w:rFonts w:ascii="Arial" w:hAnsi="Arial" w:cs="Arial"/>
          <w:sz w:val="20"/>
          <w:szCs w:val="20"/>
        </w:rPr>
      </w:pPr>
    </w:p>
    <w:p w14:paraId="7D2E8365" w14:textId="77777777" w:rsidR="00AA0E0D" w:rsidRPr="000E12A5" w:rsidRDefault="00AA0E0D">
      <w:pPr>
        <w:jc w:val="center"/>
        <w:rPr>
          <w:rFonts w:ascii="Arial" w:hAnsi="Arial" w:cs="Arial"/>
          <w:sz w:val="20"/>
          <w:szCs w:val="20"/>
        </w:rPr>
      </w:pPr>
    </w:p>
    <w:p w14:paraId="7D2E8366" w14:textId="77777777" w:rsidR="00AA0E0D" w:rsidRPr="000E12A5" w:rsidRDefault="00AA0E0D">
      <w:pPr>
        <w:jc w:val="center"/>
        <w:rPr>
          <w:rFonts w:ascii="Arial" w:hAnsi="Arial" w:cs="Arial"/>
          <w:sz w:val="20"/>
          <w:szCs w:val="20"/>
        </w:rPr>
      </w:pPr>
    </w:p>
    <w:p w14:paraId="7D2E8367" w14:textId="77777777" w:rsidR="00AA0E0D" w:rsidRPr="000E12A5" w:rsidRDefault="00AA0E0D">
      <w:pPr>
        <w:jc w:val="center"/>
        <w:rPr>
          <w:rFonts w:ascii="Arial" w:hAnsi="Arial" w:cs="Arial"/>
          <w:sz w:val="20"/>
          <w:szCs w:val="20"/>
        </w:rPr>
      </w:pPr>
    </w:p>
    <w:p w14:paraId="7D2E8368" w14:textId="77777777" w:rsidR="00AA0E0D" w:rsidRPr="000E12A5" w:rsidRDefault="00AA0E0D">
      <w:pPr>
        <w:jc w:val="center"/>
        <w:rPr>
          <w:rFonts w:ascii="Arial" w:hAnsi="Arial" w:cs="Arial"/>
          <w:sz w:val="20"/>
          <w:szCs w:val="20"/>
        </w:rPr>
      </w:pPr>
    </w:p>
    <w:p w14:paraId="7D2E8369" w14:textId="77777777" w:rsidR="00AA0E0D" w:rsidRPr="000E12A5" w:rsidRDefault="00AA0E0D">
      <w:pPr>
        <w:jc w:val="center"/>
        <w:rPr>
          <w:rFonts w:ascii="Arial" w:hAnsi="Arial" w:cs="Arial"/>
          <w:sz w:val="20"/>
          <w:szCs w:val="20"/>
        </w:rPr>
      </w:pPr>
    </w:p>
    <w:p w14:paraId="7D2E836A" w14:textId="77777777" w:rsidR="00AA0E0D" w:rsidRPr="000E12A5" w:rsidRDefault="00AA0E0D">
      <w:pPr>
        <w:jc w:val="center"/>
        <w:rPr>
          <w:rFonts w:ascii="Arial" w:hAnsi="Arial" w:cs="Arial"/>
          <w:sz w:val="20"/>
          <w:szCs w:val="20"/>
        </w:rPr>
      </w:pPr>
    </w:p>
    <w:p w14:paraId="7D2E836B" w14:textId="77777777" w:rsidR="00AA0E0D" w:rsidRPr="000E12A5" w:rsidRDefault="00AA0E0D">
      <w:pPr>
        <w:jc w:val="center"/>
        <w:rPr>
          <w:rFonts w:ascii="Arial" w:hAnsi="Arial" w:cs="Arial"/>
          <w:sz w:val="20"/>
          <w:szCs w:val="20"/>
        </w:rPr>
        <w:sectPr w:rsidR="00AA0E0D" w:rsidRPr="000E12A5">
          <w:type w:val="continuous"/>
          <w:pgSz w:w="12240" w:h="15840"/>
          <w:pgMar w:top="1440" w:right="1800" w:bottom="1440" w:left="1800" w:header="720" w:footer="720" w:gutter="0"/>
          <w:pgNumType w:start="1"/>
          <w:cols w:space="720"/>
          <w:titlePg/>
          <w:docGrid w:linePitch="360"/>
        </w:sectPr>
      </w:pPr>
      <w:r w:rsidRPr="000E12A5">
        <w:rPr>
          <w:rFonts w:ascii="Arial" w:hAnsi="Arial" w:cs="Arial"/>
          <w:sz w:val="20"/>
          <w:szCs w:val="20"/>
        </w:rPr>
        <w:br w:type="page"/>
      </w:r>
    </w:p>
    <w:p w14:paraId="7D2E836C" w14:textId="77777777" w:rsidR="00AA0E0D" w:rsidRPr="00015008" w:rsidRDefault="00AA0E0D" w:rsidP="008249E7">
      <w:pPr>
        <w:jc w:val="center"/>
        <w:rPr>
          <w:rFonts w:ascii="Arial" w:hAnsi="Arial"/>
          <w:b/>
          <w:sz w:val="20"/>
          <w:u w:val="single"/>
          <w:lang w:val="es-PA"/>
        </w:rPr>
      </w:pPr>
      <w:r>
        <w:rPr>
          <w:rStyle w:val="tw4winMark"/>
          <w:lang w:val="es-ES_tradnl"/>
        </w:rPr>
        <w:t>{0&gt;</w:t>
      </w:r>
      <w:r>
        <w:rPr>
          <w:rFonts w:ascii="Arial" w:hAnsi="Arial"/>
          <w:b/>
          <w:noProof/>
          <w:vanish/>
          <w:sz w:val="20"/>
          <w:u w:val="single"/>
          <w:lang w:val="es-ES_tradnl"/>
        </w:rPr>
        <w:t>Attachment 2</w:t>
      </w:r>
      <w:r>
        <w:rPr>
          <w:rStyle w:val="tw4winMark"/>
          <w:lang w:val="es-ES_tradnl"/>
        </w:rPr>
        <w:t>&lt;}100{&gt;</w:t>
      </w:r>
      <w:r>
        <w:rPr>
          <w:rFonts w:ascii="Arial" w:hAnsi="Arial"/>
          <w:b/>
          <w:sz w:val="20"/>
          <w:u w:val="single"/>
          <w:lang w:val="es-ES_tradnl"/>
        </w:rPr>
        <w:t>Anexo 2</w:t>
      </w:r>
      <w:r>
        <w:rPr>
          <w:rStyle w:val="tw4winMark"/>
          <w:lang w:val="es-ES_tradnl"/>
        </w:rPr>
        <w:t>&lt;0}</w:t>
      </w:r>
    </w:p>
    <w:p w14:paraId="7D2E836D" w14:textId="77777777" w:rsidR="00AA0E0D" w:rsidRPr="00015008" w:rsidRDefault="00AA0E0D">
      <w:pPr>
        <w:jc w:val="center"/>
        <w:rPr>
          <w:rFonts w:ascii="Arial" w:hAnsi="Arial" w:cs="Arial"/>
          <w:sz w:val="20"/>
          <w:szCs w:val="20"/>
          <w:u w:val="single"/>
          <w:lang w:val="es-PA"/>
        </w:rPr>
      </w:pPr>
    </w:p>
    <w:p w14:paraId="7D2E836E" w14:textId="77777777" w:rsidR="00AA0E0D" w:rsidRPr="00015008" w:rsidRDefault="00AA0E0D" w:rsidP="008249E7">
      <w:pPr>
        <w:jc w:val="center"/>
        <w:rPr>
          <w:rFonts w:ascii="Arial" w:hAnsi="Arial"/>
          <w:sz w:val="20"/>
          <w:lang w:val="es-PA"/>
        </w:rPr>
      </w:pPr>
      <w:r>
        <w:rPr>
          <w:rStyle w:val="tw4winMark"/>
          <w:lang w:val="es-ES_tradnl"/>
        </w:rPr>
        <w:t>{0&gt;</w:t>
      </w:r>
      <w:r>
        <w:rPr>
          <w:rFonts w:ascii="Arial" w:hAnsi="Arial"/>
          <w:noProof/>
          <w:vanish/>
          <w:sz w:val="20"/>
          <w:lang w:val="es-ES_tradnl"/>
        </w:rPr>
        <w:t>DESCRIPTION OF ACTIVITIES</w:t>
      </w:r>
      <w:r>
        <w:rPr>
          <w:rStyle w:val="tw4winMark"/>
          <w:lang w:val="es-ES_tradnl"/>
        </w:rPr>
        <w:t>&lt;}0{&gt;</w:t>
      </w:r>
      <w:r>
        <w:rPr>
          <w:rFonts w:ascii="Arial" w:hAnsi="Arial"/>
          <w:sz w:val="20"/>
          <w:lang w:val="es-ES_tradnl"/>
        </w:rPr>
        <w:t>DESCRIPCIÓN DE ACTIVIDADES</w:t>
      </w:r>
      <w:r>
        <w:rPr>
          <w:rStyle w:val="tw4winMark"/>
          <w:lang w:val="es-ES_tradnl"/>
        </w:rPr>
        <w:t>&lt;0}</w:t>
      </w:r>
    </w:p>
    <w:p w14:paraId="7D2E836F" w14:textId="77777777" w:rsidR="00AA0E0D" w:rsidRPr="00015008" w:rsidRDefault="00AA0E0D">
      <w:pPr>
        <w:rPr>
          <w:rFonts w:ascii="Arial" w:hAnsi="Arial" w:cs="Arial"/>
          <w:sz w:val="20"/>
          <w:szCs w:val="20"/>
          <w:lang w:val="es-PA"/>
        </w:rPr>
      </w:pPr>
    </w:p>
    <w:p w14:paraId="7D2E8370" w14:textId="77777777" w:rsidR="00AA0E0D" w:rsidRPr="00015008" w:rsidRDefault="00AA0E0D" w:rsidP="008249E7">
      <w:pPr>
        <w:rPr>
          <w:rFonts w:ascii="Arial" w:hAnsi="Arial"/>
          <w:lang w:val="es-PA"/>
        </w:rPr>
      </w:pPr>
      <w:r>
        <w:rPr>
          <w:rStyle w:val="tw4winMark"/>
          <w:lang w:val="es-ES_tradnl"/>
        </w:rPr>
        <w:t>{0&gt;</w:t>
      </w:r>
      <w:r w:rsidRPr="00015008">
        <w:rPr>
          <w:rFonts w:ascii="Arial" w:hAnsi="Arial"/>
          <w:noProof/>
          <w:vanish/>
          <w:sz w:val="20"/>
          <w:lang w:val="es-PA"/>
        </w:rPr>
        <w:t>Project number:</w:t>
      </w:r>
      <w:r>
        <w:rPr>
          <w:rStyle w:val="tw4winMark"/>
          <w:lang w:val="es-ES_tradnl"/>
        </w:rPr>
        <w:t>&lt;}0{&gt;</w:t>
      </w:r>
      <w:r>
        <w:rPr>
          <w:rFonts w:ascii="Arial" w:hAnsi="Arial"/>
          <w:sz w:val="20"/>
          <w:lang w:val="es-ES_tradnl"/>
        </w:rPr>
        <w:t>Número de proyecto:</w:t>
      </w:r>
      <w:r>
        <w:rPr>
          <w:rStyle w:val="tw4winMark"/>
          <w:lang w:val="es-ES_tradnl"/>
        </w:rPr>
        <w:t>&lt;0}</w:t>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Pr>
          <w:rStyle w:val="tw4winMark"/>
          <w:lang w:val="es-ES_tradnl"/>
        </w:rPr>
        <w:t>{0&gt;</w:t>
      </w:r>
      <w:r>
        <w:rPr>
          <w:rFonts w:ascii="Arial" w:hAnsi="Arial"/>
          <w:noProof/>
          <w:vanish/>
          <w:sz w:val="20"/>
          <w:lang w:val="es-ES_tradnl"/>
        </w:rPr>
        <w:t>Project title:</w:t>
      </w:r>
      <w:r>
        <w:rPr>
          <w:rStyle w:val="tw4winMark"/>
          <w:lang w:val="es-ES_tradnl"/>
        </w:rPr>
        <w:t>&lt;}100{&gt;</w:t>
      </w:r>
      <w:r>
        <w:rPr>
          <w:rFonts w:ascii="Arial" w:hAnsi="Arial"/>
          <w:sz w:val="20"/>
          <w:lang w:val="es-ES_tradnl"/>
        </w:rPr>
        <w:t>Título del proyecto:</w:t>
      </w:r>
      <w:r>
        <w:rPr>
          <w:rStyle w:val="tw4winMark"/>
          <w:lang w:val="es-ES_tradnl"/>
        </w:rPr>
        <w:t>&lt;0}</w:t>
      </w:r>
    </w:p>
    <w:p w14:paraId="7D2E8371" w14:textId="77777777" w:rsidR="00AA0E0D" w:rsidRPr="00015008" w:rsidRDefault="00AA0E0D">
      <w:pPr>
        <w:rPr>
          <w:rFonts w:ascii="Arial" w:hAnsi="Arial" w:cs="Arial"/>
          <w:sz w:val="20"/>
          <w:szCs w:val="20"/>
          <w:lang w:val="es-PA"/>
        </w:rPr>
      </w:pPr>
    </w:p>
    <w:p w14:paraId="7D2E8372" w14:textId="77777777" w:rsidR="00AA0E0D" w:rsidRPr="00015008" w:rsidRDefault="00AA0E0D">
      <w:pPr>
        <w:rPr>
          <w:rFonts w:ascii="Arial" w:hAnsi="Arial" w:cs="Arial"/>
          <w:sz w:val="20"/>
          <w:szCs w:val="20"/>
          <w:lang w:val="es-PA"/>
        </w:rPr>
      </w:pPr>
    </w:p>
    <w:p w14:paraId="7D2E8373" w14:textId="77777777" w:rsidR="00AA0E0D" w:rsidRPr="00015008" w:rsidRDefault="00AA0E0D" w:rsidP="008249E7">
      <w:pPr>
        <w:rPr>
          <w:rFonts w:ascii="Arial" w:hAnsi="Arial"/>
          <w:sz w:val="20"/>
          <w:u w:val="single"/>
          <w:lang w:val="es-PA"/>
        </w:rPr>
      </w:pPr>
      <w:r>
        <w:rPr>
          <w:rStyle w:val="tw4winMark"/>
          <w:lang w:val="es-ES_tradnl"/>
        </w:rPr>
        <w:t>{0&gt;</w:t>
      </w:r>
      <w:r>
        <w:rPr>
          <w:rFonts w:ascii="Arial" w:hAnsi="Arial"/>
          <w:noProof/>
          <w:vanish/>
          <w:sz w:val="20"/>
          <w:u w:val="single"/>
          <w:lang w:val="es-ES_tradnl"/>
        </w:rPr>
        <w:t xml:space="preserve">Results to be achieved by </w:t>
      </w:r>
      <w:r>
        <w:rPr>
          <w:rFonts w:ascii="Arial" w:hAnsi="Arial"/>
          <w:i/>
          <w:noProof/>
          <w:vanish/>
          <w:sz w:val="20"/>
          <w:u w:val="single"/>
          <w:lang w:val="es-ES_tradnl"/>
        </w:rPr>
        <w:t xml:space="preserve">[the </w:t>
      </w:r>
      <w:r>
        <w:rPr>
          <w:rFonts w:ascii="Arial" w:hAnsi="Arial"/>
          <w:i/>
          <w:noProof/>
          <w:vanish/>
          <w:sz w:val="20"/>
          <w:lang w:val="es-ES_tradnl"/>
        </w:rPr>
        <w:t>Government ministry/institution/IGO</w:t>
      </w:r>
      <w:r>
        <w:rPr>
          <w:rFonts w:ascii="Arial" w:hAnsi="Arial"/>
          <w:noProof/>
          <w:vanish/>
          <w:sz w:val="20"/>
          <w:lang w:val="es-ES_tradnl"/>
        </w:rPr>
        <w:t>]</w:t>
      </w:r>
      <w:r>
        <w:rPr>
          <w:rFonts w:ascii="Arial" w:hAnsi="Arial"/>
          <w:noProof/>
          <w:vanish/>
          <w:sz w:val="20"/>
          <w:u w:val="single"/>
          <w:lang w:val="es-ES_tradnl"/>
        </w:rPr>
        <w:t>]</w:t>
      </w:r>
      <w:r>
        <w:rPr>
          <w:rStyle w:val="tw4winMark"/>
          <w:lang w:val="es-ES_tradnl"/>
        </w:rPr>
        <w:t>&lt;}0{&gt;</w:t>
      </w:r>
      <w:r>
        <w:rPr>
          <w:rFonts w:ascii="Arial" w:hAnsi="Arial"/>
          <w:sz w:val="20"/>
          <w:u w:val="single"/>
          <w:lang w:val="es-ES_tradnl"/>
        </w:rPr>
        <w:t xml:space="preserve">Resultados que debe cumplir </w:t>
      </w:r>
      <w:r>
        <w:rPr>
          <w:rFonts w:ascii="Arial" w:hAnsi="Arial"/>
          <w:sz w:val="20"/>
          <w:lang w:val="es-ES_tradnl"/>
        </w:rPr>
        <w:t>[</w:t>
      </w:r>
      <w:r>
        <w:rPr>
          <w:rFonts w:ascii="Arial" w:hAnsi="Arial"/>
          <w:i/>
          <w:sz w:val="20"/>
          <w:lang w:val="es-ES_tradnl"/>
        </w:rPr>
        <w:t>el ministerio/institución/OIG</w:t>
      </w:r>
      <w:r>
        <w:rPr>
          <w:rFonts w:ascii="Arial" w:hAnsi="Arial"/>
          <w:sz w:val="20"/>
          <w:lang w:val="es-ES_tradnl"/>
        </w:rPr>
        <w:t>]</w:t>
      </w:r>
      <w:r>
        <w:rPr>
          <w:rStyle w:val="tw4winMark"/>
          <w:lang w:val="es-ES_tradnl"/>
        </w:rPr>
        <w:t>&lt;0}</w:t>
      </w:r>
    </w:p>
    <w:p w14:paraId="7D2E8374" w14:textId="77777777" w:rsidR="00AA0E0D" w:rsidRPr="00015008" w:rsidRDefault="00AA0E0D">
      <w:pPr>
        <w:rPr>
          <w:rFonts w:ascii="Arial" w:hAnsi="Arial" w:cs="Arial"/>
          <w:sz w:val="20"/>
          <w:szCs w:val="20"/>
          <w:u w:val="single"/>
          <w:lang w:val="es-P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A0E0D" w:rsidRPr="00015008" w14:paraId="7D2E8376" w14:textId="77777777">
        <w:trPr>
          <w:hidden/>
        </w:trPr>
        <w:tc>
          <w:tcPr>
            <w:tcW w:w="0" w:type="auto"/>
          </w:tcPr>
          <w:p w14:paraId="7D2E8375" w14:textId="77777777" w:rsidR="00AA0E0D" w:rsidRPr="00015008" w:rsidRDefault="00AA0E0D" w:rsidP="009C536E">
            <w:pPr>
              <w:rPr>
                <w:lang w:val="es-PA"/>
              </w:rPr>
            </w:pPr>
            <w:r>
              <w:rPr>
                <w:rStyle w:val="tw4winMark"/>
                <w:lang w:val="es-ES_tradnl"/>
              </w:rPr>
              <w:t>{0&gt;</w:t>
            </w:r>
            <w:r>
              <w:rPr>
                <w:rFonts w:ascii="Arial" w:hAnsi="Arial"/>
                <w:noProof/>
                <w:vanish/>
                <w:sz w:val="20"/>
                <w:lang w:val="es-ES_tradnl"/>
              </w:rPr>
              <w:t xml:space="preserve">Provide a summary of the results to be achieved by </w:t>
            </w:r>
            <w:r>
              <w:rPr>
                <w:rFonts w:ascii="Arial" w:hAnsi="Arial"/>
                <w:i/>
                <w:noProof/>
                <w:vanish/>
                <w:sz w:val="20"/>
                <w:lang w:val="es-ES_tradnl"/>
              </w:rPr>
              <w:t>[the Government ministry/institution/IGO</w:t>
            </w:r>
            <w:r>
              <w:rPr>
                <w:rFonts w:ascii="Arial" w:hAnsi="Arial"/>
                <w:noProof/>
                <w:vanish/>
                <w:sz w:val="20"/>
                <w:lang w:val="es-ES_tradnl"/>
              </w:rPr>
              <w:t>]], particularly the outputs they are expected to produce.</w:t>
            </w:r>
            <w:r>
              <w:rPr>
                <w:rStyle w:val="tw4winMark"/>
                <w:lang w:val="es-ES_tradnl"/>
              </w:rPr>
              <w:t>&lt;}0{&gt;</w:t>
            </w:r>
            <w:r>
              <w:rPr>
                <w:rFonts w:ascii="Arial" w:hAnsi="Arial"/>
                <w:sz w:val="20"/>
                <w:lang w:val="es-ES_tradnl"/>
              </w:rPr>
              <w:t>Incluya un resumen del rendimiento que debe ofrecer [</w:t>
            </w:r>
            <w:r>
              <w:rPr>
                <w:rFonts w:ascii="Arial" w:hAnsi="Arial"/>
                <w:i/>
                <w:sz w:val="20"/>
                <w:lang w:val="es-ES_tradnl"/>
              </w:rPr>
              <w:t>el ministerio/institución/OIG</w:t>
            </w:r>
            <w:r>
              <w:rPr>
                <w:rFonts w:ascii="Arial" w:hAnsi="Arial"/>
                <w:sz w:val="20"/>
                <w:lang w:val="es-ES_tradnl"/>
              </w:rPr>
              <w:t>], particularmente de los resultados que se espera que produzca.</w:t>
            </w:r>
            <w:r>
              <w:rPr>
                <w:rStyle w:val="tw4winMark"/>
                <w:lang w:val="es-ES_tradnl"/>
              </w:rPr>
              <w:t>&lt;0}</w:t>
            </w:r>
            <w:r w:rsidRPr="00015008">
              <w:rPr>
                <w:rFonts w:ascii="Arial" w:hAnsi="Arial"/>
                <w:sz w:val="20"/>
                <w:lang w:val="es-PA"/>
              </w:rPr>
              <w:t xml:space="preserve">  </w:t>
            </w:r>
          </w:p>
        </w:tc>
      </w:tr>
    </w:tbl>
    <w:p w14:paraId="7D2E8377" w14:textId="77777777" w:rsidR="00AA0E0D" w:rsidRPr="00015008" w:rsidRDefault="00AA0E0D">
      <w:pPr>
        <w:rPr>
          <w:rFonts w:ascii="Arial" w:hAnsi="Arial" w:cs="Arial"/>
          <w:sz w:val="20"/>
          <w:szCs w:val="20"/>
          <w:u w:val="single"/>
          <w:lang w:val="es-PA"/>
        </w:rPr>
      </w:pPr>
    </w:p>
    <w:p w14:paraId="7D2E8378" w14:textId="77777777" w:rsidR="00AA0E0D" w:rsidRPr="00015008" w:rsidRDefault="00AA0E0D">
      <w:pPr>
        <w:rPr>
          <w:rFonts w:ascii="Arial" w:hAnsi="Arial" w:cs="Arial"/>
          <w:sz w:val="20"/>
          <w:szCs w:val="20"/>
          <w:u w:val="single"/>
          <w:lang w:val="es-PA"/>
        </w:rPr>
      </w:pPr>
    </w:p>
    <w:p w14:paraId="7D2E8379" w14:textId="77777777" w:rsidR="00AA0E0D" w:rsidRPr="00015008" w:rsidRDefault="00AA0E0D" w:rsidP="008249E7">
      <w:pPr>
        <w:rPr>
          <w:rFonts w:ascii="Arial" w:hAnsi="Arial"/>
          <w:sz w:val="20"/>
          <w:lang w:val="es-PA"/>
        </w:rPr>
      </w:pPr>
      <w:r>
        <w:rPr>
          <w:rStyle w:val="tw4winMark"/>
          <w:lang w:val="es-ES_tradnl"/>
        </w:rPr>
        <w:t>{0&gt;</w:t>
      </w:r>
      <w:r>
        <w:rPr>
          <w:rFonts w:ascii="Arial" w:hAnsi="Arial"/>
          <w:noProof/>
          <w:vanish/>
          <w:sz w:val="20"/>
          <w:u w:val="single"/>
          <w:lang w:val="es-ES_tradnl"/>
        </w:rPr>
        <w:t xml:space="preserve">Work to be performed by </w:t>
      </w:r>
      <w:r>
        <w:rPr>
          <w:rFonts w:ascii="Arial" w:hAnsi="Arial"/>
          <w:i/>
          <w:noProof/>
          <w:vanish/>
          <w:sz w:val="20"/>
          <w:u w:val="single"/>
          <w:lang w:val="es-ES_tradnl"/>
        </w:rPr>
        <w:t xml:space="preserve">[the </w:t>
      </w:r>
      <w:r>
        <w:rPr>
          <w:rFonts w:ascii="Arial" w:hAnsi="Arial"/>
          <w:i/>
          <w:noProof/>
          <w:vanish/>
          <w:sz w:val="20"/>
          <w:lang w:val="es-ES_tradnl"/>
        </w:rPr>
        <w:t>Government ministry/institution/IGO</w:t>
      </w:r>
      <w:r>
        <w:rPr>
          <w:rFonts w:ascii="Arial" w:hAnsi="Arial"/>
          <w:noProof/>
          <w:vanish/>
          <w:sz w:val="20"/>
          <w:lang w:val="es-ES_tradnl"/>
        </w:rPr>
        <w:t>]</w:t>
      </w:r>
      <w:r>
        <w:rPr>
          <w:rFonts w:ascii="Arial" w:hAnsi="Arial"/>
          <w:noProof/>
          <w:vanish/>
          <w:sz w:val="20"/>
          <w:u w:val="single"/>
          <w:lang w:val="es-ES_tradnl"/>
        </w:rPr>
        <w:t>]</w:t>
      </w:r>
      <w:r>
        <w:rPr>
          <w:rStyle w:val="tw4winMark"/>
          <w:lang w:val="es-ES_tradnl"/>
        </w:rPr>
        <w:t>&lt;}87{&gt;</w:t>
      </w:r>
      <w:r>
        <w:rPr>
          <w:rFonts w:ascii="Arial" w:hAnsi="Arial"/>
          <w:sz w:val="20"/>
          <w:u w:val="single"/>
          <w:lang w:val="es-ES_tradnl"/>
        </w:rPr>
        <w:t xml:space="preserve">Trabajo que ha de realizar </w:t>
      </w:r>
      <w:r>
        <w:rPr>
          <w:rFonts w:ascii="Arial" w:hAnsi="Arial"/>
          <w:sz w:val="20"/>
          <w:lang w:val="es-ES_tradnl"/>
        </w:rPr>
        <w:t>[</w:t>
      </w:r>
      <w:r>
        <w:rPr>
          <w:rFonts w:ascii="Arial" w:hAnsi="Arial"/>
          <w:i/>
          <w:sz w:val="20"/>
          <w:lang w:val="es-ES_tradnl"/>
        </w:rPr>
        <w:t>el ministerio/institución/OIG</w:t>
      </w:r>
      <w:r>
        <w:rPr>
          <w:rFonts w:ascii="Arial" w:hAnsi="Arial"/>
          <w:sz w:val="20"/>
          <w:lang w:val="es-ES_tradnl"/>
        </w:rPr>
        <w:t>]</w:t>
      </w:r>
      <w:r>
        <w:rPr>
          <w:rStyle w:val="tw4winMark"/>
          <w:lang w:val="es-ES_tradnl"/>
        </w:rPr>
        <w:t>&lt;0}</w:t>
      </w:r>
    </w:p>
    <w:p w14:paraId="7D2E837A" w14:textId="77777777" w:rsidR="00AA0E0D" w:rsidRPr="00015008" w:rsidRDefault="00AA0E0D">
      <w:pPr>
        <w:rPr>
          <w:rFonts w:ascii="Arial" w:hAnsi="Arial" w:cs="Arial"/>
          <w:sz w:val="20"/>
          <w:szCs w:val="20"/>
          <w:lang w:val="es-P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AA0E0D" w:rsidRPr="00015008" w14:paraId="7D2E837C" w14:textId="77777777">
        <w:trPr>
          <w:hidden/>
        </w:trPr>
        <w:tc>
          <w:tcPr>
            <w:tcW w:w="0" w:type="auto"/>
          </w:tcPr>
          <w:p w14:paraId="7D2E837B" w14:textId="77777777" w:rsidR="00AA0E0D" w:rsidRPr="00015008" w:rsidRDefault="00AA0E0D" w:rsidP="008249E7">
            <w:pPr>
              <w:rPr>
                <w:lang w:val="es-PA"/>
              </w:rPr>
            </w:pPr>
            <w:r>
              <w:rPr>
                <w:rStyle w:val="tw4winMark"/>
                <w:lang w:val="es-ES_tradnl"/>
              </w:rPr>
              <w:t>{0&gt;</w:t>
            </w:r>
            <w:r>
              <w:rPr>
                <w:rFonts w:ascii="Arial" w:hAnsi="Arial"/>
                <w:noProof/>
                <w:vanish/>
                <w:sz w:val="20"/>
                <w:lang w:val="es-ES_tradnl"/>
              </w:rPr>
              <w:t xml:space="preserve">Explain the activities to be carried out by </w:t>
            </w:r>
            <w:r>
              <w:rPr>
                <w:rFonts w:ascii="Arial" w:hAnsi="Arial"/>
                <w:i/>
                <w:noProof/>
                <w:vanish/>
                <w:sz w:val="20"/>
                <w:lang w:val="es-ES_tradnl"/>
              </w:rPr>
              <w:t>[the Government ministry/institution/IGO</w:t>
            </w:r>
            <w:r>
              <w:rPr>
                <w:rFonts w:ascii="Arial" w:hAnsi="Arial"/>
                <w:noProof/>
                <w:vanish/>
                <w:sz w:val="20"/>
                <w:lang w:val="es-ES_tradnl"/>
              </w:rPr>
              <w:t>]].</w:t>
            </w:r>
            <w:r>
              <w:rPr>
                <w:rStyle w:val="tw4winMark"/>
                <w:lang w:val="es-ES_tradnl"/>
              </w:rPr>
              <w:t>&lt;}0{&gt;</w:t>
            </w:r>
            <w:r>
              <w:rPr>
                <w:rFonts w:ascii="Arial" w:hAnsi="Arial"/>
                <w:sz w:val="20"/>
                <w:lang w:val="es-ES_tradnl"/>
              </w:rPr>
              <w:t>Explique las actividades que debe llevar a cabo [</w:t>
            </w:r>
            <w:r>
              <w:rPr>
                <w:rFonts w:ascii="Arial" w:hAnsi="Arial"/>
                <w:i/>
                <w:sz w:val="20"/>
                <w:lang w:val="es-ES_tradnl"/>
              </w:rPr>
              <w:t>el ministerio/institución/OIG</w:t>
            </w:r>
            <w:r>
              <w:rPr>
                <w:rFonts w:ascii="Arial" w:hAnsi="Arial"/>
                <w:sz w:val="20"/>
                <w:lang w:val="es-ES_tradnl"/>
              </w:rPr>
              <w:t>].</w:t>
            </w:r>
            <w:r>
              <w:rPr>
                <w:rStyle w:val="tw4winMark"/>
                <w:lang w:val="es-ES_tradnl"/>
              </w:rPr>
              <w:t>&lt;0}</w:t>
            </w:r>
          </w:p>
        </w:tc>
      </w:tr>
    </w:tbl>
    <w:p w14:paraId="7D2E837D" w14:textId="77777777" w:rsidR="00AA0E0D" w:rsidRPr="00015008" w:rsidRDefault="00AA0E0D">
      <w:pPr>
        <w:rPr>
          <w:rFonts w:ascii="Arial" w:hAnsi="Arial" w:cs="Arial"/>
          <w:sz w:val="20"/>
          <w:szCs w:val="20"/>
          <w:lang w:val="es-PA"/>
        </w:rPr>
      </w:pPr>
    </w:p>
    <w:p w14:paraId="7D2E837E" w14:textId="77777777" w:rsidR="00AA0E0D" w:rsidRPr="00015008" w:rsidRDefault="00AA0E0D">
      <w:pPr>
        <w:rPr>
          <w:rFonts w:ascii="Arial" w:hAnsi="Arial" w:cs="Arial"/>
          <w:sz w:val="20"/>
          <w:szCs w:val="20"/>
          <w:u w:val="single"/>
          <w:lang w:val="es-PA"/>
        </w:rPr>
      </w:pPr>
    </w:p>
    <w:p w14:paraId="7D2E837F" w14:textId="77777777" w:rsidR="00AA0E0D" w:rsidRDefault="00AA0E0D" w:rsidP="008249E7">
      <w:pPr>
        <w:rPr>
          <w:rFonts w:ascii="Arial" w:hAnsi="Arial"/>
          <w:sz w:val="20"/>
        </w:rPr>
      </w:pPr>
      <w:r>
        <w:rPr>
          <w:rStyle w:val="tw4winMark"/>
          <w:lang w:val="es-ES_tradnl"/>
        </w:rPr>
        <w:t>{0&gt;</w:t>
      </w:r>
      <w:r>
        <w:rPr>
          <w:rFonts w:ascii="Arial" w:hAnsi="Arial"/>
          <w:noProof/>
          <w:vanish/>
          <w:sz w:val="20"/>
          <w:u w:val="single"/>
          <w:lang w:val="es-ES_tradnl"/>
        </w:rPr>
        <w:t>Description of inputs</w:t>
      </w:r>
      <w:r>
        <w:rPr>
          <w:rFonts w:ascii="Arial" w:hAnsi="Arial"/>
          <w:noProof/>
          <w:vanish/>
          <w:sz w:val="20"/>
          <w:lang w:val="es-ES_tradnl"/>
        </w:rPr>
        <w:t>:</w:t>
      </w:r>
      <w:r>
        <w:rPr>
          <w:rStyle w:val="tw4winMark"/>
          <w:lang w:val="es-ES_tradnl"/>
        </w:rPr>
        <w:t>&lt;}0{&gt;</w:t>
      </w:r>
      <w:r>
        <w:rPr>
          <w:rFonts w:ascii="Arial" w:hAnsi="Arial"/>
          <w:sz w:val="20"/>
          <w:u w:val="single"/>
          <w:lang w:val="es-ES_tradnl"/>
        </w:rPr>
        <w:t>Descripción de los insumos</w:t>
      </w:r>
      <w:r>
        <w:rPr>
          <w:rFonts w:ascii="Arial" w:hAnsi="Arial"/>
          <w:sz w:val="20"/>
          <w:lang w:val="es-ES_tradnl"/>
        </w:rPr>
        <w:t>:</w:t>
      </w:r>
      <w:r>
        <w:rPr>
          <w:rStyle w:val="tw4winMark"/>
          <w:lang w:val="es-ES_tradnl"/>
        </w:rPr>
        <w:t>&lt;0}</w:t>
      </w:r>
    </w:p>
    <w:p w14:paraId="7D2E8380" w14:textId="77777777" w:rsidR="00AA0E0D" w:rsidRPr="000E12A5" w:rsidRDefault="00AA0E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A0E0D" w:rsidRPr="00015008" w14:paraId="7D2E8382" w14:textId="77777777">
        <w:trPr>
          <w:hidden/>
        </w:trPr>
        <w:tc>
          <w:tcPr>
            <w:tcW w:w="0" w:type="auto"/>
          </w:tcPr>
          <w:p w14:paraId="7D2E8381" w14:textId="77777777" w:rsidR="00AA0E0D" w:rsidRPr="00015008" w:rsidRDefault="00AA0E0D" w:rsidP="008249E7">
            <w:pPr>
              <w:rPr>
                <w:lang w:val="es-PA"/>
              </w:rPr>
            </w:pPr>
            <w:r>
              <w:rPr>
                <w:rStyle w:val="tw4winMark"/>
                <w:lang w:val="es-ES_tradnl"/>
              </w:rPr>
              <w:t>{0&gt;</w:t>
            </w:r>
            <w:r w:rsidRPr="00015008">
              <w:rPr>
                <w:rFonts w:ascii="Arial" w:hAnsi="Arial"/>
                <w:noProof/>
                <w:vanish/>
                <w:sz w:val="20"/>
                <w:lang w:val="es-PA"/>
              </w:rPr>
              <w:t>Provide a detailed description of the project inputs by activity.</w:t>
            </w:r>
            <w:r>
              <w:rPr>
                <w:rStyle w:val="tw4winMark"/>
                <w:lang w:val="es-ES_tradnl"/>
              </w:rPr>
              <w:t>&lt;}0{&gt;</w:t>
            </w:r>
            <w:r>
              <w:rPr>
                <w:rFonts w:ascii="Arial" w:hAnsi="Arial"/>
                <w:sz w:val="20"/>
                <w:lang w:val="es-ES_tradnl"/>
              </w:rPr>
              <w:t>Facilite una descripción detallada de los insumos del proyecto, por actividad.</w:t>
            </w:r>
            <w:r>
              <w:rPr>
                <w:rStyle w:val="tw4winMark"/>
                <w:lang w:val="es-ES_tradnl"/>
              </w:rPr>
              <w:t>&lt;0}</w:t>
            </w:r>
            <w:r w:rsidRPr="00015008">
              <w:rPr>
                <w:rFonts w:ascii="Arial" w:hAnsi="Arial"/>
                <w:sz w:val="20"/>
                <w:lang w:val="es-PA"/>
              </w:rPr>
              <w:t xml:space="preserve">  </w:t>
            </w:r>
            <w:r>
              <w:rPr>
                <w:rStyle w:val="tw4winMark"/>
                <w:lang w:val="es-ES_tradnl"/>
              </w:rPr>
              <w:t>{0&gt;</w:t>
            </w:r>
            <w:r>
              <w:rPr>
                <w:rFonts w:ascii="Arial" w:hAnsi="Arial"/>
                <w:noProof/>
                <w:vanish/>
                <w:sz w:val="20"/>
                <w:lang w:val="es-ES_tradnl"/>
              </w:rPr>
              <w:t>This may include personnel, contracts, training, equipment, miscellaneous and micro-capital grants.</w:t>
            </w:r>
            <w:r>
              <w:rPr>
                <w:rStyle w:val="tw4winMark"/>
                <w:lang w:val="es-ES_tradnl"/>
              </w:rPr>
              <w:t>&lt;}0{&gt;</w:t>
            </w:r>
            <w:r>
              <w:rPr>
                <w:rFonts w:ascii="Arial" w:hAnsi="Arial"/>
                <w:sz w:val="20"/>
                <w:lang w:val="es-ES_tradnl"/>
              </w:rPr>
              <w:t>Se pueden incluir personal, contratos, formación, equipos, material diverso y microcréditos.</w:t>
            </w:r>
            <w:r>
              <w:rPr>
                <w:rStyle w:val="tw4winMark"/>
                <w:lang w:val="es-ES_tradnl"/>
              </w:rPr>
              <w:t>&lt;0}</w:t>
            </w:r>
            <w:r w:rsidRPr="00015008">
              <w:rPr>
                <w:rFonts w:ascii="Arial" w:hAnsi="Arial"/>
                <w:sz w:val="20"/>
                <w:lang w:val="es-PA"/>
              </w:rPr>
              <w:t xml:space="preserve"> </w:t>
            </w:r>
          </w:p>
        </w:tc>
      </w:tr>
    </w:tbl>
    <w:p w14:paraId="7D2E8383" w14:textId="77777777" w:rsidR="00AA0E0D" w:rsidRPr="00015008" w:rsidRDefault="00AA0E0D">
      <w:pPr>
        <w:rPr>
          <w:rFonts w:ascii="Arial" w:hAnsi="Arial" w:cs="Arial"/>
          <w:sz w:val="20"/>
          <w:szCs w:val="20"/>
          <w:lang w:val="es-PA"/>
        </w:rPr>
      </w:pPr>
    </w:p>
    <w:p w14:paraId="7D2E8384" w14:textId="77777777" w:rsidR="00AA0E0D" w:rsidRPr="00015008" w:rsidRDefault="00AA0E0D">
      <w:pPr>
        <w:rPr>
          <w:rFonts w:ascii="Arial" w:hAnsi="Arial" w:cs="Arial"/>
          <w:sz w:val="20"/>
          <w:szCs w:val="20"/>
          <w:lang w:val="es-PA"/>
        </w:rPr>
      </w:pPr>
    </w:p>
    <w:p w14:paraId="7D2E8385" w14:textId="77777777" w:rsidR="00AA0E0D" w:rsidRPr="00015008" w:rsidRDefault="00AA0E0D">
      <w:pPr>
        <w:rPr>
          <w:rFonts w:ascii="Arial" w:hAnsi="Arial" w:cs="Arial"/>
          <w:sz w:val="20"/>
          <w:szCs w:val="20"/>
          <w:lang w:val="es-PA"/>
        </w:rPr>
      </w:pPr>
    </w:p>
    <w:p w14:paraId="7D2E8386" w14:textId="77777777" w:rsidR="00AA0E0D" w:rsidRDefault="00AA0E0D" w:rsidP="008249E7">
      <w:pPr>
        <w:rPr>
          <w:rFonts w:ascii="Arial" w:hAnsi="Arial"/>
          <w:sz w:val="20"/>
        </w:rPr>
      </w:pPr>
      <w:r>
        <w:rPr>
          <w:rStyle w:val="tw4winMark"/>
          <w:lang w:val="es-ES_tradnl"/>
        </w:rPr>
        <w:t>{0&gt;</w:t>
      </w:r>
      <w:r>
        <w:rPr>
          <w:rFonts w:ascii="Arial" w:hAnsi="Arial"/>
          <w:noProof/>
          <w:vanish/>
          <w:sz w:val="20"/>
          <w:u w:val="single"/>
          <w:lang w:val="es-ES_tradnl"/>
        </w:rPr>
        <w:t>Annexes</w:t>
      </w:r>
      <w:r>
        <w:rPr>
          <w:rFonts w:ascii="Arial" w:hAnsi="Arial"/>
          <w:noProof/>
          <w:vanish/>
          <w:sz w:val="20"/>
          <w:lang w:val="es-ES_tradnl"/>
        </w:rPr>
        <w:t>:</w:t>
      </w:r>
      <w:r>
        <w:rPr>
          <w:rStyle w:val="tw4winMark"/>
          <w:lang w:val="es-ES_tradnl"/>
        </w:rPr>
        <w:t>&lt;}89{&gt;</w:t>
      </w:r>
      <w:r>
        <w:rPr>
          <w:rFonts w:ascii="Arial" w:hAnsi="Arial"/>
          <w:sz w:val="20"/>
          <w:u w:val="single"/>
          <w:lang w:val="es-ES_tradnl"/>
        </w:rPr>
        <w:t>Anexos:</w:t>
      </w:r>
      <w:r>
        <w:rPr>
          <w:rStyle w:val="tw4winMark"/>
          <w:lang w:val="es-ES_tradnl"/>
        </w:rPr>
        <w:t>&lt;0}</w:t>
      </w:r>
    </w:p>
    <w:p w14:paraId="7D2E8387" w14:textId="77777777" w:rsidR="00AA0E0D" w:rsidRPr="000E12A5" w:rsidRDefault="00AA0E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A0E0D" w:rsidRPr="00015008" w14:paraId="7D2E8389" w14:textId="77777777">
        <w:trPr>
          <w:hidden/>
        </w:trPr>
        <w:tc>
          <w:tcPr>
            <w:tcW w:w="0" w:type="auto"/>
          </w:tcPr>
          <w:p w14:paraId="7D2E8388" w14:textId="77777777" w:rsidR="00AA0E0D" w:rsidRPr="00015008" w:rsidRDefault="00AA0E0D" w:rsidP="008249E7">
            <w:pPr>
              <w:rPr>
                <w:lang w:val="es-PA"/>
              </w:rPr>
            </w:pPr>
            <w:r>
              <w:rPr>
                <w:rStyle w:val="tw4winMark"/>
                <w:lang w:val="es-ES_tradnl"/>
              </w:rPr>
              <w:t>{0&gt;</w:t>
            </w:r>
            <w:r>
              <w:rPr>
                <w:rFonts w:ascii="Arial" w:hAnsi="Arial"/>
                <w:noProof/>
                <w:vanish/>
                <w:sz w:val="20"/>
                <w:lang w:val="es-ES_tradnl"/>
              </w:rPr>
              <w:t>Attach, as appropriate, job descriptions for consultants, terms of reference for contracts, technical specifications for equipment items, training nomination forms, etc.</w:t>
            </w:r>
            <w:r>
              <w:rPr>
                <w:rStyle w:val="tw4winMark"/>
                <w:lang w:val="es-ES_tradnl"/>
              </w:rPr>
              <w:t>&lt;}0{&gt;</w:t>
            </w:r>
            <w:r>
              <w:rPr>
                <w:rFonts w:ascii="Arial" w:hAnsi="Arial"/>
                <w:sz w:val="20"/>
                <w:lang w:val="es-ES_tradnl"/>
              </w:rPr>
              <w:t>Adjunte, según corresponda, descripciones de los trabajos para los consultores, términos de referencia de los contratos, especificaciones técnicas de los equipos, formularios de propuestas de actividades de formación, etc.</w:t>
            </w:r>
            <w:r>
              <w:rPr>
                <w:rStyle w:val="tw4winMark"/>
                <w:lang w:val="es-ES_tradnl"/>
              </w:rPr>
              <w:t>&lt;0}</w:t>
            </w:r>
          </w:p>
        </w:tc>
      </w:tr>
    </w:tbl>
    <w:p w14:paraId="7D2E838A" w14:textId="77777777" w:rsidR="00AA0E0D" w:rsidRPr="00015008" w:rsidRDefault="00AA0E0D">
      <w:pPr>
        <w:rPr>
          <w:rFonts w:ascii="Arial" w:hAnsi="Arial" w:cs="Arial"/>
          <w:sz w:val="20"/>
          <w:szCs w:val="20"/>
          <w:lang w:val="es-PA"/>
        </w:rPr>
      </w:pPr>
    </w:p>
    <w:p w14:paraId="7D2E838B" w14:textId="77777777" w:rsidR="00AA0E0D" w:rsidRPr="00015008" w:rsidRDefault="00AA0E0D">
      <w:pPr>
        <w:rPr>
          <w:rFonts w:ascii="Arial" w:hAnsi="Arial" w:cs="Arial"/>
          <w:sz w:val="20"/>
          <w:szCs w:val="20"/>
          <w:lang w:val="es-PA"/>
        </w:rPr>
      </w:pPr>
    </w:p>
    <w:p w14:paraId="7D2E838C" w14:textId="77777777" w:rsidR="00AA0E0D" w:rsidRPr="00015008" w:rsidRDefault="00AA0E0D">
      <w:pPr>
        <w:rPr>
          <w:rFonts w:ascii="Arial" w:hAnsi="Arial" w:cs="Arial"/>
          <w:sz w:val="20"/>
          <w:szCs w:val="20"/>
          <w:lang w:val="es-PA"/>
        </w:rPr>
      </w:pPr>
    </w:p>
    <w:p w14:paraId="7D2E838D" w14:textId="77777777" w:rsidR="00AA0E0D" w:rsidRPr="00015008" w:rsidRDefault="00AA0E0D">
      <w:pPr>
        <w:rPr>
          <w:rFonts w:ascii="Arial" w:hAnsi="Arial" w:cs="Arial"/>
          <w:sz w:val="20"/>
          <w:szCs w:val="20"/>
          <w:lang w:val="es-PA"/>
        </w:rPr>
      </w:pPr>
    </w:p>
    <w:p w14:paraId="7D2E838E" w14:textId="77777777" w:rsidR="00AA0E0D" w:rsidRPr="00015008" w:rsidRDefault="00AA0E0D">
      <w:pPr>
        <w:rPr>
          <w:rFonts w:ascii="Arial" w:hAnsi="Arial" w:cs="Arial"/>
          <w:sz w:val="20"/>
          <w:szCs w:val="20"/>
          <w:lang w:val="es-PA"/>
        </w:rPr>
      </w:pPr>
    </w:p>
    <w:p w14:paraId="7D2E838F" w14:textId="77777777" w:rsidR="00AA0E0D" w:rsidRPr="00015008" w:rsidRDefault="00AA0E0D">
      <w:pPr>
        <w:rPr>
          <w:rFonts w:ascii="Arial" w:hAnsi="Arial" w:cs="Arial"/>
          <w:sz w:val="20"/>
          <w:szCs w:val="20"/>
          <w:lang w:val="es-PA"/>
        </w:rPr>
      </w:pPr>
    </w:p>
    <w:p w14:paraId="7D2E8390" w14:textId="77777777" w:rsidR="00AA0E0D" w:rsidRPr="00015008" w:rsidRDefault="00AA0E0D">
      <w:pPr>
        <w:rPr>
          <w:rFonts w:ascii="Arial" w:hAnsi="Arial" w:cs="Arial"/>
          <w:sz w:val="20"/>
          <w:szCs w:val="20"/>
          <w:lang w:val="es-PA"/>
        </w:rPr>
      </w:pPr>
    </w:p>
    <w:p w14:paraId="7D2E8391" w14:textId="77777777" w:rsidR="00AA0E0D" w:rsidRPr="00015008" w:rsidRDefault="00AA0E0D">
      <w:pPr>
        <w:rPr>
          <w:rFonts w:ascii="Arial" w:hAnsi="Arial" w:cs="Arial"/>
          <w:sz w:val="20"/>
          <w:szCs w:val="20"/>
          <w:lang w:val="es-PA"/>
        </w:rPr>
      </w:pPr>
    </w:p>
    <w:p w14:paraId="7D2E8392" w14:textId="77777777" w:rsidR="00AA0E0D" w:rsidRPr="00015008" w:rsidRDefault="00AA0E0D">
      <w:pPr>
        <w:rPr>
          <w:rFonts w:ascii="Arial" w:hAnsi="Arial" w:cs="Arial"/>
          <w:sz w:val="20"/>
          <w:szCs w:val="20"/>
          <w:lang w:val="es-PA"/>
        </w:rPr>
      </w:pPr>
    </w:p>
    <w:p w14:paraId="7D2E8393" w14:textId="77777777" w:rsidR="00AA0E0D" w:rsidRPr="00015008" w:rsidRDefault="00AA0E0D">
      <w:pPr>
        <w:rPr>
          <w:rFonts w:ascii="Arial" w:hAnsi="Arial" w:cs="Arial"/>
          <w:sz w:val="20"/>
          <w:szCs w:val="20"/>
          <w:lang w:val="es-PA"/>
        </w:rPr>
      </w:pPr>
    </w:p>
    <w:p w14:paraId="7D2E8394" w14:textId="77777777" w:rsidR="00AA0E0D" w:rsidRPr="00015008" w:rsidRDefault="00AA0E0D">
      <w:pPr>
        <w:rPr>
          <w:rFonts w:ascii="Arial" w:hAnsi="Arial" w:cs="Arial"/>
          <w:sz w:val="20"/>
          <w:szCs w:val="20"/>
          <w:lang w:val="es-PA"/>
        </w:rPr>
      </w:pPr>
    </w:p>
    <w:p w14:paraId="7D2E8395" w14:textId="77777777" w:rsidR="00AA0E0D" w:rsidRPr="00015008" w:rsidRDefault="00AA0E0D">
      <w:pPr>
        <w:rPr>
          <w:rFonts w:ascii="Arial" w:hAnsi="Arial" w:cs="Arial"/>
          <w:sz w:val="20"/>
          <w:szCs w:val="20"/>
          <w:lang w:val="es-PA"/>
        </w:rPr>
      </w:pPr>
    </w:p>
    <w:p w14:paraId="7D2E8396" w14:textId="77777777" w:rsidR="00AA0E0D" w:rsidRPr="00015008" w:rsidRDefault="00AA0E0D">
      <w:pPr>
        <w:rPr>
          <w:rFonts w:ascii="Arial" w:hAnsi="Arial" w:cs="Arial"/>
          <w:sz w:val="20"/>
          <w:szCs w:val="20"/>
          <w:lang w:val="es-PA"/>
        </w:rPr>
      </w:pPr>
    </w:p>
    <w:p w14:paraId="7D2E8397" w14:textId="77777777" w:rsidR="00AA0E0D" w:rsidRPr="00015008" w:rsidRDefault="00AA0E0D">
      <w:pPr>
        <w:rPr>
          <w:rFonts w:ascii="Arial" w:hAnsi="Arial" w:cs="Arial"/>
          <w:sz w:val="20"/>
          <w:szCs w:val="20"/>
          <w:lang w:val="es-PA"/>
        </w:rPr>
      </w:pPr>
    </w:p>
    <w:p w14:paraId="7D2E8398" w14:textId="77777777" w:rsidR="00AA0E0D" w:rsidRPr="00015008" w:rsidRDefault="00AA0E0D">
      <w:pPr>
        <w:rPr>
          <w:rFonts w:ascii="Arial" w:hAnsi="Arial" w:cs="Arial"/>
          <w:sz w:val="20"/>
          <w:szCs w:val="20"/>
          <w:lang w:val="es-PA"/>
        </w:rPr>
      </w:pPr>
    </w:p>
    <w:p w14:paraId="7D2E8399" w14:textId="77777777" w:rsidR="00AA0E0D" w:rsidRPr="00015008" w:rsidRDefault="00AA0E0D">
      <w:pPr>
        <w:rPr>
          <w:rFonts w:ascii="Arial" w:hAnsi="Arial" w:cs="Arial"/>
          <w:sz w:val="20"/>
          <w:szCs w:val="20"/>
          <w:lang w:val="es-PA"/>
        </w:rPr>
      </w:pPr>
    </w:p>
    <w:p w14:paraId="7D2E839A" w14:textId="77777777" w:rsidR="00AA0E0D" w:rsidRPr="00015008" w:rsidRDefault="00AA0E0D">
      <w:pPr>
        <w:rPr>
          <w:rFonts w:ascii="Arial" w:hAnsi="Arial" w:cs="Arial"/>
          <w:sz w:val="20"/>
          <w:szCs w:val="20"/>
          <w:lang w:val="es-PA"/>
        </w:rPr>
      </w:pPr>
    </w:p>
    <w:p w14:paraId="7D2E839B" w14:textId="77777777" w:rsidR="00AA0E0D" w:rsidRPr="00015008" w:rsidRDefault="00AA0E0D">
      <w:pPr>
        <w:rPr>
          <w:rFonts w:ascii="Arial" w:hAnsi="Arial" w:cs="Arial"/>
          <w:sz w:val="20"/>
          <w:szCs w:val="20"/>
          <w:lang w:val="es-PA"/>
        </w:rPr>
      </w:pPr>
    </w:p>
    <w:p w14:paraId="7D2E839C" w14:textId="77777777" w:rsidR="00AA0E0D" w:rsidRPr="00015008" w:rsidRDefault="00AA0E0D">
      <w:pPr>
        <w:rPr>
          <w:rFonts w:ascii="Arial" w:hAnsi="Arial" w:cs="Arial"/>
          <w:sz w:val="20"/>
          <w:szCs w:val="20"/>
          <w:lang w:val="es-PA"/>
        </w:rPr>
      </w:pPr>
    </w:p>
    <w:p w14:paraId="7D2E839D" w14:textId="77777777" w:rsidR="00AA0E0D" w:rsidRPr="00015008" w:rsidRDefault="00AA0E0D">
      <w:pPr>
        <w:rPr>
          <w:rFonts w:ascii="Arial" w:hAnsi="Arial" w:cs="Arial"/>
          <w:sz w:val="20"/>
          <w:szCs w:val="20"/>
          <w:lang w:val="es-PA"/>
        </w:rPr>
      </w:pPr>
    </w:p>
    <w:p w14:paraId="7D2E839E" w14:textId="77777777" w:rsidR="00AA0E0D" w:rsidRPr="00015008" w:rsidRDefault="00AA0E0D">
      <w:pPr>
        <w:rPr>
          <w:rFonts w:ascii="Arial" w:hAnsi="Arial" w:cs="Arial"/>
          <w:sz w:val="20"/>
          <w:szCs w:val="20"/>
          <w:lang w:val="es-PA"/>
        </w:rPr>
      </w:pPr>
    </w:p>
    <w:p w14:paraId="7D2E839F" w14:textId="77777777" w:rsidR="00AA0E0D" w:rsidRPr="00015008" w:rsidRDefault="00AA0E0D">
      <w:pPr>
        <w:rPr>
          <w:rFonts w:ascii="Arial" w:hAnsi="Arial" w:cs="Arial"/>
          <w:sz w:val="20"/>
          <w:szCs w:val="20"/>
          <w:lang w:val="es-PA"/>
        </w:rPr>
      </w:pPr>
    </w:p>
    <w:p w14:paraId="7D2E83A0" w14:textId="77777777" w:rsidR="00AA0E0D" w:rsidRPr="00015008" w:rsidRDefault="00AA0E0D">
      <w:pPr>
        <w:rPr>
          <w:rFonts w:ascii="Arial" w:hAnsi="Arial" w:cs="Arial"/>
          <w:sz w:val="20"/>
          <w:szCs w:val="20"/>
          <w:lang w:val="es-PA"/>
        </w:rPr>
      </w:pPr>
    </w:p>
    <w:p w14:paraId="7D2E83A1" w14:textId="77777777" w:rsidR="00AA0E0D" w:rsidRPr="00015008" w:rsidRDefault="00AA0E0D">
      <w:pPr>
        <w:rPr>
          <w:rFonts w:ascii="Arial" w:hAnsi="Arial" w:cs="Arial"/>
          <w:sz w:val="20"/>
          <w:szCs w:val="20"/>
          <w:lang w:val="es-PA"/>
        </w:rPr>
      </w:pPr>
    </w:p>
    <w:p w14:paraId="7D2E83A2" w14:textId="77777777" w:rsidR="00AA0E0D" w:rsidRPr="00015008" w:rsidRDefault="00AA0E0D">
      <w:pPr>
        <w:rPr>
          <w:rFonts w:ascii="Arial" w:hAnsi="Arial" w:cs="Arial"/>
          <w:sz w:val="20"/>
          <w:szCs w:val="20"/>
          <w:lang w:val="es-PA"/>
        </w:rPr>
        <w:sectPr w:rsidR="00AA0E0D" w:rsidRPr="00015008">
          <w:type w:val="continuous"/>
          <w:pgSz w:w="12240" w:h="15840"/>
          <w:pgMar w:top="1440" w:right="1800" w:bottom="1440" w:left="1800" w:header="720" w:footer="720" w:gutter="0"/>
          <w:cols w:space="720"/>
          <w:titlePg/>
          <w:docGrid w:linePitch="360"/>
        </w:sectPr>
      </w:pPr>
    </w:p>
    <w:p w14:paraId="7D2E83A3" w14:textId="77777777" w:rsidR="00AA0E0D" w:rsidRPr="00015008" w:rsidRDefault="00AA0E0D" w:rsidP="008249E7">
      <w:pPr>
        <w:pStyle w:val="Heading2"/>
        <w:rPr>
          <w:rFonts w:ascii="Arial" w:hAnsi="Arial"/>
          <w:bCs w:val="0"/>
          <w:sz w:val="20"/>
          <w:lang w:val="es-PA"/>
        </w:rPr>
      </w:pPr>
      <w:r w:rsidRPr="00254B3D">
        <w:rPr>
          <w:rStyle w:val="tw4winMark"/>
          <w:bCs w:val="0"/>
          <w:lang w:val="es-ES_tradnl"/>
        </w:rPr>
        <w:t>{0&gt;</w:t>
      </w:r>
      <w:r w:rsidRPr="00254B3D">
        <w:rPr>
          <w:rFonts w:ascii="Arial" w:hAnsi="Arial"/>
          <w:bCs w:val="0"/>
          <w:noProof/>
          <w:vanish/>
          <w:sz w:val="20"/>
          <w:lang w:val="es-ES_tradnl"/>
        </w:rPr>
        <w:t>Attachment 3</w:t>
      </w:r>
      <w:r w:rsidRPr="00254B3D">
        <w:rPr>
          <w:rStyle w:val="tw4winMark"/>
          <w:bCs w:val="0"/>
          <w:lang w:val="es-ES_tradnl"/>
        </w:rPr>
        <w:t>&lt;}100{&gt;</w:t>
      </w:r>
      <w:r w:rsidRPr="00254B3D">
        <w:rPr>
          <w:rFonts w:ascii="Arial" w:hAnsi="Arial"/>
          <w:bCs w:val="0"/>
          <w:sz w:val="20"/>
          <w:lang w:val="es-ES_tradnl"/>
        </w:rPr>
        <w:t>Anexo 3</w:t>
      </w:r>
      <w:r w:rsidRPr="00254B3D">
        <w:rPr>
          <w:rStyle w:val="tw4winMark"/>
          <w:bCs w:val="0"/>
          <w:lang w:val="es-ES_tradnl"/>
        </w:rPr>
        <w:t>&lt;0}</w:t>
      </w:r>
    </w:p>
    <w:p w14:paraId="7D2E83A4" w14:textId="77777777" w:rsidR="00AA0E0D" w:rsidRPr="00015008" w:rsidRDefault="00AA0E0D">
      <w:pPr>
        <w:rPr>
          <w:rFonts w:ascii="Arial" w:hAnsi="Arial" w:cs="Arial"/>
          <w:b/>
          <w:sz w:val="20"/>
          <w:szCs w:val="20"/>
          <w:lang w:val="es-PA"/>
        </w:rPr>
      </w:pPr>
    </w:p>
    <w:p w14:paraId="7D2E83A5" w14:textId="77777777" w:rsidR="00AA0E0D" w:rsidRPr="00015008" w:rsidRDefault="00AA0E0D" w:rsidP="008249E7">
      <w:pPr>
        <w:pStyle w:val="Heading2"/>
        <w:rPr>
          <w:rFonts w:ascii="Arial" w:hAnsi="Arial"/>
          <w:bCs w:val="0"/>
          <w:sz w:val="20"/>
          <w:lang w:val="es-PA"/>
        </w:rPr>
      </w:pPr>
      <w:r w:rsidRPr="00254B3D">
        <w:rPr>
          <w:rStyle w:val="tw4winMark"/>
          <w:bCs w:val="0"/>
          <w:lang w:val="es-ES_tradnl"/>
        </w:rPr>
        <w:t>{0&gt;</w:t>
      </w:r>
      <w:r w:rsidRPr="00254B3D">
        <w:rPr>
          <w:rFonts w:ascii="Arial" w:hAnsi="Arial"/>
          <w:bCs w:val="0"/>
          <w:noProof/>
          <w:vanish/>
          <w:sz w:val="20"/>
          <w:lang w:val="es-ES_tradnl"/>
        </w:rPr>
        <w:t>Scheduled of Activities, Facilities and Payments</w:t>
      </w:r>
      <w:r w:rsidRPr="00254B3D">
        <w:rPr>
          <w:rStyle w:val="tw4winMark"/>
          <w:bCs w:val="0"/>
          <w:lang w:val="es-ES_tradnl"/>
        </w:rPr>
        <w:t>&lt;}94{&gt;</w:t>
      </w:r>
      <w:r w:rsidRPr="00254B3D">
        <w:rPr>
          <w:rFonts w:ascii="Arial" w:hAnsi="Arial"/>
          <w:bCs w:val="0"/>
          <w:sz w:val="20"/>
          <w:lang w:val="es-ES_tradnl"/>
        </w:rPr>
        <w:t>Calendario de Actividades, Servicios y Pagos</w:t>
      </w:r>
      <w:r w:rsidRPr="00254B3D">
        <w:rPr>
          <w:rStyle w:val="tw4winMark"/>
          <w:bCs w:val="0"/>
          <w:lang w:val="es-ES_tradnl"/>
        </w:rPr>
        <w:t>&lt;0}</w:t>
      </w:r>
    </w:p>
    <w:p w14:paraId="7D2E83A6" w14:textId="77777777" w:rsidR="00AA0E0D" w:rsidRPr="00254B3D" w:rsidRDefault="00AA0E0D" w:rsidP="008249E7">
      <w:pPr>
        <w:pStyle w:val="Heading5"/>
        <w:ind w:left="10080" w:firstLine="720"/>
        <w:jc w:val="left"/>
        <w:rPr>
          <w:rFonts w:ascii="Arial" w:hAnsi="Arial"/>
          <w:bCs w:val="0"/>
          <w:sz w:val="20"/>
        </w:rPr>
      </w:pPr>
      <w:r w:rsidRPr="00254B3D">
        <w:rPr>
          <w:rStyle w:val="tw4winMark"/>
          <w:bCs w:val="0"/>
          <w:lang w:val="es-ES_tradnl"/>
        </w:rPr>
        <w:t>{0&gt;</w:t>
      </w:r>
      <w:r w:rsidRPr="00254B3D">
        <w:rPr>
          <w:rFonts w:ascii="Arial" w:hAnsi="Arial"/>
          <w:bCs w:val="0"/>
          <w:noProof/>
          <w:vanish/>
          <w:sz w:val="20"/>
          <w:lang w:val="es-ES_tradnl"/>
        </w:rPr>
        <w:t xml:space="preserve">Year ____________     </w:t>
      </w:r>
      <w:r w:rsidRPr="00254B3D">
        <w:rPr>
          <w:rStyle w:val="tw4winMark"/>
          <w:bCs w:val="0"/>
          <w:lang w:val="es-ES_tradnl"/>
        </w:rPr>
        <w:t>&lt;}0{&gt;</w:t>
      </w:r>
      <w:r w:rsidRPr="00254B3D">
        <w:rPr>
          <w:rFonts w:ascii="Arial" w:hAnsi="Arial"/>
          <w:bCs w:val="0"/>
          <w:sz w:val="20"/>
          <w:lang w:val="es-ES_tradnl"/>
        </w:rPr>
        <w:t xml:space="preserve">Año ____________     </w:t>
      </w:r>
      <w:r w:rsidRPr="00254B3D">
        <w:rPr>
          <w:rStyle w:val="tw4winMark"/>
          <w:bCs w:val="0"/>
          <w:lang w:val="es-ES_tradnl"/>
        </w:rPr>
        <w:t>&lt;0}</w:t>
      </w:r>
    </w:p>
    <w:p w14:paraId="7D2E83A7" w14:textId="77777777" w:rsidR="00AA0E0D" w:rsidRPr="000E12A5" w:rsidRDefault="00AA0E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4064"/>
        <w:gridCol w:w="483"/>
        <w:gridCol w:w="483"/>
        <w:gridCol w:w="483"/>
        <w:gridCol w:w="483"/>
        <w:gridCol w:w="1626"/>
        <w:gridCol w:w="895"/>
        <w:gridCol w:w="576"/>
        <w:gridCol w:w="576"/>
        <w:gridCol w:w="576"/>
        <w:gridCol w:w="576"/>
      </w:tblGrid>
      <w:tr w:rsidR="00AA0E0D" w:rsidRPr="00015008" w14:paraId="7D2E83B0" w14:textId="77777777">
        <w:trPr>
          <w:cantSplit/>
          <w:hidden/>
        </w:trPr>
        <w:tc>
          <w:tcPr>
            <w:tcW w:w="0" w:type="auto"/>
            <w:vMerge w:val="restart"/>
          </w:tcPr>
          <w:p w14:paraId="7D2E83A8" w14:textId="77777777" w:rsidR="00AA0E0D" w:rsidRPr="00015008" w:rsidRDefault="00AA0E0D" w:rsidP="00F71947">
            <w:pPr>
              <w:jc w:val="center"/>
              <w:rPr>
                <w:rFonts w:ascii="Arial" w:hAnsi="Arial"/>
                <w:b/>
                <w:sz w:val="20"/>
                <w:lang w:val="es-PA"/>
              </w:rPr>
            </w:pPr>
            <w:r>
              <w:rPr>
                <w:rStyle w:val="tw4winMark"/>
                <w:lang w:val="es-ES_tradnl"/>
              </w:rPr>
              <w:t>{0&gt;</w:t>
            </w:r>
            <w:r>
              <w:rPr>
                <w:rFonts w:ascii="Arial" w:hAnsi="Arial"/>
                <w:b/>
                <w:noProof/>
                <w:vanish/>
                <w:sz w:val="20"/>
                <w:lang w:val="es-ES_tradnl"/>
              </w:rPr>
              <w:t>EXPECTED CP OUTPUTS</w:t>
            </w:r>
            <w:r>
              <w:rPr>
                <w:rStyle w:val="tw4winMark"/>
                <w:lang w:val="es-ES_tradnl"/>
              </w:rPr>
              <w:t>&lt;}0{&gt;</w:t>
            </w:r>
            <w:r>
              <w:rPr>
                <w:rFonts w:ascii="Arial" w:hAnsi="Arial"/>
                <w:b/>
                <w:sz w:val="20"/>
                <w:lang w:val="es-ES_tradnl"/>
              </w:rPr>
              <w:t>RESULTADOS PREVISTOS DEL PP</w:t>
            </w:r>
            <w:r>
              <w:rPr>
                <w:rStyle w:val="tw4winMark"/>
                <w:lang w:val="es-ES_tradnl"/>
              </w:rPr>
              <w:t>&lt;0}</w:t>
            </w:r>
          </w:p>
          <w:p w14:paraId="7D2E83A9" w14:textId="77777777" w:rsidR="00AA0E0D" w:rsidRPr="00015008" w:rsidRDefault="00AA0E0D" w:rsidP="00F71947">
            <w:pPr>
              <w:pStyle w:val="Heading3"/>
              <w:rPr>
                <w:rFonts w:ascii="Arial" w:hAnsi="Arial"/>
                <w:b w:val="0"/>
                <w:bCs w:val="0"/>
                <w:sz w:val="20"/>
                <w:lang w:val="es-PA"/>
              </w:rPr>
            </w:pPr>
            <w:r>
              <w:rPr>
                <w:rStyle w:val="tw4winMark"/>
                <w:b w:val="0"/>
                <w:bCs w:val="0"/>
                <w:lang w:val="es-ES_tradnl"/>
              </w:rPr>
              <w:t>{0&gt;</w:t>
            </w:r>
            <w:r>
              <w:rPr>
                <w:rFonts w:ascii="Arial" w:hAnsi="Arial"/>
                <w:b w:val="0"/>
                <w:bCs w:val="0"/>
                <w:noProof/>
                <w:vanish/>
                <w:sz w:val="20"/>
                <w:lang w:val="es-ES_tradnl"/>
              </w:rPr>
              <w:t>and indicators including annual targets</w:t>
            </w:r>
            <w:r>
              <w:rPr>
                <w:rStyle w:val="tw4winMark"/>
                <w:b w:val="0"/>
                <w:bCs w:val="0"/>
                <w:lang w:val="es-ES_tradnl"/>
              </w:rPr>
              <w:t>&lt;}0{&gt;</w:t>
            </w:r>
            <w:r>
              <w:rPr>
                <w:rFonts w:ascii="Arial" w:hAnsi="Arial"/>
                <w:b w:val="0"/>
                <w:bCs w:val="0"/>
                <w:sz w:val="20"/>
                <w:lang w:val="es-ES_tradnl"/>
              </w:rPr>
              <w:t>e indicadores, incluyendo objetivos anuales</w:t>
            </w:r>
            <w:r>
              <w:rPr>
                <w:rStyle w:val="tw4winMark"/>
                <w:b w:val="0"/>
                <w:bCs w:val="0"/>
                <w:lang w:val="es-ES_tradnl"/>
              </w:rPr>
              <w:t>&lt;0}</w:t>
            </w:r>
          </w:p>
          <w:p w14:paraId="7D2E83AA" w14:textId="77777777" w:rsidR="00AA0E0D" w:rsidRPr="00015008" w:rsidRDefault="00AA0E0D">
            <w:pPr>
              <w:rPr>
                <w:rFonts w:ascii="Arial" w:hAnsi="Arial" w:cs="Arial"/>
                <w:sz w:val="20"/>
                <w:szCs w:val="20"/>
                <w:lang w:val="es-PA"/>
              </w:rPr>
            </w:pPr>
          </w:p>
        </w:tc>
        <w:tc>
          <w:tcPr>
            <w:tcW w:w="0" w:type="auto"/>
            <w:vMerge w:val="restart"/>
          </w:tcPr>
          <w:p w14:paraId="7D2E83AB" w14:textId="77777777" w:rsidR="00AA0E0D" w:rsidRPr="00015008" w:rsidRDefault="00AA0E0D" w:rsidP="00F71947">
            <w:pPr>
              <w:jc w:val="center"/>
              <w:rPr>
                <w:rFonts w:ascii="Arial" w:hAnsi="Arial"/>
                <w:b/>
                <w:sz w:val="20"/>
                <w:lang w:val="es-PA"/>
              </w:rPr>
            </w:pPr>
            <w:r>
              <w:rPr>
                <w:rStyle w:val="tw4winMark"/>
                <w:lang w:val="es-ES_tradnl"/>
              </w:rPr>
              <w:t>{0&gt;</w:t>
            </w:r>
            <w:r>
              <w:rPr>
                <w:rFonts w:ascii="Arial" w:hAnsi="Arial"/>
                <w:b/>
                <w:noProof/>
                <w:vanish/>
                <w:sz w:val="20"/>
                <w:lang w:val="es-ES_tradnl"/>
              </w:rPr>
              <w:t>PLANNED ACTIVITIES</w:t>
            </w:r>
            <w:r>
              <w:rPr>
                <w:rStyle w:val="tw4winMark"/>
                <w:lang w:val="es-ES_tradnl"/>
              </w:rPr>
              <w:t>&lt;}0{&gt;</w:t>
            </w:r>
            <w:r>
              <w:rPr>
                <w:rFonts w:ascii="Arial" w:hAnsi="Arial"/>
                <w:b/>
                <w:sz w:val="20"/>
                <w:lang w:val="es-ES_tradnl"/>
              </w:rPr>
              <w:t>ACTIVIDADES PROGRAMADAS</w:t>
            </w:r>
            <w:r>
              <w:rPr>
                <w:rStyle w:val="tw4winMark"/>
                <w:lang w:val="es-ES_tradnl"/>
              </w:rPr>
              <w:t>&lt;0}</w:t>
            </w:r>
          </w:p>
          <w:p w14:paraId="7D2E83AC" w14:textId="77777777" w:rsidR="00AA0E0D" w:rsidRPr="00015008" w:rsidRDefault="00AA0E0D" w:rsidP="00C671AF">
            <w:pPr>
              <w:rPr>
                <w:lang w:val="es-PA"/>
              </w:rPr>
            </w:pPr>
            <w:r>
              <w:rPr>
                <w:rStyle w:val="tw4winMark"/>
                <w:lang w:val="es-ES_tradnl"/>
              </w:rPr>
              <w:t>{0&gt;</w:t>
            </w:r>
            <w:r>
              <w:rPr>
                <w:rFonts w:ascii="Arial" w:hAnsi="Arial"/>
                <w:i/>
                <w:noProof/>
                <w:vanish/>
                <w:sz w:val="20"/>
                <w:lang w:val="es-ES_tradnl"/>
              </w:rPr>
              <w:t>List all activities to be undertaken during the year towards stated  outputs</w:t>
            </w:r>
            <w:r>
              <w:rPr>
                <w:rStyle w:val="tw4winMark"/>
                <w:lang w:val="es-ES_tradnl"/>
              </w:rPr>
              <w:t>&lt;}0{&gt;</w:t>
            </w:r>
            <w:r>
              <w:rPr>
                <w:rFonts w:ascii="Arial" w:hAnsi="Arial"/>
                <w:i/>
                <w:sz w:val="20"/>
                <w:lang w:val="es-ES_tradnl"/>
              </w:rPr>
              <w:t>Indique todas las actividades que se realizarán durante el año para alcanzar los resultados previstos</w:t>
            </w:r>
            <w:r>
              <w:rPr>
                <w:rStyle w:val="tw4winMark"/>
                <w:lang w:val="es-ES_tradnl"/>
              </w:rPr>
              <w:t>&lt;0}</w:t>
            </w:r>
          </w:p>
        </w:tc>
        <w:tc>
          <w:tcPr>
            <w:tcW w:w="0" w:type="auto"/>
            <w:gridSpan w:val="4"/>
          </w:tcPr>
          <w:p w14:paraId="7D2E83AD" w14:textId="77777777" w:rsidR="00AA0E0D" w:rsidRPr="00C671AF" w:rsidRDefault="00AA0E0D" w:rsidP="00C671AF">
            <w:pPr>
              <w:jc w:val="center"/>
            </w:pPr>
            <w:r>
              <w:rPr>
                <w:rStyle w:val="tw4winMark"/>
                <w:lang w:val="es-ES_tradnl"/>
              </w:rPr>
              <w:t>{0&gt;</w:t>
            </w:r>
            <w:r>
              <w:rPr>
                <w:rFonts w:ascii="Arial" w:hAnsi="Arial"/>
                <w:b/>
                <w:noProof/>
                <w:vanish/>
                <w:sz w:val="20"/>
                <w:lang w:val="es-ES_tradnl"/>
              </w:rPr>
              <w:t>Timeframe</w:t>
            </w:r>
            <w:r>
              <w:rPr>
                <w:rStyle w:val="tw4winMark"/>
                <w:lang w:val="es-ES_tradnl"/>
              </w:rPr>
              <w:t>&lt;}0{&gt;</w:t>
            </w:r>
            <w:r>
              <w:rPr>
                <w:rFonts w:ascii="Arial" w:hAnsi="Arial"/>
                <w:b/>
                <w:sz w:val="20"/>
                <w:lang w:val="es-ES_tradnl"/>
              </w:rPr>
              <w:t>Marco temporal</w:t>
            </w:r>
            <w:r>
              <w:rPr>
                <w:rStyle w:val="tw4winMark"/>
                <w:lang w:val="es-ES_tradnl"/>
              </w:rPr>
              <w:t>&lt;0}</w:t>
            </w:r>
          </w:p>
        </w:tc>
        <w:tc>
          <w:tcPr>
            <w:tcW w:w="0" w:type="auto"/>
            <w:gridSpan w:val="2"/>
          </w:tcPr>
          <w:p w14:paraId="7D2E83AE" w14:textId="77777777" w:rsidR="00AA0E0D" w:rsidRPr="00C671AF" w:rsidRDefault="00AA0E0D" w:rsidP="00C671AF">
            <w:pPr>
              <w:jc w:val="center"/>
            </w:pPr>
            <w:r>
              <w:rPr>
                <w:rStyle w:val="tw4winMark"/>
                <w:lang w:val="es-ES_tradnl"/>
              </w:rPr>
              <w:t>{0&gt;</w:t>
            </w:r>
            <w:r>
              <w:rPr>
                <w:rFonts w:ascii="Arial" w:hAnsi="Arial"/>
                <w:b/>
                <w:noProof/>
                <w:vanish/>
                <w:sz w:val="20"/>
                <w:lang w:val="es-ES_tradnl"/>
              </w:rPr>
              <w:t>Planned Budget</w:t>
            </w:r>
            <w:r>
              <w:rPr>
                <w:rStyle w:val="tw4winMark"/>
                <w:lang w:val="es-ES_tradnl"/>
              </w:rPr>
              <w:t>&lt;}0{&gt;</w:t>
            </w:r>
            <w:r>
              <w:rPr>
                <w:rFonts w:ascii="Arial" w:hAnsi="Arial"/>
                <w:b/>
                <w:sz w:val="20"/>
                <w:lang w:val="es-ES_tradnl"/>
              </w:rPr>
              <w:t>Presupuesto previsto</w:t>
            </w:r>
            <w:r>
              <w:rPr>
                <w:rStyle w:val="tw4winMark"/>
                <w:lang w:val="es-ES_tradnl"/>
              </w:rPr>
              <w:t>&lt;0}</w:t>
            </w:r>
          </w:p>
        </w:tc>
        <w:tc>
          <w:tcPr>
            <w:tcW w:w="0" w:type="auto"/>
            <w:gridSpan w:val="4"/>
          </w:tcPr>
          <w:p w14:paraId="7D2E83AF" w14:textId="77777777" w:rsidR="00AA0E0D" w:rsidRPr="00015008" w:rsidRDefault="00AA0E0D" w:rsidP="00C671AF">
            <w:pPr>
              <w:jc w:val="center"/>
              <w:rPr>
                <w:lang w:val="es-PA"/>
              </w:rPr>
            </w:pPr>
            <w:r>
              <w:rPr>
                <w:rStyle w:val="tw4winMark"/>
                <w:lang w:val="es-ES_tradnl"/>
              </w:rPr>
              <w:t>{0&gt;</w:t>
            </w:r>
            <w:r>
              <w:rPr>
                <w:rFonts w:ascii="Arial" w:hAnsi="Arial"/>
                <w:b/>
                <w:noProof/>
                <w:vanish/>
                <w:sz w:val="20"/>
                <w:lang w:val="es-ES_tradnl"/>
              </w:rPr>
              <w:t>Schedule of payments by UNDP</w:t>
            </w:r>
            <w:r>
              <w:rPr>
                <w:rStyle w:val="tw4winMark"/>
                <w:lang w:val="es-ES_tradnl"/>
              </w:rPr>
              <w:t>&lt;}0{&gt;</w:t>
            </w:r>
            <w:r>
              <w:rPr>
                <w:rFonts w:ascii="Arial" w:hAnsi="Arial"/>
                <w:b/>
                <w:sz w:val="20"/>
                <w:lang w:val="es-ES_tradnl"/>
              </w:rPr>
              <w:t>Calendario de pagos del PNUD</w:t>
            </w:r>
            <w:r>
              <w:rPr>
                <w:rStyle w:val="tw4winMark"/>
                <w:lang w:val="es-ES_tradnl"/>
              </w:rPr>
              <w:t>&lt;0}</w:t>
            </w:r>
          </w:p>
        </w:tc>
      </w:tr>
      <w:tr w:rsidR="00AA0E0D" w:rsidRPr="000E12A5" w14:paraId="7D2E83BD" w14:textId="77777777">
        <w:trPr>
          <w:cantSplit/>
        </w:trPr>
        <w:tc>
          <w:tcPr>
            <w:tcW w:w="0" w:type="auto"/>
            <w:vMerge/>
          </w:tcPr>
          <w:p w14:paraId="7D2E83B1" w14:textId="77777777" w:rsidR="00AA0E0D" w:rsidRPr="00015008" w:rsidRDefault="00AA0E0D">
            <w:pPr>
              <w:rPr>
                <w:rFonts w:ascii="Arial" w:hAnsi="Arial" w:cs="Arial"/>
                <w:sz w:val="20"/>
                <w:szCs w:val="20"/>
                <w:lang w:val="es-PA"/>
              </w:rPr>
            </w:pPr>
          </w:p>
        </w:tc>
        <w:tc>
          <w:tcPr>
            <w:tcW w:w="0" w:type="auto"/>
            <w:vMerge/>
          </w:tcPr>
          <w:p w14:paraId="7D2E83B2" w14:textId="77777777" w:rsidR="00AA0E0D" w:rsidRPr="00015008" w:rsidRDefault="00AA0E0D">
            <w:pPr>
              <w:rPr>
                <w:rFonts w:ascii="Arial" w:hAnsi="Arial" w:cs="Arial"/>
                <w:sz w:val="20"/>
                <w:szCs w:val="20"/>
                <w:lang w:val="es-PA"/>
              </w:rPr>
            </w:pPr>
          </w:p>
        </w:tc>
        <w:tc>
          <w:tcPr>
            <w:tcW w:w="0" w:type="auto"/>
          </w:tcPr>
          <w:p w14:paraId="7D2E83B3" w14:textId="77777777" w:rsidR="00AA0E0D" w:rsidRPr="00C671AF" w:rsidRDefault="00AA0E0D" w:rsidP="00C671AF">
            <w:r>
              <w:rPr>
                <w:rStyle w:val="tw4winMark"/>
                <w:lang w:val="es-ES_tradnl"/>
              </w:rPr>
              <w:t>{0&gt;</w:t>
            </w:r>
            <w:r>
              <w:rPr>
                <w:rFonts w:ascii="Arial" w:hAnsi="Arial"/>
                <w:noProof/>
                <w:vanish/>
                <w:sz w:val="20"/>
                <w:lang w:val="es-ES_tradnl"/>
              </w:rPr>
              <w:t>Q1</w:t>
            </w:r>
            <w:r>
              <w:rPr>
                <w:rStyle w:val="tw4winMark"/>
                <w:lang w:val="es-ES_tradnl"/>
              </w:rPr>
              <w:t>&lt;}100{&gt;</w:t>
            </w:r>
            <w:r>
              <w:rPr>
                <w:rFonts w:ascii="Arial" w:hAnsi="Arial"/>
                <w:sz w:val="20"/>
                <w:lang w:val="es-ES_tradnl"/>
              </w:rPr>
              <w:t>Q1</w:t>
            </w:r>
            <w:r>
              <w:rPr>
                <w:rStyle w:val="tw4winMark"/>
                <w:lang w:val="es-ES_tradnl"/>
              </w:rPr>
              <w:t>&lt;0}</w:t>
            </w:r>
          </w:p>
        </w:tc>
        <w:tc>
          <w:tcPr>
            <w:tcW w:w="0" w:type="auto"/>
          </w:tcPr>
          <w:p w14:paraId="7D2E83B4" w14:textId="77777777" w:rsidR="00AA0E0D" w:rsidRPr="00C671AF" w:rsidRDefault="00AA0E0D" w:rsidP="00C671AF">
            <w:r>
              <w:rPr>
                <w:rStyle w:val="tw4winMark"/>
                <w:lang w:val="es-ES_tradnl"/>
              </w:rPr>
              <w:t>{0&gt;</w:t>
            </w:r>
            <w:r>
              <w:rPr>
                <w:rFonts w:ascii="Arial" w:hAnsi="Arial"/>
                <w:noProof/>
                <w:vanish/>
                <w:sz w:val="20"/>
                <w:lang w:val="es-ES_tradnl"/>
              </w:rPr>
              <w:t>Q2</w:t>
            </w:r>
            <w:r>
              <w:rPr>
                <w:rStyle w:val="tw4winMark"/>
                <w:lang w:val="es-ES_tradnl"/>
              </w:rPr>
              <w:t>&lt;}100{&gt;</w:t>
            </w:r>
            <w:r>
              <w:rPr>
                <w:rFonts w:ascii="Arial" w:hAnsi="Arial"/>
                <w:sz w:val="20"/>
                <w:lang w:val="es-ES_tradnl"/>
              </w:rPr>
              <w:t>Q2</w:t>
            </w:r>
            <w:r>
              <w:rPr>
                <w:rStyle w:val="tw4winMark"/>
                <w:lang w:val="es-ES_tradnl"/>
              </w:rPr>
              <w:t>&lt;0}</w:t>
            </w:r>
          </w:p>
        </w:tc>
        <w:tc>
          <w:tcPr>
            <w:tcW w:w="0" w:type="auto"/>
          </w:tcPr>
          <w:p w14:paraId="7D2E83B5" w14:textId="77777777" w:rsidR="00AA0E0D" w:rsidRPr="00C671AF" w:rsidRDefault="00AA0E0D" w:rsidP="00C671AF">
            <w:r>
              <w:rPr>
                <w:rStyle w:val="tw4winMark"/>
                <w:lang w:val="es-ES_tradnl"/>
              </w:rPr>
              <w:t>{0&gt;</w:t>
            </w:r>
            <w:r>
              <w:rPr>
                <w:rFonts w:ascii="Arial" w:hAnsi="Arial"/>
                <w:noProof/>
                <w:vanish/>
                <w:sz w:val="20"/>
                <w:lang w:val="es-ES_tradnl"/>
              </w:rPr>
              <w:t>Q3</w:t>
            </w:r>
            <w:r>
              <w:rPr>
                <w:rStyle w:val="tw4winMark"/>
                <w:lang w:val="es-ES_tradnl"/>
              </w:rPr>
              <w:t>&lt;}100{&gt;</w:t>
            </w:r>
            <w:r>
              <w:rPr>
                <w:rFonts w:ascii="Arial" w:hAnsi="Arial"/>
                <w:sz w:val="20"/>
                <w:lang w:val="es-ES_tradnl"/>
              </w:rPr>
              <w:t>Q3</w:t>
            </w:r>
            <w:r>
              <w:rPr>
                <w:rStyle w:val="tw4winMark"/>
                <w:lang w:val="es-ES_tradnl"/>
              </w:rPr>
              <w:t>&lt;0}</w:t>
            </w:r>
          </w:p>
        </w:tc>
        <w:tc>
          <w:tcPr>
            <w:tcW w:w="0" w:type="auto"/>
          </w:tcPr>
          <w:p w14:paraId="7D2E83B6" w14:textId="77777777" w:rsidR="00AA0E0D" w:rsidRPr="00C671AF" w:rsidRDefault="00AA0E0D" w:rsidP="00C671AF">
            <w:r>
              <w:rPr>
                <w:rStyle w:val="tw4winMark"/>
                <w:lang w:val="es-ES_tradnl"/>
              </w:rPr>
              <w:t>{0&gt;</w:t>
            </w:r>
            <w:r>
              <w:rPr>
                <w:rFonts w:ascii="Arial" w:hAnsi="Arial"/>
                <w:noProof/>
                <w:vanish/>
                <w:sz w:val="20"/>
                <w:lang w:val="es-ES_tradnl"/>
              </w:rPr>
              <w:t>Q4</w:t>
            </w:r>
            <w:r>
              <w:rPr>
                <w:rStyle w:val="tw4winMark"/>
                <w:lang w:val="es-ES_tradnl"/>
              </w:rPr>
              <w:t>&lt;}100{&gt;</w:t>
            </w:r>
            <w:r>
              <w:rPr>
                <w:rFonts w:ascii="Arial" w:hAnsi="Arial"/>
                <w:sz w:val="20"/>
                <w:lang w:val="es-ES_tradnl"/>
              </w:rPr>
              <w:t>Q4</w:t>
            </w:r>
            <w:r>
              <w:rPr>
                <w:rStyle w:val="tw4winMark"/>
                <w:lang w:val="es-ES_tradnl"/>
              </w:rPr>
              <w:t>&lt;0}</w:t>
            </w:r>
          </w:p>
        </w:tc>
        <w:tc>
          <w:tcPr>
            <w:tcW w:w="0" w:type="auto"/>
          </w:tcPr>
          <w:p w14:paraId="7D2E83B7" w14:textId="77777777" w:rsidR="00AA0E0D" w:rsidRPr="00C671AF" w:rsidRDefault="00AA0E0D" w:rsidP="00C671AF">
            <w:r>
              <w:rPr>
                <w:rStyle w:val="tw4winMark"/>
                <w:lang w:val="es-ES_tradnl"/>
              </w:rPr>
              <w:t>{0&gt;</w:t>
            </w:r>
            <w:r>
              <w:rPr>
                <w:rFonts w:ascii="Arial" w:hAnsi="Arial"/>
                <w:noProof/>
                <w:vanish/>
                <w:sz w:val="20"/>
                <w:lang w:val="es-ES_tradnl"/>
              </w:rPr>
              <w:t>Budget Description</w:t>
            </w:r>
            <w:r>
              <w:rPr>
                <w:rStyle w:val="tw4winMark"/>
                <w:lang w:val="es-ES_tradnl"/>
              </w:rPr>
              <w:t>&lt;}0{&gt;</w:t>
            </w:r>
            <w:r>
              <w:rPr>
                <w:rFonts w:ascii="Arial" w:hAnsi="Arial"/>
                <w:sz w:val="20"/>
                <w:lang w:val="es-ES_tradnl"/>
              </w:rPr>
              <w:t>Descripción del concepto</w:t>
            </w:r>
            <w:r>
              <w:rPr>
                <w:rStyle w:val="tw4winMark"/>
                <w:lang w:val="es-ES_tradnl"/>
              </w:rPr>
              <w:t>&lt;0}</w:t>
            </w:r>
          </w:p>
        </w:tc>
        <w:tc>
          <w:tcPr>
            <w:tcW w:w="0" w:type="auto"/>
          </w:tcPr>
          <w:p w14:paraId="7D2E83B8" w14:textId="77777777" w:rsidR="00AA0E0D" w:rsidRPr="00C671AF" w:rsidRDefault="00AA0E0D" w:rsidP="00C671AF">
            <w:r>
              <w:rPr>
                <w:rStyle w:val="tw4winMark"/>
                <w:lang w:val="es-ES_tradnl"/>
              </w:rPr>
              <w:t>{0&gt;</w:t>
            </w:r>
            <w:r>
              <w:rPr>
                <w:rFonts w:ascii="Arial" w:hAnsi="Arial"/>
                <w:noProof/>
                <w:vanish/>
                <w:sz w:val="20"/>
                <w:lang w:val="es-ES_tradnl"/>
              </w:rPr>
              <w:t>Amount</w:t>
            </w:r>
            <w:r>
              <w:rPr>
                <w:rStyle w:val="tw4winMark"/>
                <w:lang w:val="es-ES_tradnl"/>
              </w:rPr>
              <w:t>&lt;}100{&gt;</w:t>
            </w:r>
            <w:r>
              <w:rPr>
                <w:rFonts w:ascii="Arial" w:hAnsi="Arial"/>
                <w:sz w:val="20"/>
                <w:lang w:val="es-ES_tradnl"/>
              </w:rPr>
              <w:t>Importe</w:t>
            </w:r>
            <w:r>
              <w:rPr>
                <w:rStyle w:val="tw4winMark"/>
                <w:lang w:val="es-ES_tradnl"/>
              </w:rPr>
              <w:t>&lt;0}</w:t>
            </w:r>
          </w:p>
        </w:tc>
        <w:tc>
          <w:tcPr>
            <w:tcW w:w="0" w:type="auto"/>
          </w:tcPr>
          <w:p w14:paraId="7D2E83B9" w14:textId="77777777" w:rsidR="00AA0E0D" w:rsidRPr="00C671AF" w:rsidRDefault="00AA0E0D" w:rsidP="00C671AF">
            <w:pPr>
              <w:pStyle w:val="Footer"/>
              <w:tabs>
                <w:tab w:val="clear" w:pos="4320"/>
                <w:tab w:val="clear" w:pos="8640"/>
              </w:tabs>
            </w:pPr>
            <w:r>
              <w:rPr>
                <w:rStyle w:val="tw4winMark"/>
                <w:lang w:val="es-ES_tradnl"/>
              </w:rPr>
              <w:t>{0&gt;</w:t>
            </w:r>
            <w:r>
              <w:rPr>
                <w:rFonts w:ascii="Arial" w:hAnsi="Arial"/>
                <w:noProof/>
                <w:vanish/>
                <w:sz w:val="20"/>
                <w:lang w:val="es-ES_tradnl"/>
              </w:rPr>
              <w:t>Q1</w:t>
            </w:r>
            <w:r>
              <w:rPr>
                <w:rStyle w:val="tw4winMark"/>
                <w:lang w:val="es-ES_tradnl"/>
              </w:rPr>
              <w:t>&lt;}100{&gt;</w:t>
            </w:r>
            <w:r>
              <w:rPr>
                <w:rFonts w:ascii="Arial" w:hAnsi="Arial"/>
                <w:sz w:val="20"/>
                <w:lang w:val="es-ES_tradnl"/>
              </w:rPr>
              <w:t>Q1</w:t>
            </w:r>
            <w:r>
              <w:rPr>
                <w:rStyle w:val="tw4winMark"/>
                <w:lang w:val="es-ES_tradnl"/>
              </w:rPr>
              <w:t>&lt;0}</w:t>
            </w:r>
          </w:p>
        </w:tc>
        <w:tc>
          <w:tcPr>
            <w:tcW w:w="0" w:type="auto"/>
          </w:tcPr>
          <w:p w14:paraId="7D2E83BA" w14:textId="77777777" w:rsidR="00AA0E0D" w:rsidRPr="00C671AF" w:rsidRDefault="00AA0E0D" w:rsidP="00C671AF">
            <w:r>
              <w:rPr>
                <w:rStyle w:val="tw4winMark"/>
                <w:lang w:val="es-ES_tradnl"/>
              </w:rPr>
              <w:t>{0&gt;</w:t>
            </w:r>
            <w:r>
              <w:rPr>
                <w:rFonts w:ascii="Arial" w:hAnsi="Arial"/>
                <w:noProof/>
                <w:vanish/>
                <w:sz w:val="20"/>
                <w:lang w:val="es-ES_tradnl"/>
              </w:rPr>
              <w:t>Q2</w:t>
            </w:r>
            <w:r>
              <w:rPr>
                <w:rStyle w:val="tw4winMark"/>
                <w:lang w:val="es-ES_tradnl"/>
              </w:rPr>
              <w:t>&lt;}100{&gt;</w:t>
            </w:r>
            <w:r>
              <w:rPr>
                <w:rFonts w:ascii="Arial" w:hAnsi="Arial"/>
                <w:sz w:val="20"/>
                <w:lang w:val="es-ES_tradnl"/>
              </w:rPr>
              <w:t>Q2</w:t>
            </w:r>
            <w:r>
              <w:rPr>
                <w:rStyle w:val="tw4winMark"/>
                <w:lang w:val="es-ES_tradnl"/>
              </w:rPr>
              <w:t>&lt;0}</w:t>
            </w:r>
          </w:p>
        </w:tc>
        <w:tc>
          <w:tcPr>
            <w:tcW w:w="0" w:type="auto"/>
          </w:tcPr>
          <w:p w14:paraId="7D2E83BB" w14:textId="77777777" w:rsidR="00AA0E0D" w:rsidRPr="00C671AF" w:rsidRDefault="00AA0E0D" w:rsidP="00C671AF">
            <w:r>
              <w:rPr>
                <w:rStyle w:val="tw4winMark"/>
                <w:lang w:val="es-ES_tradnl"/>
              </w:rPr>
              <w:t>{0&gt;</w:t>
            </w:r>
            <w:r>
              <w:rPr>
                <w:rFonts w:ascii="Arial" w:hAnsi="Arial"/>
                <w:noProof/>
                <w:vanish/>
                <w:sz w:val="20"/>
                <w:lang w:val="es-ES_tradnl"/>
              </w:rPr>
              <w:t>Q3</w:t>
            </w:r>
            <w:r>
              <w:rPr>
                <w:rStyle w:val="tw4winMark"/>
                <w:lang w:val="es-ES_tradnl"/>
              </w:rPr>
              <w:t>&lt;}100{&gt;</w:t>
            </w:r>
            <w:r>
              <w:rPr>
                <w:rFonts w:ascii="Arial" w:hAnsi="Arial"/>
                <w:sz w:val="20"/>
                <w:lang w:val="es-ES_tradnl"/>
              </w:rPr>
              <w:t>Q3</w:t>
            </w:r>
            <w:r>
              <w:rPr>
                <w:rStyle w:val="tw4winMark"/>
                <w:lang w:val="es-ES_tradnl"/>
              </w:rPr>
              <w:t>&lt;0}</w:t>
            </w:r>
          </w:p>
        </w:tc>
        <w:tc>
          <w:tcPr>
            <w:tcW w:w="0" w:type="auto"/>
          </w:tcPr>
          <w:p w14:paraId="7D2E83BC" w14:textId="77777777" w:rsidR="00AA0E0D" w:rsidRPr="00C671AF" w:rsidRDefault="00AA0E0D" w:rsidP="00C671AF">
            <w:r>
              <w:rPr>
                <w:rStyle w:val="tw4winMark"/>
                <w:lang w:val="es-ES_tradnl"/>
              </w:rPr>
              <w:t>{0&gt;</w:t>
            </w:r>
            <w:r>
              <w:rPr>
                <w:rFonts w:ascii="Arial" w:hAnsi="Arial"/>
                <w:noProof/>
                <w:vanish/>
                <w:sz w:val="20"/>
                <w:lang w:val="es-ES_tradnl"/>
              </w:rPr>
              <w:t>Q4</w:t>
            </w:r>
            <w:r>
              <w:rPr>
                <w:rStyle w:val="tw4winMark"/>
                <w:lang w:val="es-ES_tradnl"/>
              </w:rPr>
              <w:t>&lt;}100{&gt;</w:t>
            </w:r>
            <w:r>
              <w:rPr>
                <w:rFonts w:ascii="Arial" w:hAnsi="Arial"/>
                <w:sz w:val="20"/>
                <w:lang w:val="es-ES_tradnl"/>
              </w:rPr>
              <w:t>Q4</w:t>
            </w:r>
            <w:r>
              <w:rPr>
                <w:rStyle w:val="tw4winMark"/>
                <w:lang w:val="es-ES_tradnl"/>
              </w:rPr>
              <w:t>&lt;0}</w:t>
            </w:r>
          </w:p>
        </w:tc>
      </w:tr>
      <w:tr w:rsidR="00AA0E0D" w:rsidRPr="000E12A5" w14:paraId="7D2E83CA" w14:textId="77777777">
        <w:trPr>
          <w:cantSplit/>
        </w:trPr>
        <w:tc>
          <w:tcPr>
            <w:tcW w:w="0" w:type="auto"/>
            <w:vMerge w:val="restart"/>
          </w:tcPr>
          <w:p w14:paraId="7D2E83BE" w14:textId="77777777" w:rsidR="00AA0E0D" w:rsidRPr="000E12A5" w:rsidRDefault="00AA0E0D">
            <w:pPr>
              <w:rPr>
                <w:rFonts w:ascii="Arial" w:hAnsi="Arial" w:cs="Arial"/>
                <w:sz w:val="20"/>
                <w:szCs w:val="20"/>
              </w:rPr>
            </w:pPr>
          </w:p>
        </w:tc>
        <w:tc>
          <w:tcPr>
            <w:tcW w:w="0" w:type="auto"/>
            <w:vMerge w:val="restart"/>
          </w:tcPr>
          <w:p w14:paraId="7D2E83BF" w14:textId="77777777" w:rsidR="00AA0E0D" w:rsidRPr="000E12A5" w:rsidRDefault="00AA0E0D">
            <w:pPr>
              <w:rPr>
                <w:rFonts w:ascii="Arial" w:hAnsi="Arial" w:cs="Arial"/>
                <w:sz w:val="20"/>
                <w:szCs w:val="20"/>
              </w:rPr>
            </w:pPr>
          </w:p>
        </w:tc>
        <w:tc>
          <w:tcPr>
            <w:tcW w:w="0" w:type="auto"/>
            <w:vMerge w:val="restart"/>
          </w:tcPr>
          <w:p w14:paraId="7D2E83C0" w14:textId="77777777" w:rsidR="00AA0E0D" w:rsidRPr="000E12A5" w:rsidRDefault="00AA0E0D">
            <w:pPr>
              <w:rPr>
                <w:rFonts w:ascii="Arial" w:hAnsi="Arial" w:cs="Arial"/>
                <w:sz w:val="20"/>
                <w:szCs w:val="20"/>
              </w:rPr>
            </w:pPr>
          </w:p>
        </w:tc>
        <w:tc>
          <w:tcPr>
            <w:tcW w:w="0" w:type="auto"/>
            <w:vMerge w:val="restart"/>
          </w:tcPr>
          <w:p w14:paraId="7D2E83C1" w14:textId="77777777" w:rsidR="00AA0E0D" w:rsidRPr="000E12A5" w:rsidRDefault="00AA0E0D">
            <w:pPr>
              <w:rPr>
                <w:rFonts w:ascii="Arial" w:hAnsi="Arial" w:cs="Arial"/>
                <w:sz w:val="20"/>
                <w:szCs w:val="20"/>
              </w:rPr>
            </w:pPr>
          </w:p>
        </w:tc>
        <w:tc>
          <w:tcPr>
            <w:tcW w:w="0" w:type="auto"/>
            <w:vMerge w:val="restart"/>
          </w:tcPr>
          <w:p w14:paraId="7D2E83C2" w14:textId="77777777" w:rsidR="00AA0E0D" w:rsidRPr="000E12A5" w:rsidRDefault="00AA0E0D">
            <w:pPr>
              <w:rPr>
                <w:rFonts w:ascii="Arial" w:hAnsi="Arial" w:cs="Arial"/>
                <w:sz w:val="20"/>
                <w:szCs w:val="20"/>
              </w:rPr>
            </w:pPr>
          </w:p>
        </w:tc>
        <w:tc>
          <w:tcPr>
            <w:tcW w:w="0" w:type="auto"/>
            <w:vMerge w:val="restart"/>
          </w:tcPr>
          <w:p w14:paraId="7D2E83C3" w14:textId="77777777" w:rsidR="00AA0E0D" w:rsidRPr="000E12A5" w:rsidRDefault="00AA0E0D">
            <w:pPr>
              <w:rPr>
                <w:rFonts w:ascii="Arial" w:hAnsi="Arial" w:cs="Arial"/>
                <w:sz w:val="20"/>
                <w:szCs w:val="20"/>
              </w:rPr>
            </w:pPr>
          </w:p>
        </w:tc>
        <w:tc>
          <w:tcPr>
            <w:tcW w:w="0" w:type="auto"/>
          </w:tcPr>
          <w:p w14:paraId="7D2E83C4" w14:textId="77777777" w:rsidR="00AA0E0D" w:rsidRPr="000E12A5" w:rsidRDefault="00AA0E0D">
            <w:pPr>
              <w:rPr>
                <w:rFonts w:ascii="Arial" w:hAnsi="Arial" w:cs="Arial"/>
                <w:sz w:val="20"/>
                <w:szCs w:val="20"/>
              </w:rPr>
            </w:pPr>
          </w:p>
        </w:tc>
        <w:tc>
          <w:tcPr>
            <w:tcW w:w="0" w:type="auto"/>
          </w:tcPr>
          <w:p w14:paraId="7D2E83C5" w14:textId="77777777" w:rsidR="00AA0E0D" w:rsidRPr="000E12A5" w:rsidRDefault="00AA0E0D">
            <w:pPr>
              <w:rPr>
                <w:rFonts w:ascii="Arial" w:hAnsi="Arial" w:cs="Arial"/>
                <w:sz w:val="20"/>
                <w:szCs w:val="20"/>
              </w:rPr>
            </w:pPr>
          </w:p>
        </w:tc>
        <w:tc>
          <w:tcPr>
            <w:tcW w:w="0" w:type="auto"/>
          </w:tcPr>
          <w:p w14:paraId="7D2E83C6" w14:textId="77777777" w:rsidR="00AA0E0D" w:rsidRPr="000E12A5" w:rsidRDefault="00AA0E0D">
            <w:pPr>
              <w:rPr>
                <w:rFonts w:ascii="Arial" w:hAnsi="Arial" w:cs="Arial"/>
                <w:sz w:val="20"/>
                <w:szCs w:val="20"/>
              </w:rPr>
            </w:pPr>
          </w:p>
        </w:tc>
        <w:tc>
          <w:tcPr>
            <w:tcW w:w="0" w:type="auto"/>
          </w:tcPr>
          <w:p w14:paraId="7D2E83C7" w14:textId="77777777" w:rsidR="00AA0E0D" w:rsidRPr="000E12A5" w:rsidRDefault="00AA0E0D">
            <w:pPr>
              <w:rPr>
                <w:rFonts w:ascii="Arial" w:hAnsi="Arial" w:cs="Arial"/>
                <w:sz w:val="20"/>
                <w:szCs w:val="20"/>
              </w:rPr>
            </w:pPr>
          </w:p>
        </w:tc>
        <w:tc>
          <w:tcPr>
            <w:tcW w:w="0" w:type="auto"/>
          </w:tcPr>
          <w:p w14:paraId="7D2E83C8" w14:textId="77777777" w:rsidR="00AA0E0D" w:rsidRPr="000E12A5" w:rsidRDefault="00AA0E0D">
            <w:pPr>
              <w:rPr>
                <w:rFonts w:ascii="Arial" w:hAnsi="Arial" w:cs="Arial"/>
                <w:sz w:val="20"/>
                <w:szCs w:val="20"/>
              </w:rPr>
            </w:pPr>
          </w:p>
        </w:tc>
        <w:tc>
          <w:tcPr>
            <w:tcW w:w="0" w:type="auto"/>
          </w:tcPr>
          <w:p w14:paraId="7D2E83C9" w14:textId="77777777" w:rsidR="00AA0E0D" w:rsidRPr="000E12A5" w:rsidRDefault="00AA0E0D">
            <w:pPr>
              <w:rPr>
                <w:rFonts w:ascii="Arial" w:hAnsi="Arial" w:cs="Arial"/>
                <w:sz w:val="20"/>
                <w:szCs w:val="20"/>
              </w:rPr>
            </w:pPr>
          </w:p>
        </w:tc>
      </w:tr>
      <w:tr w:rsidR="00AA0E0D" w:rsidRPr="000E12A5" w14:paraId="7D2E83D7" w14:textId="77777777">
        <w:trPr>
          <w:cantSplit/>
        </w:trPr>
        <w:tc>
          <w:tcPr>
            <w:tcW w:w="0" w:type="auto"/>
            <w:vMerge/>
          </w:tcPr>
          <w:p w14:paraId="7D2E83CB" w14:textId="77777777" w:rsidR="00AA0E0D" w:rsidRPr="000E12A5" w:rsidRDefault="00AA0E0D">
            <w:pPr>
              <w:rPr>
                <w:rFonts w:ascii="Arial" w:hAnsi="Arial" w:cs="Arial"/>
                <w:sz w:val="20"/>
                <w:szCs w:val="20"/>
              </w:rPr>
            </w:pPr>
          </w:p>
        </w:tc>
        <w:tc>
          <w:tcPr>
            <w:tcW w:w="0" w:type="auto"/>
            <w:vMerge/>
          </w:tcPr>
          <w:p w14:paraId="7D2E83CC" w14:textId="77777777" w:rsidR="00AA0E0D" w:rsidRPr="000E12A5" w:rsidRDefault="00AA0E0D">
            <w:pPr>
              <w:rPr>
                <w:rFonts w:ascii="Arial" w:hAnsi="Arial" w:cs="Arial"/>
                <w:sz w:val="20"/>
                <w:szCs w:val="20"/>
              </w:rPr>
            </w:pPr>
          </w:p>
        </w:tc>
        <w:tc>
          <w:tcPr>
            <w:tcW w:w="0" w:type="auto"/>
            <w:vMerge/>
          </w:tcPr>
          <w:p w14:paraId="7D2E83CD" w14:textId="77777777" w:rsidR="00AA0E0D" w:rsidRPr="000E12A5" w:rsidRDefault="00AA0E0D">
            <w:pPr>
              <w:rPr>
                <w:rFonts w:ascii="Arial" w:hAnsi="Arial" w:cs="Arial"/>
                <w:sz w:val="20"/>
                <w:szCs w:val="20"/>
              </w:rPr>
            </w:pPr>
          </w:p>
        </w:tc>
        <w:tc>
          <w:tcPr>
            <w:tcW w:w="0" w:type="auto"/>
            <w:vMerge/>
          </w:tcPr>
          <w:p w14:paraId="7D2E83CE" w14:textId="77777777" w:rsidR="00AA0E0D" w:rsidRPr="000E12A5" w:rsidRDefault="00AA0E0D">
            <w:pPr>
              <w:rPr>
                <w:rFonts w:ascii="Arial" w:hAnsi="Arial" w:cs="Arial"/>
                <w:sz w:val="20"/>
                <w:szCs w:val="20"/>
              </w:rPr>
            </w:pPr>
          </w:p>
        </w:tc>
        <w:tc>
          <w:tcPr>
            <w:tcW w:w="0" w:type="auto"/>
            <w:vMerge/>
          </w:tcPr>
          <w:p w14:paraId="7D2E83CF" w14:textId="77777777" w:rsidR="00AA0E0D" w:rsidRPr="000E12A5" w:rsidRDefault="00AA0E0D">
            <w:pPr>
              <w:rPr>
                <w:rFonts w:ascii="Arial" w:hAnsi="Arial" w:cs="Arial"/>
                <w:sz w:val="20"/>
                <w:szCs w:val="20"/>
              </w:rPr>
            </w:pPr>
          </w:p>
        </w:tc>
        <w:tc>
          <w:tcPr>
            <w:tcW w:w="0" w:type="auto"/>
            <w:vMerge/>
          </w:tcPr>
          <w:p w14:paraId="7D2E83D0" w14:textId="77777777" w:rsidR="00AA0E0D" w:rsidRPr="000E12A5" w:rsidRDefault="00AA0E0D">
            <w:pPr>
              <w:rPr>
                <w:rFonts w:ascii="Arial" w:hAnsi="Arial" w:cs="Arial"/>
                <w:sz w:val="20"/>
                <w:szCs w:val="20"/>
              </w:rPr>
            </w:pPr>
          </w:p>
        </w:tc>
        <w:tc>
          <w:tcPr>
            <w:tcW w:w="0" w:type="auto"/>
          </w:tcPr>
          <w:p w14:paraId="7D2E83D1" w14:textId="77777777" w:rsidR="00AA0E0D" w:rsidRPr="000E12A5" w:rsidRDefault="00AA0E0D">
            <w:pPr>
              <w:rPr>
                <w:rFonts w:ascii="Arial" w:hAnsi="Arial" w:cs="Arial"/>
                <w:sz w:val="20"/>
                <w:szCs w:val="20"/>
              </w:rPr>
            </w:pPr>
          </w:p>
        </w:tc>
        <w:tc>
          <w:tcPr>
            <w:tcW w:w="0" w:type="auto"/>
          </w:tcPr>
          <w:p w14:paraId="7D2E83D2" w14:textId="77777777" w:rsidR="00AA0E0D" w:rsidRPr="000E12A5" w:rsidRDefault="00AA0E0D">
            <w:pPr>
              <w:rPr>
                <w:rFonts w:ascii="Arial" w:hAnsi="Arial" w:cs="Arial"/>
                <w:sz w:val="20"/>
                <w:szCs w:val="20"/>
              </w:rPr>
            </w:pPr>
          </w:p>
        </w:tc>
        <w:tc>
          <w:tcPr>
            <w:tcW w:w="0" w:type="auto"/>
          </w:tcPr>
          <w:p w14:paraId="7D2E83D3" w14:textId="77777777" w:rsidR="00AA0E0D" w:rsidRPr="000E12A5" w:rsidRDefault="00AA0E0D">
            <w:pPr>
              <w:rPr>
                <w:rFonts w:ascii="Arial" w:hAnsi="Arial" w:cs="Arial"/>
                <w:sz w:val="20"/>
                <w:szCs w:val="20"/>
              </w:rPr>
            </w:pPr>
          </w:p>
        </w:tc>
        <w:tc>
          <w:tcPr>
            <w:tcW w:w="0" w:type="auto"/>
          </w:tcPr>
          <w:p w14:paraId="7D2E83D4" w14:textId="77777777" w:rsidR="00AA0E0D" w:rsidRPr="000E12A5" w:rsidRDefault="00AA0E0D">
            <w:pPr>
              <w:rPr>
                <w:rFonts w:ascii="Arial" w:hAnsi="Arial" w:cs="Arial"/>
                <w:sz w:val="20"/>
                <w:szCs w:val="20"/>
              </w:rPr>
            </w:pPr>
          </w:p>
        </w:tc>
        <w:tc>
          <w:tcPr>
            <w:tcW w:w="0" w:type="auto"/>
          </w:tcPr>
          <w:p w14:paraId="7D2E83D5" w14:textId="77777777" w:rsidR="00AA0E0D" w:rsidRPr="000E12A5" w:rsidRDefault="00AA0E0D">
            <w:pPr>
              <w:rPr>
                <w:rFonts w:ascii="Arial" w:hAnsi="Arial" w:cs="Arial"/>
                <w:sz w:val="20"/>
                <w:szCs w:val="20"/>
              </w:rPr>
            </w:pPr>
          </w:p>
        </w:tc>
        <w:tc>
          <w:tcPr>
            <w:tcW w:w="0" w:type="auto"/>
          </w:tcPr>
          <w:p w14:paraId="7D2E83D6" w14:textId="77777777" w:rsidR="00AA0E0D" w:rsidRPr="000E12A5" w:rsidRDefault="00AA0E0D">
            <w:pPr>
              <w:rPr>
                <w:rFonts w:ascii="Arial" w:hAnsi="Arial" w:cs="Arial"/>
                <w:sz w:val="20"/>
                <w:szCs w:val="20"/>
              </w:rPr>
            </w:pPr>
          </w:p>
        </w:tc>
      </w:tr>
      <w:tr w:rsidR="00AA0E0D" w:rsidRPr="000E12A5" w14:paraId="7D2E83E4" w14:textId="77777777">
        <w:trPr>
          <w:cantSplit/>
        </w:trPr>
        <w:tc>
          <w:tcPr>
            <w:tcW w:w="0" w:type="auto"/>
            <w:vMerge/>
          </w:tcPr>
          <w:p w14:paraId="7D2E83D8" w14:textId="77777777" w:rsidR="00AA0E0D" w:rsidRPr="000E12A5" w:rsidRDefault="00AA0E0D">
            <w:pPr>
              <w:rPr>
                <w:rFonts w:ascii="Arial" w:hAnsi="Arial" w:cs="Arial"/>
                <w:sz w:val="20"/>
                <w:szCs w:val="20"/>
              </w:rPr>
            </w:pPr>
          </w:p>
        </w:tc>
        <w:tc>
          <w:tcPr>
            <w:tcW w:w="0" w:type="auto"/>
            <w:vMerge w:val="restart"/>
          </w:tcPr>
          <w:p w14:paraId="7D2E83D9" w14:textId="77777777" w:rsidR="00AA0E0D" w:rsidRPr="000E12A5" w:rsidRDefault="00AA0E0D">
            <w:pPr>
              <w:rPr>
                <w:rFonts w:ascii="Arial" w:hAnsi="Arial" w:cs="Arial"/>
                <w:sz w:val="20"/>
                <w:szCs w:val="20"/>
              </w:rPr>
            </w:pPr>
          </w:p>
        </w:tc>
        <w:tc>
          <w:tcPr>
            <w:tcW w:w="0" w:type="auto"/>
            <w:vMerge w:val="restart"/>
          </w:tcPr>
          <w:p w14:paraId="7D2E83DA" w14:textId="77777777" w:rsidR="00AA0E0D" w:rsidRPr="000E12A5" w:rsidRDefault="00AA0E0D">
            <w:pPr>
              <w:rPr>
                <w:rFonts w:ascii="Arial" w:hAnsi="Arial" w:cs="Arial"/>
                <w:sz w:val="20"/>
                <w:szCs w:val="20"/>
              </w:rPr>
            </w:pPr>
          </w:p>
        </w:tc>
        <w:tc>
          <w:tcPr>
            <w:tcW w:w="0" w:type="auto"/>
            <w:vMerge w:val="restart"/>
          </w:tcPr>
          <w:p w14:paraId="7D2E83DB" w14:textId="77777777" w:rsidR="00AA0E0D" w:rsidRPr="000E12A5" w:rsidRDefault="00AA0E0D">
            <w:pPr>
              <w:rPr>
                <w:rFonts w:ascii="Arial" w:hAnsi="Arial" w:cs="Arial"/>
                <w:sz w:val="20"/>
                <w:szCs w:val="20"/>
              </w:rPr>
            </w:pPr>
          </w:p>
        </w:tc>
        <w:tc>
          <w:tcPr>
            <w:tcW w:w="0" w:type="auto"/>
            <w:vMerge w:val="restart"/>
          </w:tcPr>
          <w:p w14:paraId="7D2E83DC" w14:textId="77777777" w:rsidR="00AA0E0D" w:rsidRPr="000E12A5" w:rsidRDefault="00AA0E0D">
            <w:pPr>
              <w:rPr>
                <w:rFonts w:ascii="Arial" w:hAnsi="Arial" w:cs="Arial"/>
                <w:sz w:val="20"/>
                <w:szCs w:val="20"/>
              </w:rPr>
            </w:pPr>
          </w:p>
        </w:tc>
        <w:tc>
          <w:tcPr>
            <w:tcW w:w="0" w:type="auto"/>
            <w:vMerge w:val="restart"/>
          </w:tcPr>
          <w:p w14:paraId="7D2E83DD" w14:textId="77777777" w:rsidR="00AA0E0D" w:rsidRPr="000E12A5" w:rsidRDefault="00AA0E0D">
            <w:pPr>
              <w:rPr>
                <w:rFonts w:ascii="Arial" w:hAnsi="Arial" w:cs="Arial"/>
                <w:sz w:val="20"/>
                <w:szCs w:val="20"/>
              </w:rPr>
            </w:pPr>
          </w:p>
        </w:tc>
        <w:tc>
          <w:tcPr>
            <w:tcW w:w="0" w:type="auto"/>
          </w:tcPr>
          <w:p w14:paraId="7D2E83DE" w14:textId="77777777" w:rsidR="00AA0E0D" w:rsidRPr="000E12A5" w:rsidRDefault="00AA0E0D">
            <w:pPr>
              <w:rPr>
                <w:rFonts w:ascii="Arial" w:hAnsi="Arial" w:cs="Arial"/>
                <w:sz w:val="20"/>
                <w:szCs w:val="20"/>
              </w:rPr>
            </w:pPr>
          </w:p>
        </w:tc>
        <w:tc>
          <w:tcPr>
            <w:tcW w:w="0" w:type="auto"/>
          </w:tcPr>
          <w:p w14:paraId="7D2E83DF" w14:textId="77777777" w:rsidR="00AA0E0D" w:rsidRPr="000E12A5" w:rsidRDefault="00AA0E0D">
            <w:pPr>
              <w:rPr>
                <w:rFonts w:ascii="Arial" w:hAnsi="Arial" w:cs="Arial"/>
                <w:sz w:val="20"/>
                <w:szCs w:val="20"/>
              </w:rPr>
            </w:pPr>
          </w:p>
        </w:tc>
        <w:tc>
          <w:tcPr>
            <w:tcW w:w="0" w:type="auto"/>
          </w:tcPr>
          <w:p w14:paraId="7D2E83E0" w14:textId="77777777" w:rsidR="00AA0E0D" w:rsidRPr="000E12A5" w:rsidRDefault="00AA0E0D">
            <w:pPr>
              <w:rPr>
                <w:rFonts w:ascii="Arial" w:hAnsi="Arial" w:cs="Arial"/>
                <w:sz w:val="20"/>
                <w:szCs w:val="20"/>
              </w:rPr>
            </w:pPr>
          </w:p>
        </w:tc>
        <w:tc>
          <w:tcPr>
            <w:tcW w:w="0" w:type="auto"/>
          </w:tcPr>
          <w:p w14:paraId="7D2E83E1" w14:textId="77777777" w:rsidR="00AA0E0D" w:rsidRPr="000E12A5" w:rsidRDefault="00AA0E0D">
            <w:pPr>
              <w:rPr>
                <w:rFonts w:ascii="Arial" w:hAnsi="Arial" w:cs="Arial"/>
                <w:sz w:val="20"/>
                <w:szCs w:val="20"/>
              </w:rPr>
            </w:pPr>
          </w:p>
        </w:tc>
        <w:tc>
          <w:tcPr>
            <w:tcW w:w="0" w:type="auto"/>
          </w:tcPr>
          <w:p w14:paraId="7D2E83E2" w14:textId="77777777" w:rsidR="00AA0E0D" w:rsidRPr="000E12A5" w:rsidRDefault="00AA0E0D">
            <w:pPr>
              <w:rPr>
                <w:rFonts w:ascii="Arial" w:hAnsi="Arial" w:cs="Arial"/>
                <w:sz w:val="20"/>
                <w:szCs w:val="20"/>
              </w:rPr>
            </w:pPr>
          </w:p>
        </w:tc>
        <w:tc>
          <w:tcPr>
            <w:tcW w:w="0" w:type="auto"/>
          </w:tcPr>
          <w:p w14:paraId="7D2E83E3" w14:textId="77777777" w:rsidR="00AA0E0D" w:rsidRPr="000E12A5" w:rsidRDefault="00AA0E0D">
            <w:pPr>
              <w:rPr>
                <w:rFonts w:ascii="Arial" w:hAnsi="Arial" w:cs="Arial"/>
                <w:sz w:val="20"/>
                <w:szCs w:val="20"/>
              </w:rPr>
            </w:pPr>
          </w:p>
        </w:tc>
      </w:tr>
      <w:tr w:rsidR="00AA0E0D" w:rsidRPr="000E12A5" w14:paraId="7D2E83F1" w14:textId="77777777">
        <w:trPr>
          <w:cantSplit/>
        </w:trPr>
        <w:tc>
          <w:tcPr>
            <w:tcW w:w="0" w:type="auto"/>
            <w:vMerge/>
          </w:tcPr>
          <w:p w14:paraId="7D2E83E5" w14:textId="77777777" w:rsidR="00AA0E0D" w:rsidRPr="000E12A5" w:rsidRDefault="00AA0E0D">
            <w:pPr>
              <w:rPr>
                <w:rFonts w:ascii="Arial" w:hAnsi="Arial" w:cs="Arial"/>
                <w:sz w:val="20"/>
                <w:szCs w:val="20"/>
              </w:rPr>
            </w:pPr>
          </w:p>
        </w:tc>
        <w:tc>
          <w:tcPr>
            <w:tcW w:w="0" w:type="auto"/>
            <w:vMerge/>
          </w:tcPr>
          <w:p w14:paraId="7D2E83E6" w14:textId="77777777" w:rsidR="00AA0E0D" w:rsidRPr="000E12A5" w:rsidRDefault="00AA0E0D">
            <w:pPr>
              <w:rPr>
                <w:rFonts w:ascii="Arial" w:hAnsi="Arial" w:cs="Arial"/>
                <w:sz w:val="20"/>
                <w:szCs w:val="20"/>
              </w:rPr>
            </w:pPr>
          </w:p>
        </w:tc>
        <w:tc>
          <w:tcPr>
            <w:tcW w:w="0" w:type="auto"/>
            <w:vMerge/>
          </w:tcPr>
          <w:p w14:paraId="7D2E83E7" w14:textId="77777777" w:rsidR="00AA0E0D" w:rsidRPr="000E12A5" w:rsidRDefault="00AA0E0D">
            <w:pPr>
              <w:rPr>
                <w:rFonts w:ascii="Arial" w:hAnsi="Arial" w:cs="Arial"/>
                <w:sz w:val="20"/>
                <w:szCs w:val="20"/>
              </w:rPr>
            </w:pPr>
          </w:p>
        </w:tc>
        <w:tc>
          <w:tcPr>
            <w:tcW w:w="0" w:type="auto"/>
            <w:vMerge/>
          </w:tcPr>
          <w:p w14:paraId="7D2E83E8" w14:textId="77777777" w:rsidR="00AA0E0D" w:rsidRPr="000E12A5" w:rsidRDefault="00AA0E0D">
            <w:pPr>
              <w:rPr>
                <w:rFonts w:ascii="Arial" w:hAnsi="Arial" w:cs="Arial"/>
                <w:sz w:val="20"/>
                <w:szCs w:val="20"/>
              </w:rPr>
            </w:pPr>
          </w:p>
        </w:tc>
        <w:tc>
          <w:tcPr>
            <w:tcW w:w="0" w:type="auto"/>
            <w:vMerge/>
          </w:tcPr>
          <w:p w14:paraId="7D2E83E9" w14:textId="77777777" w:rsidR="00AA0E0D" w:rsidRPr="000E12A5" w:rsidRDefault="00AA0E0D">
            <w:pPr>
              <w:rPr>
                <w:rFonts w:ascii="Arial" w:hAnsi="Arial" w:cs="Arial"/>
                <w:sz w:val="20"/>
                <w:szCs w:val="20"/>
              </w:rPr>
            </w:pPr>
          </w:p>
        </w:tc>
        <w:tc>
          <w:tcPr>
            <w:tcW w:w="0" w:type="auto"/>
            <w:vMerge/>
          </w:tcPr>
          <w:p w14:paraId="7D2E83EA" w14:textId="77777777" w:rsidR="00AA0E0D" w:rsidRPr="000E12A5" w:rsidRDefault="00AA0E0D">
            <w:pPr>
              <w:rPr>
                <w:rFonts w:ascii="Arial" w:hAnsi="Arial" w:cs="Arial"/>
                <w:sz w:val="20"/>
                <w:szCs w:val="20"/>
              </w:rPr>
            </w:pPr>
          </w:p>
        </w:tc>
        <w:tc>
          <w:tcPr>
            <w:tcW w:w="0" w:type="auto"/>
          </w:tcPr>
          <w:p w14:paraId="7D2E83EB" w14:textId="77777777" w:rsidR="00AA0E0D" w:rsidRPr="000E12A5" w:rsidRDefault="00AA0E0D">
            <w:pPr>
              <w:rPr>
                <w:rFonts w:ascii="Arial" w:hAnsi="Arial" w:cs="Arial"/>
                <w:sz w:val="20"/>
                <w:szCs w:val="20"/>
              </w:rPr>
            </w:pPr>
          </w:p>
        </w:tc>
        <w:tc>
          <w:tcPr>
            <w:tcW w:w="0" w:type="auto"/>
          </w:tcPr>
          <w:p w14:paraId="7D2E83EC" w14:textId="77777777" w:rsidR="00AA0E0D" w:rsidRPr="000E12A5" w:rsidRDefault="00AA0E0D">
            <w:pPr>
              <w:rPr>
                <w:rFonts w:ascii="Arial" w:hAnsi="Arial" w:cs="Arial"/>
                <w:sz w:val="20"/>
                <w:szCs w:val="20"/>
              </w:rPr>
            </w:pPr>
          </w:p>
        </w:tc>
        <w:tc>
          <w:tcPr>
            <w:tcW w:w="0" w:type="auto"/>
          </w:tcPr>
          <w:p w14:paraId="7D2E83ED" w14:textId="77777777" w:rsidR="00AA0E0D" w:rsidRPr="000E12A5" w:rsidRDefault="00AA0E0D">
            <w:pPr>
              <w:rPr>
                <w:rFonts w:ascii="Arial" w:hAnsi="Arial" w:cs="Arial"/>
                <w:sz w:val="20"/>
                <w:szCs w:val="20"/>
              </w:rPr>
            </w:pPr>
          </w:p>
        </w:tc>
        <w:tc>
          <w:tcPr>
            <w:tcW w:w="0" w:type="auto"/>
          </w:tcPr>
          <w:p w14:paraId="7D2E83EE" w14:textId="77777777" w:rsidR="00AA0E0D" w:rsidRPr="000E12A5" w:rsidRDefault="00AA0E0D">
            <w:pPr>
              <w:rPr>
                <w:rFonts w:ascii="Arial" w:hAnsi="Arial" w:cs="Arial"/>
                <w:sz w:val="20"/>
                <w:szCs w:val="20"/>
              </w:rPr>
            </w:pPr>
          </w:p>
        </w:tc>
        <w:tc>
          <w:tcPr>
            <w:tcW w:w="0" w:type="auto"/>
          </w:tcPr>
          <w:p w14:paraId="7D2E83EF" w14:textId="77777777" w:rsidR="00AA0E0D" w:rsidRPr="000E12A5" w:rsidRDefault="00AA0E0D">
            <w:pPr>
              <w:rPr>
                <w:rFonts w:ascii="Arial" w:hAnsi="Arial" w:cs="Arial"/>
                <w:sz w:val="20"/>
                <w:szCs w:val="20"/>
              </w:rPr>
            </w:pPr>
          </w:p>
        </w:tc>
        <w:tc>
          <w:tcPr>
            <w:tcW w:w="0" w:type="auto"/>
          </w:tcPr>
          <w:p w14:paraId="7D2E83F0" w14:textId="77777777" w:rsidR="00AA0E0D" w:rsidRPr="000E12A5" w:rsidRDefault="00AA0E0D">
            <w:pPr>
              <w:rPr>
                <w:rFonts w:ascii="Arial" w:hAnsi="Arial" w:cs="Arial"/>
                <w:sz w:val="20"/>
                <w:szCs w:val="20"/>
              </w:rPr>
            </w:pPr>
          </w:p>
        </w:tc>
      </w:tr>
      <w:tr w:rsidR="00AA0E0D" w:rsidRPr="000E12A5" w14:paraId="7D2E83FE" w14:textId="77777777">
        <w:trPr>
          <w:cantSplit/>
        </w:trPr>
        <w:tc>
          <w:tcPr>
            <w:tcW w:w="0" w:type="auto"/>
            <w:vMerge/>
          </w:tcPr>
          <w:p w14:paraId="7D2E83F2" w14:textId="77777777" w:rsidR="00AA0E0D" w:rsidRPr="000E12A5" w:rsidRDefault="00AA0E0D">
            <w:pPr>
              <w:rPr>
                <w:rFonts w:ascii="Arial" w:hAnsi="Arial" w:cs="Arial"/>
                <w:sz w:val="20"/>
                <w:szCs w:val="20"/>
              </w:rPr>
            </w:pPr>
          </w:p>
        </w:tc>
        <w:tc>
          <w:tcPr>
            <w:tcW w:w="0" w:type="auto"/>
            <w:vMerge/>
          </w:tcPr>
          <w:p w14:paraId="7D2E83F3" w14:textId="77777777" w:rsidR="00AA0E0D" w:rsidRPr="000E12A5" w:rsidRDefault="00AA0E0D">
            <w:pPr>
              <w:rPr>
                <w:rFonts w:ascii="Arial" w:hAnsi="Arial" w:cs="Arial"/>
                <w:sz w:val="20"/>
                <w:szCs w:val="20"/>
              </w:rPr>
            </w:pPr>
          </w:p>
        </w:tc>
        <w:tc>
          <w:tcPr>
            <w:tcW w:w="0" w:type="auto"/>
            <w:vMerge/>
          </w:tcPr>
          <w:p w14:paraId="7D2E83F4" w14:textId="77777777" w:rsidR="00AA0E0D" w:rsidRPr="000E12A5" w:rsidRDefault="00AA0E0D">
            <w:pPr>
              <w:rPr>
                <w:rFonts w:ascii="Arial" w:hAnsi="Arial" w:cs="Arial"/>
                <w:sz w:val="20"/>
                <w:szCs w:val="20"/>
              </w:rPr>
            </w:pPr>
          </w:p>
        </w:tc>
        <w:tc>
          <w:tcPr>
            <w:tcW w:w="0" w:type="auto"/>
            <w:vMerge/>
          </w:tcPr>
          <w:p w14:paraId="7D2E83F5" w14:textId="77777777" w:rsidR="00AA0E0D" w:rsidRPr="000E12A5" w:rsidRDefault="00AA0E0D">
            <w:pPr>
              <w:rPr>
                <w:rFonts w:ascii="Arial" w:hAnsi="Arial" w:cs="Arial"/>
                <w:sz w:val="20"/>
                <w:szCs w:val="20"/>
              </w:rPr>
            </w:pPr>
          </w:p>
        </w:tc>
        <w:tc>
          <w:tcPr>
            <w:tcW w:w="0" w:type="auto"/>
            <w:vMerge/>
          </w:tcPr>
          <w:p w14:paraId="7D2E83F6" w14:textId="77777777" w:rsidR="00AA0E0D" w:rsidRPr="000E12A5" w:rsidRDefault="00AA0E0D">
            <w:pPr>
              <w:rPr>
                <w:rFonts w:ascii="Arial" w:hAnsi="Arial" w:cs="Arial"/>
                <w:sz w:val="20"/>
                <w:szCs w:val="20"/>
              </w:rPr>
            </w:pPr>
          </w:p>
        </w:tc>
        <w:tc>
          <w:tcPr>
            <w:tcW w:w="0" w:type="auto"/>
            <w:vMerge/>
          </w:tcPr>
          <w:p w14:paraId="7D2E83F7" w14:textId="77777777" w:rsidR="00AA0E0D" w:rsidRPr="000E12A5" w:rsidRDefault="00AA0E0D">
            <w:pPr>
              <w:rPr>
                <w:rFonts w:ascii="Arial" w:hAnsi="Arial" w:cs="Arial"/>
                <w:sz w:val="20"/>
                <w:szCs w:val="20"/>
              </w:rPr>
            </w:pPr>
          </w:p>
        </w:tc>
        <w:tc>
          <w:tcPr>
            <w:tcW w:w="0" w:type="auto"/>
          </w:tcPr>
          <w:p w14:paraId="7D2E83F8" w14:textId="77777777" w:rsidR="00AA0E0D" w:rsidRPr="000E12A5" w:rsidRDefault="00AA0E0D">
            <w:pPr>
              <w:rPr>
                <w:rFonts w:ascii="Arial" w:hAnsi="Arial" w:cs="Arial"/>
                <w:sz w:val="20"/>
                <w:szCs w:val="20"/>
              </w:rPr>
            </w:pPr>
          </w:p>
        </w:tc>
        <w:tc>
          <w:tcPr>
            <w:tcW w:w="0" w:type="auto"/>
          </w:tcPr>
          <w:p w14:paraId="7D2E83F9" w14:textId="77777777" w:rsidR="00AA0E0D" w:rsidRPr="000E12A5" w:rsidRDefault="00AA0E0D">
            <w:pPr>
              <w:rPr>
                <w:rFonts w:ascii="Arial" w:hAnsi="Arial" w:cs="Arial"/>
                <w:sz w:val="20"/>
                <w:szCs w:val="20"/>
              </w:rPr>
            </w:pPr>
          </w:p>
        </w:tc>
        <w:tc>
          <w:tcPr>
            <w:tcW w:w="0" w:type="auto"/>
          </w:tcPr>
          <w:p w14:paraId="7D2E83FA" w14:textId="77777777" w:rsidR="00AA0E0D" w:rsidRPr="000E12A5" w:rsidRDefault="00AA0E0D">
            <w:pPr>
              <w:rPr>
                <w:rFonts w:ascii="Arial" w:hAnsi="Arial" w:cs="Arial"/>
                <w:sz w:val="20"/>
                <w:szCs w:val="20"/>
              </w:rPr>
            </w:pPr>
          </w:p>
        </w:tc>
        <w:tc>
          <w:tcPr>
            <w:tcW w:w="0" w:type="auto"/>
          </w:tcPr>
          <w:p w14:paraId="7D2E83FB" w14:textId="77777777" w:rsidR="00AA0E0D" w:rsidRPr="000E12A5" w:rsidRDefault="00AA0E0D">
            <w:pPr>
              <w:rPr>
                <w:rFonts w:ascii="Arial" w:hAnsi="Arial" w:cs="Arial"/>
                <w:sz w:val="20"/>
                <w:szCs w:val="20"/>
              </w:rPr>
            </w:pPr>
          </w:p>
        </w:tc>
        <w:tc>
          <w:tcPr>
            <w:tcW w:w="0" w:type="auto"/>
          </w:tcPr>
          <w:p w14:paraId="7D2E83FC" w14:textId="77777777" w:rsidR="00AA0E0D" w:rsidRPr="000E12A5" w:rsidRDefault="00AA0E0D">
            <w:pPr>
              <w:rPr>
                <w:rFonts w:ascii="Arial" w:hAnsi="Arial" w:cs="Arial"/>
                <w:sz w:val="20"/>
                <w:szCs w:val="20"/>
              </w:rPr>
            </w:pPr>
          </w:p>
        </w:tc>
        <w:tc>
          <w:tcPr>
            <w:tcW w:w="0" w:type="auto"/>
          </w:tcPr>
          <w:p w14:paraId="7D2E83FD" w14:textId="77777777" w:rsidR="00AA0E0D" w:rsidRPr="000E12A5" w:rsidRDefault="00AA0E0D">
            <w:pPr>
              <w:rPr>
                <w:rFonts w:ascii="Arial" w:hAnsi="Arial" w:cs="Arial"/>
                <w:sz w:val="20"/>
                <w:szCs w:val="20"/>
              </w:rPr>
            </w:pPr>
          </w:p>
        </w:tc>
      </w:tr>
      <w:tr w:rsidR="00AA0E0D" w:rsidRPr="000E12A5" w14:paraId="7D2E840B" w14:textId="77777777">
        <w:trPr>
          <w:cantSplit/>
        </w:trPr>
        <w:tc>
          <w:tcPr>
            <w:tcW w:w="0" w:type="auto"/>
            <w:vMerge w:val="restart"/>
          </w:tcPr>
          <w:p w14:paraId="7D2E83FF" w14:textId="77777777" w:rsidR="00AA0E0D" w:rsidRPr="000E12A5" w:rsidRDefault="00AA0E0D">
            <w:pPr>
              <w:rPr>
                <w:rFonts w:ascii="Arial" w:hAnsi="Arial" w:cs="Arial"/>
                <w:sz w:val="20"/>
                <w:szCs w:val="20"/>
              </w:rPr>
            </w:pPr>
          </w:p>
        </w:tc>
        <w:tc>
          <w:tcPr>
            <w:tcW w:w="0" w:type="auto"/>
            <w:vMerge w:val="restart"/>
          </w:tcPr>
          <w:p w14:paraId="7D2E8400" w14:textId="77777777" w:rsidR="00AA0E0D" w:rsidRPr="000E12A5" w:rsidRDefault="00AA0E0D">
            <w:pPr>
              <w:rPr>
                <w:rFonts w:ascii="Arial" w:hAnsi="Arial" w:cs="Arial"/>
                <w:sz w:val="20"/>
                <w:szCs w:val="20"/>
              </w:rPr>
            </w:pPr>
          </w:p>
        </w:tc>
        <w:tc>
          <w:tcPr>
            <w:tcW w:w="0" w:type="auto"/>
            <w:vMerge w:val="restart"/>
          </w:tcPr>
          <w:p w14:paraId="7D2E8401" w14:textId="77777777" w:rsidR="00AA0E0D" w:rsidRPr="000E12A5" w:rsidRDefault="00AA0E0D">
            <w:pPr>
              <w:rPr>
                <w:rFonts w:ascii="Arial" w:hAnsi="Arial" w:cs="Arial"/>
                <w:sz w:val="20"/>
                <w:szCs w:val="20"/>
              </w:rPr>
            </w:pPr>
          </w:p>
        </w:tc>
        <w:tc>
          <w:tcPr>
            <w:tcW w:w="0" w:type="auto"/>
            <w:vMerge w:val="restart"/>
          </w:tcPr>
          <w:p w14:paraId="7D2E8402" w14:textId="77777777" w:rsidR="00AA0E0D" w:rsidRPr="000E12A5" w:rsidRDefault="00AA0E0D">
            <w:pPr>
              <w:rPr>
                <w:rFonts w:ascii="Arial" w:hAnsi="Arial" w:cs="Arial"/>
                <w:sz w:val="20"/>
                <w:szCs w:val="20"/>
              </w:rPr>
            </w:pPr>
          </w:p>
        </w:tc>
        <w:tc>
          <w:tcPr>
            <w:tcW w:w="0" w:type="auto"/>
            <w:vMerge w:val="restart"/>
          </w:tcPr>
          <w:p w14:paraId="7D2E8403" w14:textId="77777777" w:rsidR="00AA0E0D" w:rsidRPr="000E12A5" w:rsidRDefault="00AA0E0D">
            <w:pPr>
              <w:rPr>
                <w:rFonts w:ascii="Arial" w:hAnsi="Arial" w:cs="Arial"/>
                <w:sz w:val="20"/>
                <w:szCs w:val="20"/>
              </w:rPr>
            </w:pPr>
          </w:p>
        </w:tc>
        <w:tc>
          <w:tcPr>
            <w:tcW w:w="0" w:type="auto"/>
            <w:vMerge w:val="restart"/>
          </w:tcPr>
          <w:p w14:paraId="7D2E8404" w14:textId="77777777" w:rsidR="00AA0E0D" w:rsidRPr="000E12A5" w:rsidRDefault="00AA0E0D">
            <w:pPr>
              <w:rPr>
                <w:rFonts w:ascii="Arial" w:hAnsi="Arial" w:cs="Arial"/>
                <w:sz w:val="20"/>
                <w:szCs w:val="20"/>
              </w:rPr>
            </w:pPr>
          </w:p>
        </w:tc>
        <w:tc>
          <w:tcPr>
            <w:tcW w:w="0" w:type="auto"/>
          </w:tcPr>
          <w:p w14:paraId="7D2E8405" w14:textId="77777777" w:rsidR="00AA0E0D" w:rsidRPr="000E12A5" w:rsidRDefault="00AA0E0D">
            <w:pPr>
              <w:rPr>
                <w:rFonts w:ascii="Arial" w:hAnsi="Arial" w:cs="Arial"/>
                <w:sz w:val="20"/>
                <w:szCs w:val="20"/>
              </w:rPr>
            </w:pPr>
          </w:p>
        </w:tc>
        <w:tc>
          <w:tcPr>
            <w:tcW w:w="0" w:type="auto"/>
          </w:tcPr>
          <w:p w14:paraId="7D2E8406" w14:textId="77777777" w:rsidR="00AA0E0D" w:rsidRPr="000E12A5" w:rsidRDefault="00AA0E0D">
            <w:pPr>
              <w:rPr>
                <w:rFonts w:ascii="Arial" w:hAnsi="Arial" w:cs="Arial"/>
                <w:sz w:val="20"/>
                <w:szCs w:val="20"/>
              </w:rPr>
            </w:pPr>
          </w:p>
        </w:tc>
        <w:tc>
          <w:tcPr>
            <w:tcW w:w="0" w:type="auto"/>
          </w:tcPr>
          <w:p w14:paraId="7D2E8407" w14:textId="77777777" w:rsidR="00AA0E0D" w:rsidRPr="000E12A5" w:rsidRDefault="00AA0E0D">
            <w:pPr>
              <w:rPr>
                <w:rFonts w:ascii="Arial" w:hAnsi="Arial" w:cs="Arial"/>
                <w:sz w:val="20"/>
                <w:szCs w:val="20"/>
              </w:rPr>
            </w:pPr>
          </w:p>
        </w:tc>
        <w:tc>
          <w:tcPr>
            <w:tcW w:w="0" w:type="auto"/>
          </w:tcPr>
          <w:p w14:paraId="7D2E8408" w14:textId="77777777" w:rsidR="00AA0E0D" w:rsidRPr="000E12A5" w:rsidRDefault="00AA0E0D">
            <w:pPr>
              <w:rPr>
                <w:rFonts w:ascii="Arial" w:hAnsi="Arial" w:cs="Arial"/>
                <w:sz w:val="20"/>
                <w:szCs w:val="20"/>
              </w:rPr>
            </w:pPr>
          </w:p>
        </w:tc>
        <w:tc>
          <w:tcPr>
            <w:tcW w:w="0" w:type="auto"/>
          </w:tcPr>
          <w:p w14:paraId="7D2E8409" w14:textId="77777777" w:rsidR="00AA0E0D" w:rsidRPr="000E12A5" w:rsidRDefault="00AA0E0D">
            <w:pPr>
              <w:rPr>
                <w:rFonts w:ascii="Arial" w:hAnsi="Arial" w:cs="Arial"/>
                <w:sz w:val="20"/>
                <w:szCs w:val="20"/>
              </w:rPr>
            </w:pPr>
          </w:p>
        </w:tc>
        <w:tc>
          <w:tcPr>
            <w:tcW w:w="0" w:type="auto"/>
          </w:tcPr>
          <w:p w14:paraId="7D2E840A" w14:textId="77777777" w:rsidR="00AA0E0D" w:rsidRPr="000E12A5" w:rsidRDefault="00AA0E0D">
            <w:pPr>
              <w:rPr>
                <w:rFonts w:ascii="Arial" w:hAnsi="Arial" w:cs="Arial"/>
                <w:sz w:val="20"/>
                <w:szCs w:val="20"/>
              </w:rPr>
            </w:pPr>
          </w:p>
        </w:tc>
      </w:tr>
      <w:tr w:rsidR="00AA0E0D" w:rsidRPr="000E12A5" w14:paraId="7D2E8418" w14:textId="77777777">
        <w:trPr>
          <w:cantSplit/>
        </w:trPr>
        <w:tc>
          <w:tcPr>
            <w:tcW w:w="0" w:type="auto"/>
            <w:vMerge/>
          </w:tcPr>
          <w:p w14:paraId="7D2E840C" w14:textId="77777777" w:rsidR="00AA0E0D" w:rsidRPr="000E12A5" w:rsidRDefault="00AA0E0D">
            <w:pPr>
              <w:rPr>
                <w:rFonts w:ascii="Arial" w:hAnsi="Arial" w:cs="Arial"/>
                <w:sz w:val="20"/>
                <w:szCs w:val="20"/>
              </w:rPr>
            </w:pPr>
          </w:p>
        </w:tc>
        <w:tc>
          <w:tcPr>
            <w:tcW w:w="0" w:type="auto"/>
            <w:vMerge/>
          </w:tcPr>
          <w:p w14:paraId="7D2E840D" w14:textId="77777777" w:rsidR="00AA0E0D" w:rsidRPr="000E12A5" w:rsidRDefault="00AA0E0D">
            <w:pPr>
              <w:rPr>
                <w:rFonts w:ascii="Arial" w:hAnsi="Arial" w:cs="Arial"/>
                <w:sz w:val="20"/>
                <w:szCs w:val="20"/>
              </w:rPr>
            </w:pPr>
          </w:p>
        </w:tc>
        <w:tc>
          <w:tcPr>
            <w:tcW w:w="0" w:type="auto"/>
            <w:vMerge/>
          </w:tcPr>
          <w:p w14:paraId="7D2E840E" w14:textId="77777777" w:rsidR="00AA0E0D" w:rsidRPr="000E12A5" w:rsidRDefault="00AA0E0D">
            <w:pPr>
              <w:rPr>
                <w:rFonts w:ascii="Arial" w:hAnsi="Arial" w:cs="Arial"/>
                <w:sz w:val="20"/>
                <w:szCs w:val="20"/>
              </w:rPr>
            </w:pPr>
          </w:p>
        </w:tc>
        <w:tc>
          <w:tcPr>
            <w:tcW w:w="0" w:type="auto"/>
            <w:vMerge/>
          </w:tcPr>
          <w:p w14:paraId="7D2E840F" w14:textId="77777777" w:rsidR="00AA0E0D" w:rsidRPr="000E12A5" w:rsidRDefault="00AA0E0D">
            <w:pPr>
              <w:rPr>
                <w:rFonts w:ascii="Arial" w:hAnsi="Arial" w:cs="Arial"/>
                <w:sz w:val="20"/>
                <w:szCs w:val="20"/>
              </w:rPr>
            </w:pPr>
          </w:p>
        </w:tc>
        <w:tc>
          <w:tcPr>
            <w:tcW w:w="0" w:type="auto"/>
            <w:vMerge/>
          </w:tcPr>
          <w:p w14:paraId="7D2E8410" w14:textId="77777777" w:rsidR="00AA0E0D" w:rsidRPr="000E12A5" w:rsidRDefault="00AA0E0D">
            <w:pPr>
              <w:rPr>
                <w:rFonts w:ascii="Arial" w:hAnsi="Arial" w:cs="Arial"/>
                <w:sz w:val="20"/>
                <w:szCs w:val="20"/>
              </w:rPr>
            </w:pPr>
          </w:p>
        </w:tc>
        <w:tc>
          <w:tcPr>
            <w:tcW w:w="0" w:type="auto"/>
            <w:vMerge/>
          </w:tcPr>
          <w:p w14:paraId="7D2E8411" w14:textId="77777777" w:rsidR="00AA0E0D" w:rsidRPr="000E12A5" w:rsidRDefault="00AA0E0D">
            <w:pPr>
              <w:rPr>
                <w:rFonts w:ascii="Arial" w:hAnsi="Arial" w:cs="Arial"/>
                <w:sz w:val="20"/>
                <w:szCs w:val="20"/>
              </w:rPr>
            </w:pPr>
          </w:p>
        </w:tc>
        <w:tc>
          <w:tcPr>
            <w:tcW w:w="0" w:type="auto"/>
          </w:tcPr>
          <w:p w14:paraId="7D2E8412" w14:textId="77777777" w:rsidR="00AA0E0D" w:rsidRPr="000E12A5" w:rsidRDefault="00AA0E0D">
            <w:pPr>
              <w:rPr>
                <w:rFonts w:ascii="Arial" w:hAnsi="Arial" w:cs="Arial"/>
                <w:sz w:val="20"/>
                <w:szCs w:val="20"/>
              </w:rPr>
            </w:pPr>
          </w:p>
        </w:tc>
        <w:tc>
          <w:tcPr>
            <w:tcW w:w="0" w:type="auto"/>
          </w:tcPr>
          <w:p w14:paraId="7D2E8413" w14:textId="77777777" w:rsidR="00AA0E0D" w:rsidRPr="000E12A5" w:rsidRDefault="00AA0E0D">
            <w:pPr>
              <w:rPr>
                <w:rFonts w:ascii="Arial" w:hAnsi="Arial" w:cs="Arial"/>
                <w:sz w:val="20"/>
                <w:szCs w:val="20"/>
              </w:rPr>
            </w:pPr>
          </w:p>
        </w:tc>
        <w:tc>
          <w:tcPr>
            <w:tcW w:w="0" w:type="auto"/>
          </w:tcPr>
          <w:p w14:paraId="7D2E8414" w14:textId="77777777" w:rsidR="00AA0E0D" w:rsidRPr="000E12A5" w:rsidRDefault="00AA0E0D">
            <w:pPr>
              <w:rPr>
                <w:rFonts w:ascii="Arial" w:hAnsi="Arial" w:cs="Arial"/>
                <w:sz w:val="20"/>
                <w:szCs w:val="20"/>
              </w:rPr>
            </w:pPr>
          </w:p>
        </w:tc>
        <w:tc>
          <w:tcPr>
            <w:tcW w:w="0" w:type="auto"/>
          </w:tcPr>
          <w:p w14:paraId="7D2E8415" w14:textId="77777777" w:rsidR="00AA0E0D" w:rsidRPr="000E12A5" w:rsidRDefault="00AA0E0D">
            <w:pPr>
              <w:rPr>
                <w:rFonts w:ascii="Arial" w:hAnsi="Arial" w:cs="Arial"/>
                <w:sz w:val="20"/>
                <w:szCs w:val="20"/>
              </w:rPr>
            </w:pPr>
          </w:p>
        </w:tc>
        <w:tc>
          <w:tcPr>
            <w:tcW w:w="0" w:type="auto"/>
          </w:tcPr>
          <w:p w14:paraId="7D2E8416" w14:textId="77777777" w:rsidR="00AA0E0D" w:rsidRPr="000E12A5" w:rsidRDefault="00AA0E0D">
            <w:pPr>
              <w:rPr>
                <w:rFonts w:ascii="Arial" w:hAnsi="Arial" w:cs="Arial"/>
                <w:sz w:val="20"/>
                <w:szCs w:val="20"/>
              </w:rPr>
            </w:pPr>
          </w:p>
        </w:tc>
        <w:tc>
          <w:tcPr>
            <w:tcW w:w="0" w:type="auto"/>
          </w:tcPr>
          <w:p w14:paraId="7D2E8417" w14:textId="77777777" w:rsidR="00AA0E0D" w:rsidRPr="000E12A5" w:rsidRDefault="00AA0E0D">
            <w:pPr>
              <w:rPr>
                <w:rFonts w:ascii="Arial" w:hAnsi="Arial" w:cs="Arial"/>
                <w:sz w:val="20"/>
                <w:szCs w:val="20"/>
              </w:rPr>
            </w:pPr>
          </w:p>
        </w:tc>
      </w:tr>
      <w:tr w:rsidR="00AA0E0D" w:rsidRPr="000E12A5" w14:paraId="7D2E8425" w14:textId="77777777">
        <w:trPr>
          <w:cantSplit/>
        </w:trPr>
        <w:tc>
          <w:tcPr>
            <w:tcW w:w="0" w:type="auto"/>
            <w:vMerge/>
          </w:tcPr>
          <w:p w14:paraId="7D2E8419" w14:textId="77777777" w:rsidR="00AA0E0D" w:rsidRPr="000E12A5" w:rsidRDefault="00AA0E0D">
            <w:pPr>
              <w:rPr>
                <w:rFonts w:ascii="Arial" w:hAnsi="Arial" w:cs="Arial"/>
                <w:sz w:val="20"/>
                <w:szCs w:val="20"/>
              </w:rPr>
            </w:pPr>
          </w:p>
        </w:tc>
        <w:tc>
          <w:tcPr>
            <w:tcW w:w="0" w:type="auto"/>
            <w:vMerge w:val="restart"/>
          </w:tcPr>
          <w:p w14:paraId="7D2E841A" w14:textId="77777777" w:rsidR="00AA0E0D" w:rsidRPr="000E12A5" w:rsidRDefault="00AA0E0D">
            <w:pPr>
              <w:rPr>
                <w:rFonts w:ascii="Arial" w:hAnsi="Arial" w:cs="Arial"/>
                <w:sz w:val="20"/>
                <w:szCs w:val="20"/>
              </w:rPr>
            </w:pPr>
          </w:p>
        </w:tc>
        <w:tc>
          <w:tcPr>
            <w:tcW w:w="0" w:type="auto"/>
            <w:vMerge w:val="restart"/>
          </w:tcPr>
          <w:p w14:paraId="7D2E841B" w14:textId="77777777" w:rsidR="00AA0E0D" w:rsidRPr="000E12A5" w:rsidRDefault="00AA0E0D">
            <w:pPr>
              <w:rPr>
                <w:rFonts w:ascii="Arial" w:hAnsi="Arial" w:cs="Arial"/>
                <w:sz w:val="20"/>
                <w:szCs w:val="20"/>
              </w:rPr>
            </w:pPr>
          </w:p>
        </w:tc>
        <w:tc>
          <w:tcPr>
            <w:tcW w:w="0" w:type="auto"/>
            <w:vMerge w:val="restart"/>
          </w:tcPr>
          <w:p w14:paraId="7D2E841C" w14:textId="77777777" w:rsidR="00AA0E0D" w:rsidRPr="000E12A5" w:rsidRDefault="00AA0E0D">
            <w:pPr>
              <w:rPr>
                <w:rFonts w:ascii="Arial" w:hAnsi="Arial" w:cs="Arial"/>
                <w:sz w:val="20"/>
                <w:szCs w:val="20"/>
              </w:rPr>
            </w:pPr>
          </w:p>
        </w:tc>
        <w:tc>
          <w:tcPr>
            <w:tcW w:w="0" w:type="auto"/>
            <w:vMerge w:val="restart"/>
          </w:tcPr>
          <w:p w14:paraId="7D2E841D" w14:textId="77777777" w:rsidR="00AA0E0D" w:rsidRPr="000E12A5" w:rsidRDefault="00AA0E0D">
            <w:pPr>
              <w:rPr>
                <w:rFonts w:ascii="Arial" w:hAnsi="Arial" w:cs="Arial"/>
                <w:sz w:val="20"/>
                <w:szCs w:val="20"/>
              </w:rPr>
            </w:pPr>
          </w:p>
        </w:tc>
        <w:tc>
          <w:tcPr>
            <w:tcW w:w="0" w:type="auto"/>
            <w:vMerge w:val="restart"/>
          </w:tcPr>
          <w:p w14:paraId="7D2E841E" w14:textId="77777777" w:rsidR="00AA0E0D" w:rsidRPr="000E12A5" w:rsidRDefault="00AA0E0D">
            <w:pPr>
              <w:rPr>
                <w:rFonts w:ascii="Arial" w:hAnsi="Arial" w:cs="Arial"/>
                <w:sz w:val="20"/>
                <w:szCs w:val="20"/>
              </w:rPr>
            </w:pPr>
          </w:p>
        </w:tc>
        <w:tc>
          <w:tcPr>
            <w:tcW w:w="0" w:type="auto"/>
          </w:tcPr>
          <w:p w14:paraId="7D2E841F" w14:textId="77777777" w:rsidR="00AA0E0D" w:rsidRPr="000E12A5" w:rsidRDefault="00AA0E0D">
            <w:pPr>
              <w:rPr>
                <w:rFonts w:ascii="Arial" w:hAnsi="Arial" w:cs="Arial"/>
                <w:sz w:val="20"/>
                <w:szCs w:val="20"/>
              </w:rPr>
            </w:pPr>
          </w:p>
        </w:tc>
        <w:tc>
          <w:tcPr>
            <w:tcW w:w="0" w:type="auto"/>
          </w:tcPr>
          <w:p w14:paraId="7D2E8420" w14:textId="77777777" w:rsidR="00AA0E0D" w:rsidRPr="000E12A5" w:rsidRDefault="00AA0E0D">
            <w:pPr>
              <w:rPr>
                <w:rFonts w:ascii="Arial" w:hAnsi="Arial" w:cs="Arial"/>
                <w:sz w:val="20"/>
                <w:szCs w:val="20"/>
              </w:rPr>
            </w:pPr>
          </w:p>
        </w:tc>
        <w:tc>
          <w:tcPr>
            <w:tcW w:w="0" w:type="auto"/>
          </w:tcPr>
          <w:p w14:paraId="7D2E8421" w14:textId="77777777" w:rsidR="00AA0E0D" w:rsidRPr="000E12A5" w:rsidRDefault="00AA0E0D">
            <w:pPr>
              <w:rPr>
                <w:rFonts w:ascii="Arial" w:hAnsi="Arial" w:cs="Arial"/>
                <w:sz w:val="20"/>
                <w:szCs w:val="20"/>
              </w:rPr>
            </w:pPr>
          </w:p>
        </w:tc>
        <w:tc>
          <w:tcPr>
            <w:tcW w:w="0" w:type="auto"/>
          </w:tcPr>
          <w:p w14:paraId="7D2E8422" w14:textId="77777777" w:rsidR="00AA0E0D" w:rsidRPr="000E12A5" w:rsidRDefault="00AA0E0D">
            <w:pPr>
              <w:rPr>
                <w:rFonts w:ascii="Arial" w:hAnsi="Arial" w:cs="Arial"/>
                <w:sz w:val="20"/>
                <w:szCs w:val="20"/>
              </w:rPr>
            </w:pPr>
          </w:p>
        </w:tc>
        <w:tc>
          <w:tcPr>
            <w:tcW w:w="0" w:type="auto"/>
          </w:tcPr>
          <w:p w14:paraId="7D2E8423" w14:textId="77777777" w:rsidR="00AA0E0D" w:rsidRPr="000E12A5" w:rsidRDefault="00AA0E0D">
            <w:pPr>
              <w:rPr>
                <w:rFonts w:ascii="Arial" w:hAnsi="Arial" w:cs="Arial"/>
                <w:sz w:val="20"/>
                <w:szCs w:val="20"/>
              </w:rPr>
            </w:pPr>
          </w:p>
        </w:tc>
        <w:tc>
          <w:tcPr>
            <w:tcW w:w="0" w:type="auto"/>
          </w:tcPr>
          <w:p w14:paraId="7D2E8424" w14:textId="77777777" w:rsidR="00AA0E0D" w:rsidRPr="000E12A5" w:rsidRDefault="00AA0E0D">
            <w:pPr>
              <w:rPr>
                <w:rFonts w:ascii="Arial" w:hAnsi="Arial" w:cs="Arial"/>
                <w:sz w:val="20"/>
                <w:szCs w:val="20"/>
              </w:rPr>
            </w:pPr>
          </w:p>
        </w:tc>
      </w:tr>
      <w:tr w:rsidR="00AA0E0D" w:rsidRPr="000E12A5" w14:paraId="7D2E8432" w14:textId="77777777">
        <w:trPr>
          <w:cantSplit/>
        </w:trPr>
        <w:tc>
          <w:tcPr>
            <w:tcW w:w="0" w:type="auto"/>
            <w:vMerge/>
          </w:tcPr>
          <w:p w14:paraId="7D2E8426" w14:textId="77777777" w:rsidR="00AA0E0D" w:rsidRPr="000E12A5" w:rsidRDefault="00AA0E0D">
            <w:pPr>
              <w:rPr>
                <w:rFonts w:ascii="Arial" w:hAnsi="Arial" w:cs="Arial"/>
                <w:sz w:val="20"/>
                <w:szCs w:val="20"/>
              </w:rPr>
            </w:pPr>
          </w:p>
        </w:tc>
        <w:tc>
          <w:tcPr>
            <w:tcW w:w="0" w:type="auto"/>
            <w:vMerge/>
          </w:tcPr>
          <w:p w14:paraId="7D2E8427" w14:textId="77777777" w:rsidR="00AA0E0D" w:rsidRPr="000E12A5" w:rsidRDefault="00AA0E0D">
            <w:pPr>
              <w:rPr>
                <w:rFonts w:ascii="Arial" w:hAnsi="Arial" w:cs="Arial"/>
                <w:sz w:val="20"/>
                <w:szCs w:val="20"/>
              </w:rPr>
            </w:pPr>
          </w:p>
        </w:tc>
        <w:tc>
          <w:tcPr>
            <w:tcW w:w="0" w:type="auto"/>
            <w:vMerge/>
          </w:tcPr>
          <w:p w14:paraId="7D2E8428" w14:textId="77777777" w:rsidR="00AA0E0D" w:rsidRPr="000E12A5" w:rsidRDefault="00AA0E0D">
            <w:pPr>
              <w:rPr>
                <w:rFonts w:ascii="Arial" w:hAnsi="Arial" w:cs="Arial"/>
                <w:sz w:val="20"/>
                <w:szCs w:val="20"/>
              </w:rPr>
            </w:pPr>
          </w:p>
        </w:tc>
        <w:tc>
          <w:tcPr>
            <w:tcW w:w="0" w:type="auto"/>
            <w:vMerge/>
          </w:tcPr>
          <w:p w14:paraId="7D2E8429" w14:textId="77777777" w:rsidR="00AA0E0D" w:rsidRPr="000E12A5" w:rsidRDefault="00AA0E0D">
            <w:pPr>
              <w:rPr>
                <w:rFonts w:ascii="Arial" w:hAnsi="Arial" w:cs="Arial"/>
                <w:sz w:val="20"/>
                <w:szCs w:val="20"/>
              </w:rPr>
            </w:pPr>
          </w:p>
        </w:tc>
        <w:tc>
          <w:tcPr>
            <w:tcW w:w="0" w:type="auto"/>
            <w:vMerge/>
          </w:tcPr>
          <w:p w14:paraId="7D2E842A" w14:textId="77777777" w:rsidR="00AA0E0D" w:rsidRPr="000E12A5" w:rsidRDefault="00AA0E0D">
            <w:pPr>
              <w:rPr>
                <w:rFonts w:ascii="Arial" w:hAnsi="Arial" w:cs="Arial"/>
                <w:sz w:val="20"/>
                <w:szCs w:val="20"/>
              </w:rPr>
            </w:pPr>
          </w:p>
        </w:tc>
        <w:tc>
          <w:tcPr>
            <w:tcW w:w="0" w:type="auto"/>
            <w:vMerge/>
          </w:tcPr>
          <w:p w14:paraId="7D2E842B" w14:textId="77777777" w:rsidR="00AA0E0D" w:rsidRPr="000E12A5" w:rsidRDefault="00AA0E0D">
            <w:pPr>
              <w:rPr>
                <w:rFonts w:ascii="Arial" w:hAnsi="Arial" w:cs="Arial"/>
                <w:sz w:val="20"/>
                <w:szCs w:val="20"/>
              </w:rPr>
            </w:pPr>
          </w:p>
        </w:tc>
        <w:tc>
          <w:tcPr>
            <w:tcW w:w="0" w:type="auto"/>
          </w:tcPr>
          <w:p w14:paraId="7D2E842C" w14:textId="77777777" w:rsidR="00AA0E0D" w:rsidRPr="000E12A5" w:rsidRDefault="00AA0E0D">
            <w:pPr>
              <w:rPr>
                <w:rFonts w:ascii="Arial" w:hAnsi="Arial" w:cs="Arial"/>
                <w:sz w:val="20"/>
                <w:szCs w:val="20"/>
              </w:rPr>
            </w:pPr>
          </w:p>
        </w:tc>
        <w:tc>
          <w:tcPr>
            <w:tcW w:w="0" w:type="auto"/>
          </w:tcPr>
          <w:p w14:paraId="7D2E842D" w14:textId="77777777" w:rsidR="00AA0E0D" w:rsidRPr="000E12A5" w:rsidRDefault="00AA0E0D">
            <w:pPr>
              <w:rPr>
                <w:rFonts w:ascii="Arial" w:hAnsi="Arial" w:cs="Arial"/>
                <w:sz w:val="20"/>
                <w:szCs w:val="20"/>
              </w:rPr>
            </w:pPr>
          </w:p>
        </w:tc>
        <w:tc>
          <w:tcPr>
            <w:tcW w:w="0" w:type="auto"/>
          </w:tcPr>
          <w:p w14:paraId="7D2E842E" w14:textId="77777777" w:rsidR="00AA0E0D" w:rsidRPr="000E12A5" w:rsidRDefault="00AA0E0D">
            <w:pPr>
              <w:rPr>
                <w:rFonts w:ascii="Arial" w:hAnsi="Arial" w:cs="Arial"/>
                <w:sz w:val="20"/>
                <w:szCs w:val="20"/>
              </w:rPr>
            </w:pPr>
          </w:p>
        </w:tc>
        <w:tc>
          <w:tcPr>
            <w:tcW w:w="0" w:type="auto"/>
          </w:tcPr>
          <w:p w14:paraId="7D2E842F" w14:textId="77777777" w:rsidR="00AA0E0D" w:rsidRPr="000E12A5" w:rsidRDefault="00AA0E0D">
            <w:pPr>
              <w:rPr>
                <w:rFonts w:ascii="Arial" w:hAnsi="Arial" w:cs="Arial"/>
                <w:sz w:val="20"/>
                <w:szCs w:val="20"/>
              </w:rPr>
            </w:pPr>
          </w:p>
        </w:tc>
        <w:tc>
          <w:tcPr>
            <w:tcW w:w="0" w:type="auto"/>
          </w:tcPr>
          <w:p w14:paraId="7D2E8430" w14:textId="77777777" w:rsidR="00AA0E0D" w:rsidRPr="000E12A5" w:rsidRDefault="00AA0E0D">
            <w:pPr>
              <w:rPr>
                <w:rFonts w:ascii="Arial" w:hAnsi="Arial" w:cs="Arial"/>
                <w:sz w:val="20"/>
                <w:szCs w:val="20"/>
              </w:rPr>
            </w:pPr>
          </w:p>
        </w:tc>
        <w:tc>
          <w:tcPr>
            <w:tcW w:w="0" w:type="auto"/>
          </w:tcPr>
          <w:p w14:paraId="7D2E8431" w14:textId="77777777" w:rsidR="00AA0E0D" w:rsidRPr="000E12A5" w:rsidRDefault="00AA0E0D">
            <w:pPr>
              <w:rPr>
                <w:rFonts w:ascii="Arial" w:hAnsi="Arial" w:cs="Arial"/>
                <w:sz w:val="20"/>
                <w:szCs w:val="20"/>
              </w:rPr>
            </w:pPr>
          </w:p>
        </w:tc>
      </w:tr>
      <w:tr w:rsidR="00AA0E0D" w:rsidRPr="000E12A5" w14:paraId="7D2E843F" w14:textId="77777777">
        <w:trPr>
          <w:cantSplit/>
        </w:trPr>
        <w:tc>
          <w:tcPr>
            <w:tcW w:w="0" w:type="auto"/>
            <w:vMerge w:val="restart"/>
          </w:tcPr>
          <w:p w14:paraId="7D2E8433" w14:textId="77777777" w:rsidR="00AA0E0D" w:rsidRPr="000E12A5" w:rsidRDefault="00AA0E0D">
            <w:pPr>
              <w:rPr>
                <w:rFonts w:ascii="Arial" w:hAnsi="Arial" w:cs="Arial"/>
                <w:sz w:val="20"/>
                <w:szCs w:val="20"/>
              </w:rPr>
            </w:pPr>
          </w:p>
        </w:tc>
        <w:tc>
          <w:tcPr>
            <w:tcW w:w="0" w:type="auto"/>
          </w:tcPr>
          <w:p w14:paraId="7D2E8434" w14:textId="77777777" w:rsidR="00AA0E0D" w:rsidRPr="000E12A5" w:rsidRDefault="00AA0E0D">
            <w:pPr>
              <w:rPr>
                <w:rFonts w:ascii="Arial" w:hAnsi="Arial" w:cs="Arial"/>
                <w:sz w:val="20"/>
                <w:szCs w:val="20"/>
              </w:rPr>
            </w:pPr>
          </w:p>
        </w:tc>
        <w:tc>
          <w:tcPr>
            <w:tcW w:w="0" w:type="auto"/>
          </w:tcPr>
          <w:p w14:paraId="7D2E8435" w14:textId="77777777" w:rsidR="00AA0E0D" w:rsidRPr="000E12A5" w:rsidRDefault="00AA0E0D">
            <w:pPr>
              <w:rPr>
                <w:rFonts w:ascii="Arial" w:hAnsi="Arial" w:cs="Arial"/>
                <w:sz w:val="20"/>
                <w:szCs w:val="20"/>
              </w:rPr>
            </w:pPr>
          </w:p>
        </w:tc>
        <w:tc>
          <w:tcPr>
            <w:tcW w:w="0" w:type="auto"/>
          </w:tcPr>
          <w:p w14:paraId="7D2E8436" w14:textId="77777777" w:rsidR="00AA0E0D" w:rsidRPr="000E12A5" w:rsidRDefault="00AA0E0D">
            <w:pPr>
              <w:rPr>
                <w:rFonts w:ascii="Arial" w:hAnsi="Arial" w:cs="Arial"/>
                <w:sz w:val="20"/>
                <w:szCs w:val="20"/>
              </w:rPr>
            </w:pPr>
          </w:p>
        </w:tc>
        <w:tc>
          <w:tcPr>
            <w:tcW w:w="0" w:type="auto"/>
          </w:tcPr>
          <w:p w14:paraId="7D2E8437" w14:textId="77777777" w:rsidR="00AA0E0D" w:rsidRPr="000E12A5" w:rsidRDefault="00AA0E0D">
            <w:pPr>
              <w:rPr>
                <w:rFonts w:ascii="Arial" w:hAnsi="Arial" w:cs="Arial"/>
                <w:sz w:val="20"/>
                <w:szCs w:val="20"/>
              </w:rPr>
            </w:pPr>
          </w:p>
        </w:tc>
        <w:tc>
          <w:tcPr>
            <w:tcW w:w="0" w:type="auto"/>
          </w:tcPr>
          <w:p w14:paraId="7D2E8438" w14:textId="77777777" w:rsidR="00AA0E0D" w:rsidRPr="000E12A5" w:rsidRDefault="00AA0E0D">
            <w:pPr>
              <w:rPr>
                <w:rFonts w:ascii="Arial" w:hAnsi="Arial" w:cs="Arial"/>
                <w:sz w:val="20"/>
                <w:szCs w:val="20"/>
              </w:rPr>
            </w:pPr>
          </w:p>
        </w:tc>
        <w:tc>
          <w:tcPr>
            <w:tcW w:w="0" w:type="auto"/>
          </w:tcPr>
          <w:p w14:paraId="7D2E8439" w14:textId="77777777" w:rsidR="00AA0E0D" w:rsidRPr="000E12A5" w:rsidRDefault="00AA0E0D">
            <w:pPr>
              <w:rPr>
                <w:rFonts w:ascii="Arial" w:hAnsi="Arial" w:cs="Arial"/>
                <w:sz w:val="20"/>
                <w:szCs w:val="20"/>
              </w:rPr>
            </w:pPr>
          </w:p>
        </w:tc>
        <w:tc>
          <w:tcPr>
            <w:tcW w:w="0" w:type="auto"/>
          </w:tcPr>
          <w:p w14:paraId="7D2E843A" w14:textId="77777777" w:rsidR="00AA0E0D" w:rsidRPr="000E12A5" w:rsidRDefault="00AA0E0D">
            <w:pPr>
              <w:rPr>
                <w:rFonts w:ascii="Arial" w:hAnsi="Arial" w:cs="Arial"/>
                <w:sz w:val="20"/>
                <w:szCs w:val="20"/>
              </w:rPr>
            </w:pPr>
          </w:p>
        </w:tc>
        <w:tc>
          <w:tcPr>
            <w:tcW w:w="0" w:type="auto"/>
          </w:tcPr>
          <w:p w14:paraId="7D2E843B" w14:textId="77777777" w:rsidR="00AA0E0D" w:rsidRPr="000E12A5" w:rsidRDefault="00AA0E0D">
            <w:pPr>
              <w:rPr>
                <w:rFonts w:ascii="Arial" w:hAnsi="Arial" w:cs="Arial"/>
                <w:sz w:val="20"/>
                <w:szCs w:val="20"/>
              </w:rPr>
            </w:pPr>
          </w:p>
        </w:tc>
        <w:tc>
          <w:tcPr>
            <w:tcW w:w="0" w:type="auto"/>
          </w:tcPr>
          <w:p w14:paraId="7D2E843C" w14:textId="77777777" w:rsidR="00AA0E0D" w:rsidRPr="000E12A5" w:rsidRDefault="00AA0E0D">
            <w:pPr>
              <w:rPr>
                <w:rFonts w:ascii="Arial" w:hAnsi="Arial" w:cs="Arial"/>
                <w:sz w:val="20"/>
                <w:szCs w:val="20"/>
              </w:rPr>
            </w:pPr>
          </w:p>
        </w:tc>
        <w:tc>
          <w:tcPr>
            <w:tcW w:w="0" w:type="auto"/>
          </w:tcPr>
          <w:p w14:paraId="7D2E843D" w14:textId="77777777" w:rsidR="00AA0E0D" w:rsidRPr="000E12A5" w:rsidRDefault="00AA0E0D">
            <w:pPr>
              <w:rPr>
                <w:rFonts w:ascii="Arial" w:hAnsi="Arial" w:cs="Arial"/>
                <w:sz w:val="20"/>
                <w:szCs w:val="20"/>
              </w:rPr>
            </w:pPr>
          </w:p>
        </w:tc>
        <w:tc>
          <w:tcPr>
            <w:tcW w:w="0" w:type="auto"/>
          </w:tcPr>
          <w:p w14:paraId="7D2E843E" w14:textId="77777777" w:rsidR="00AA0E0D" w:rsidRPr="000E12A5" w:rsidRDefault="00AA0E0D">
            <w:pPr>
              <w:rPr>
                <w:rFonts w:ascii="Arial" w:hAnsi="Arial" w:cs="Arial"/>
                <w:sz w:val="20"/>
                <w:szCs w:val="20"/>
              </w:rPr>
            </w:pPr>
          </w:p>
        </w:tc>
      </w:tr>
      <w:tr w:rsidR="00AA0E0D" w:rsidRPr="000E12A5" w14:paraId="7D2E844C" w14:textId="77777777">
        <w:trPr>
          <w:cantSplit/>
        </w:trPr>
        <w:tc>
          <w:tcPr>
            <w:tcW w:w="0" w:type="auto"/>
            <w:vMerge/>
          </w:tcPr>
          <w:p w14:paraId="7D2E8440" w14:textId="77777777" w:rsidR="00AA0E0D" w:rsidRPr="000E12A5" w:rsidRDefault="00AA0E0D">
            <w:pPr>
              <w:rPr>
                <w:rFonts w:ascii="Arial" w:hAnsi="Arial" w:cs="Arial"/>
                <w:sz w:val="20"/>
                <w:szCs w:val="20"/>
              </w:rPr>
            </w:pPr>
          </w:p>
        </w:tc>
        <w:tc>
          <w:tcPr>
            <w:tcW w:w="0" w:type="auto"/>
            <w:vMerge w:val="restart"/>
          </w:tcPr>
          <w:p w14:paraId="7D2E8441" w14:textId="77777777" w:rsidR="00AA0E0D" w:rsidRPr="000E12A5" w:rsidRDefault="00AA0E0D">
            <w:pPr>
              <w:rPr>
                <w:rFonts w:ascii="Arial" w:hAnsi="Arial" w:cs="Arial"/>
                <w:sz w:val="20"/>
                <w:szCs w:val="20"/>
              </w:rPr>
            </w:pPr>
          </w:p>
        </w:tc>
        <w:tc>
          <w:tcPr>
            <w:tcW w:w="0" w:type="auto"/>
            <w:vMerge w:val="restart"/>
          </w:tcPr>
          <w:p w14:paraId="7D2E8442" w14:textId="77777777" w:rsidR="00AA0E0D" w:rsidRPr="000E12A5" w:rsidRDefault="00AA0E0D">
            <w:pPr>
              <w:rPr>
                <w:rFonts w:ascii="Arial" w:hAnsi="Arial" w:cs="Arial"/>
                <w:sz w:val="20"/>
                <w:szCs w:val="20"/>
              </w:rPr>
            </w:pPr>
          </w:p>
        </w:tc>
        <w:tc>
          <w:tcPr>
            <w:tcW w:w="0" w:type="auto"/>
            <w:vMerge w:val="restart"/>
          </w:tcPr>
          <w:p w14:paraId="7D2E8443" w14:textId="77777777" w:rsidR="00AA0E0D" w:rsidRPr="000E12A5" w:rsidRDefault="00AA0E0D">
            <w:pPr>
              <w:rPr>
                <w:rFonts w:ascii="Arial" w:hAnsi="Arial" w:cs="Arial"/>
                <w:sz w:val="20"/>
                <w:szCs w:val="20"/>
              </w:rPr>
            </w:pPr>
          </w:p>
        </w:tc>
        <w:tc>
          <w:tcPr>
            <w:tcW w:w="0" w:type="auto"/>
            <w:vMerge w:val="restart"/>
          </w:tcPr>
          <w:p w14:paraId="7D2E8444" w14:textId="77777777" w:rsidR="00AA0E0D" w:rsidRPr="000E12A5" w:rsidRDefault="00AA0E0D">
            <w:pPr>
              <w:rPr>
                <w:rFonts w:ascii="Arial" w:hAnsi="Arial" w:cs="Arial"/>
                <w:sz w:val="20"/>
                <w:szCs w:val="20"/>
              </w:rPr>
            </w:pPr>
          </w:p>
        </w:tc>
        <w:tc>
          <w:tcPr>
            <w:tcW w:w="0" w:type="auto"/>
            <w:vMerge w:val="restart"/>
          </w:tcPr>
          <w:p w14:paraId="7D2E8445" w14:textId="77777777" w:rsidR="00AA0E0D" w:rsidRPr="000E12A5" w:rsidRDefault="00AA0E0D">
            <w:pPr>
              <w:rPr>
                <w:rFonts w:ascii="Arial" w:hAnsi="Arial" w:cs="Arial"/>
                <w:sz w:val="20"/>
                <w:szCs w:val="20"/>
              </w:rPr>
            </w:pPr>
          </w:p>
        </w:tc>
        <w:tc>
          <w:tcPr>
            <w:tcW w:w="0" w:type="auto"/>
          </w:tcPr>
          <w:p w14:paraId="7D2E8446" w14:textId="77777777" w:rsidR="00AA0E0D" w:rsidRPr="000E12A5" w:rsidRDefault="00AA0E0D">
            <w:pPr>
              <w:rPr>
                <w:rFonts w:ascii="Arial" w:hAnsi="Arial" w:cs="Arial"/>
                <w:sz w:val="20"/>
                <w:szCs w:val="20"/>
              </w:rPr>
            </w:pPr>
          </w:p>
        </w:tc>
        <w:tc>
          <w:tcPr>
            <w:tcW w:w="0" w:type="auto"/>
          </w:tcPr>
          <w:p w14:paraId="7D2E8447" w14:textId="77777777" w:rsidR="00AA0E0D" w:rsidRPr="000E12A5" w:rsidRDefault="00AA0E0D">
            <w:pPr>
              <w:rPr>
                <w:rFonts w:ascii="Arial" w:hAnsi="Arial" w:cs="Arial"/>
                <w:sz w:val="20"/>
                <w:szCs w:val="20"/>
              </w:rPr>
            </w:pPr>
          </w:p>
        </w:tc>
        <w:tc>
          <w:tcPr>
            <w:tcW w:w="0" w:type="auto"/>
          </w:tcPr>
          <w:p w14:paraId="7D2E8448" w14:textId="77777777" w:rsidR="00AA0E0D" w:rsidRPr="000E12A5" w:rsidRDefault="00AA0E0D">
            <w:pPr>
              <w:rPr>
                <w:rFonts w:ascii="Arial" w:hAnsi="Arial" w:cs="Arial"/>
                <w:sz w:val="20"/>
                <w:szCs w:val="20"/>
              </w:rPr>
            </w:pPr>
          </w:p>
        </w:tc>
        <w:tc>
          <w:tcPr>
            <w:tcW w:w="0" w:type="auto"/>
          </w:tcPr>
          <w:p w14:paraId="7D2E8449" w14:textId="77777777" w:rsidR="00AA0E0D" w:rsidRPr="000E12A5" w:rsidRDefault="00AA0E0D">
            <w:pPr>
              <w:rPr>
                <w:rFonts w:ascii="Arial" w:hAnsi="Arial" w:cs="Arial"/>
                <w:sz w:val="20"/>
                <w:szCs w:val="20"/>
              </w:rPr>
            </w:pPr>
          </w:p>
        </w:tc>
        <w:tc>
          <w:tcPr>
            <w:tcW w:w="0" w:type="auto"/>
          </w:tcPr>
          <w:p w14:paraId="7D2E844A" w14:textId="77777777" w:rsidR="00AA0E0D" w:rsidRPr="000E12A5" w:rsidRDefault="00AA0E0D">
            <w:pPr>
              <w:rPr>
                <w:rFonts w:ascii="Arial" w:hAnsi="Arial" w:cs="Arial"/>
                <w:sz w:val="20"/>
                <w:szCs w:val="20"/>
              </w:rPr>
            </w:pPr>
          </w:p>
        </w:tc>
        <w:tc>
          <w:tcPr>
            <w:tcW w:w="0" w:type="auto"/>
          </w:tcPr>
          <w:p w14:paraId="7D2E844B" w14:textId="77777777" w:rsidR="00AA0E0D" w:rsidRPr="000E12A5" w:rsidRDefault="00AA0E0D">
            <w:pPr>
              <w:rPr>
                <w:rFonts w:ascii="Arial" w:hAnsi="Arial" w:cs="Arial"/>
                <w:sz w:val="20"/>
                <w:szCs w:val="20"/>
              </w:rPr>
            </w:pPr>
          </w:p>
        </w:tc>
      </w:tr>
      <w:tr w:rsidR="00AA0E0D" w:rsidRPr="000E12A5" w14:paraId="7D2E8459" w14:textId="77777777">
        <w:trPr>
          <w:cantSplit/>
        </w:trPr>
        <w:tc>
          <w:tcPr>
            <w:tcW w:w="0" w:type="auto"/>
            <w:vMerge/>
          </w:tcPr>
          <w:p w14:paraId="7D2E844D" w14:textId="77777777" w:rsidR="00AA0E0D" w:rsidRPr="000E12A5" w:rsidRDefault="00AA0E0D">
            <w:pPr>
              <w:rPr>
                <w:rFonts w:ascii="Arial" w:hAnsi="Arial" w:cs="Arial"/>
                <w:sz w:val="20"/>
                <w:szCs w:val="20"/>
              </w:rPr>
            </w:pPr>
          </w:p>
        </w:tc>
        <w:tc>
          <w:tcPr>
            <w:tcW w:w="0" w:type="auto"/>
            <w:vMerge/>
          </w:tcPr>
          <w:p w14:paraId="7D2E844E" w14:textId="77777777" w:rsidR="00AA0E0D" w:rsidRPr="000E12A5" w:rsidRDefault="00AA0E0D">
            <w:pPr>
              <w:rPr>
                <w:rFonts w:ascii="Arial" w:hAnsi="Arial" w:cs="Arial"/>
                <w:sz w:val="20"/>
                <w:szCs w:val="20"/>
              </w:rPr>
            </w:pPr>
          </w:p>
        </w:tc>
        <w:tc>
          <w:tcPr>
            <w:tcW w:w="0" w:type="auto"/>
            <w:vMerge/>
          </w:tcPr>
          <w:p w14:paraId="7D2E844F" w14:textId="77777777" w:rsidR="00AA0E0D" w:rsidRPr="000E12A5" w:rsidRDefault="00AA0E0D">
            <w:pPr>
              <w:rPr>
                <w:rFonts w:ascii="Arial" w:hAnsi="Arial" w:cs="Arial"/>
                <w:sz w:val="20"/>
                <w:szCs w:val="20"/>
              </w:rPr>
            </w:pPr>
          </w:p>
        </w:tc>
        <w:tc>
          <w:tcPr>
            <w:tcW w:w="0" w:type="auto"/>
            <w:vMerge/>
          </w:tcPr>
          <w:p w14:paraId="7D2E8450" w14:textId="77777777" w:rsidR="00AA0E0D" w:rsidRPr="000E12A5" w:rsidRDefault="00AA0E0D">
            <w:pPr>
              <w:rPr>
                <w:rFonts w:ascii="Arial" w:hAnsi="Arial" w:cs="Arial"/>
                <w:sz w:val="20"/>
                <w:szCs w:val="20"/>
              </w:rPr>
            </w:pPr>
          </w:p>
        </w:tc>
        <w:tc>
          <w:tcPr>
            <w:tcW w:w="0" w:type="auto"/>
            <w:vMerge/>
          </w:tcPr>
          <w:p w14:paraId="7D2E8451" w14:textId="77777777" w:rsidR="00AA0E0D" w:rsidRPr="000E12A5" w:rsidRDefault="00AA0E0D">
            <w:pPr>
              <w:rPr>
                <w:rFonts w:ascii="Arial" w:hAnsi="Arial" w:cs="Arial"/>
                <w:sz w:val="20"/>
                <w:szCs w:val="20"/>
              </w:rPr>
            </w:pPr>
          </w:p>
        </w:tc>
        <w:tc>
          <w:tcPr>
            <w:tcW w:w="0" w:type="auto"/>
            <w:vMerge/>
          </w:tcPr>
          <w:p w14:paraId="7D2E8452" w14:textId="77777777" w:rsidR="00AA0E0D" w:rsidRPr="000E12A5" w:rsidRDefault="00AA0E0D">
            <w:pPr>
              <w:rPr>
                <w:rFonts w:ascii="Arial" w:hAnsi="Arial" w:cs="Arial"/>
                <w:sz w:val="20"/>
                <w:szCs w:val="20"/>
              </w:rPr>
            </w:pPr>
          </w:p>
        </w:tc>
        <w:tc>
          <w:tcPr>
            <w:tcW w:w="0" w:type="auto"/>
          </w:tcPr>
          <w:p w14:paraId="7D2E8453" w14:textId="77777777" w:rsidR="00AA0E0D" w:rsidRPr="000E12A5" w:rsidRDefault="00AA0E0D">
            <w:pPr>
              <w:rPr>
                <w:rFonts w:ascii="Arial" w:hAnsi="Arial" w:cs="Arial"/>
                <w:sz w:val="20"/>
                <w:szCs w:val="20"/>
              </w:rPr>
            </w:pPr>
          </w:p>
        </w:tc>
        <w:tc>
          <w:tcPr>
            <w:tcW w:w="0" w:type="auto"/>
          </w:tcPr>
          <w:p w14:paraId="7D2E8454" w14:textId="77777777" w:rsidR="00AA0E0D" w:rsidRPr="000E12A5" w:rsidRDefault="00AA0E0D">
            <w:pPr>
              <w:rPr>
                <w:rFonts w:ascii="Arial" w:hAnsi="Arial" w:cs="Arial"/>
                <w:sz w:val="20"/>
                <w:szCs w:val="20"/>
              </w:rPr>
            </w:pPr>
          </w:p>
        </w:tc>
        <w:tc>
          <w:tcPr>
            <w:tcW w:w="0" w:type="auto"/>
          </w:tcPr>
          <w:p w14:paraId="7D2E8455" w14:textId="77777777" w:rsidR="00AA0E0D" w:rsidRPr="000E12A5" w:rsidRDefault="00AA0E0D">
            <w:pPr>
              <w:rPr>
                <w:rFonts w:ascii="Arial" w:hAnsi="Arial" w:cs="Arial"/>
                <w:sz w:val="20"/>
                <w:szCs w:val="20"/>
              </w:rPr>
            </w:pPr>
          </w:p>
        </w:tc>
        <w:tc>
          <w:tcPr>
            <w:tcW w:w="0" w:type="auto"/>
          </w:tcPr>
          <w:p w14:paraId="7D2E8456" w14:textId="77777777" w:rsidR="00AA0E0D" w:rsidRPr="000E12A5" w:rsidRDefault="00AA0E0D">
            <w:pPr>
              <w:rPr>
                <w:rFonts w:ascii="Arial" w:hAnsi="Arial" w:cs="Arial"/>
                <w:sz w:val="20"/>
                <w:szCs w:val="20"/>
              </w:rPr>
            </w:pPr>
          </w:p>
        </w:tc>
        <w:tc>
          <w:tcPr>
            <w:tcW w:w="0" w:type="auto"/>
          </w:tcPr>
          <w:p w14:paraId="7D2E8457" w14:textId="77777777" w:rsidR="00AA0E0D" w:rsidRPr="000E12A5" w:rsidRDefault="00AA0E0D">
            <w:pPr>
              <w:rPr>
                <w:rFonts w:ascii="Arial" w:hAnsi="Arial" w:cs="Arial"/>
                <w:sz w:val="20"/>
                <w:szCs w:val="20"/>
              </w:rPr>
            </w:pPr>
          </w:p>
        </w:tc>
        <w:tc>
          <w:tcPr>
            <w:tcW w:w="0" w:type="auto"/>
          </w:tcPr>
          <w:p w14:paraId="7D2E8458" w14:textId="77777777" w:rsidR="00AA0E0D" w:rsidRPr="000E12A5" w:rsidRDefault="00AA0E0D">
            <w:pPr>
              <w:rPr>
                <w:rFonts w:ascii="Arial" w:hAnsi="Arial" w:cs="Arial"/>
                <w:sz w:val="20"/>
                <w:szCs w:val="20"/>
              </w:rPr>
            </w:pPr>
          </w:p>
        </w:tc>
      </w:tr>
      <w:tr w:rsidR="00AA0E0D" w:rsidRPr="000E12A5" w14:paraId="7D2E8466" w14:textId="77777777">
        <w:tc>
          <w:tcPr>
            <w:tcW w:w="0" w:type="auto"/>
          </w:tcPr>
          <w:p w14:paraId="7D2E845A" w14:textId="77777777" w:rsidR="00AA0E0D" w:rsidRPr="000E12A5" w:rsidRDefault="00AA0E0D">
            <w:pPr>
              <w:rPr>
                <w:rFonts w:ascii="Arial" w:hAnsi="Arial" w:cs="Arial"/>
                <w:sz w:val="20"/>
                <w:szCs w:val="20"/>
              </w:rPr>
            </w:pPr>
          </w:p>
        </w:tc>
        <w:tc>
          <w:tcPr>
            <w:tcW w:w="0" w:type="auto"/>
          </w:tcPr>
          <w:p w14:paraId="7D2E845B" w14:textId="77777777" w:rsidR="00AA0E0D" w:rsidRPr="000E12A5" w:rsidRDefault="00AA0E0D">
            <w:pPr>
              <w:rPr>
                <w:rFonts w:ascii="Arial" w:hAnsi="Arial" w:cs="Arial"/>
                <w:sz w:val="20"/>
                <w:szCs w:val="20"/>
              </w:rPr>
            </w:pPr>
          </w:p>
        </w:tc>
        <w:tc>
          <w:tcPr>
            <w:tcW w:w="0" w:type="auto"/>
          </w:tcPr>
          <w:p w14:paraId="7D2E845C" w14:textId="77777777" w:rsidR="00AA0E0D" w:rsidRPr="000E12A5" w:rsidRDefault="00AA0E0D">
            <w:pPr>
              <w:rPr>
                <w:rFonts w:ascii="Arial" w:hAnsi="Arial" w:cs="Arial"/>
                <w:sz w:val="20"/>
                <w:szCs w:val="20"/>
              </w:rPr>
            </w:pPr>
          </w:p>
        </w:tc>
        <w:tc>
          <w:tcPr>
            <w:tcW w:w="0" w:type="auto"/>
          </w:tcPr>
          <w:p w14:paraId="7D2E845D" w14:textId="77777777" w:rsidR="00AA0E0D" w:rsidRPr="000E12A5" w:rsidRDefault="00AA0E0D">
            <w:pPr>
              <w:rPr>
                <w:rFonts w:ascii="Arial" w:hAnsi="Arial" w:cs="Arial"/>
                <w:sz w:val="20"/>
                <w:szCs w:val="20"/>
              </w:rPr>
            </w:pPr>
          </w:p>
        </w:tc>
        <w:tc>
          <w:tcPr>
            <w:tcW w:w="0" w:type="auto"/>
          </w:tcPr>
          <w:p w14:paraId="7D2E845E" w14:textId="77777777" w:rsidR="00AA0E0D" w:rsidRPr="000E12A5" w:rsidRDefault="00AA0E0D">
            <w:pPr>
              <w:rPr>
                <w:rFonts w:ascii="Arial" w:hAnsi="Arial" w:cs="Arial"/>
                <w:sz w:val="20"/>
                <w:szCs w:val="20"/>
              </w:rPr>
            </w:pPr>
          </w:p>
        </w:tc>
        <w:tc>
          <w:tcPr>
            <w:tcW w:w="0" w:type="auto"/>
          </w:tcPr>
          <w:p w14:paraId="7D2E845F" w14:textId="77777777" w:rsidR="00AA0E0D" w:rsidRPr="000E12A5" w:rsidRDefault="00AA0E0D">
            <w:pPr>
              <w:rPr>
                <w:rFonts w:ascii="Arial" w:hAnsi="Arial" w:cs="Arial"/>
                <w:sz w:val="20"/>
                <w:szCs w:val="20"/>
              </w:rPr>
            </w:pPr>
          </w:p>
        </w:tc>
        <w:tc>
          <w:tcPr>
            <w:tcW w:w="0" w:type="auto"/>
          </w:tcPr>
          <w:p w14:paraId="7D2E8460" w14:textId="77777777" w:rsidR="00AA0E0D" w:rsidRPr="009C536E" w:rsidRDefault="00AA0E0D" w:rsidP="009C536E">
            <w:pPr>
              <w:pStyle w:val="Heading3"/>
              <w:rPr>
                <w:b w:val="0"/>
                <w:bCs w:val="0"/>
              </w:rPr>
            </w:pPr>
            <w:r>
              <w:rPr>
                <w:rStyle w:val="tw4winMark"/>
                <w:b w:val="0"/>
                <w:bCs w:val="0"/>
                <w:lang w:val="es-ES_tradnl"/>
              </w:rPr>
              <w:t>{0&gt;&lt;}100{&gt;</w:t>
            </w:r>
            <w:r>
              <w:rPr>
                <w:rFonts w:ascii="Arial" w:hAnsi="Arial"/>
                <w:sz w:val="20"/>
                <w:lang w:val="es-ES_tradnl"/>
              </w:rPr>
              <w:t>Total </w:t>
            </w:r>
            <w:r>
              <w:rPr>
                <w:rStyle w:val="tw4winMark"/>
                <w:b w:val="0"/>
                <w:bCs w:val="0"/>
                <w:lang w:val="es-ES_tradnl"/>
              </w:rPr>
              <w:t>&lt;0}</w:t>
            </w:r>
          </w:p>
        </w:tc>
        <w:tc>
          <w:tcPr>
            <w:tcW w:w="0" w:type="auto"/>
          </w:tcPr>
          <w:p w14:paraId="7D2E8461" w14:textId="77777777" w:rsidR="00AA0E0D" w:rsidRPr="000E12A5" w:rsidRDefault="00AA0E0D">
            <w:pPr>
              <w:rPr>
                <w:rFonts w:ascii="Arial" w:hAnsi="Arial" w:cs="Arial"/>
                <w:sz w:val="20"/>
                <w:szCs w:val="20"/>
              </w:rPr>
            </w:pPr>
          </w:p>
        </w:tc>
        <w:tc>
          <w:tcPr>
            <w:tcW w:w="0" w:type="auto"/>
          </w:tcPr>
          <w:p w14:paraId="7D2E8462" w14:textId="77777777" w:rsidR="00AA0E0D" w:rsidRPr="000E12A5" w:rsidRDefault="00AA0E0D">
            <w:pPr>
              <w:rPr>
                <w:rFonts w:ascii="Arial" w:hAnsi="Arial" w:cs="Arial"/>
                <w:sz w:val="20"/>
                <w:szCs w:val="20"/>
              </w:rPr>
            </w:pPr>
          </w:p>
        </w:tc>
        <w:tc>
          <w:tcPr>
            <w:tcW w:w="0" w:type="auto"/>
          </w:tcPr>
          <w:p w14:paraId="7D2E8463" w14:textId="77777777" w:rsidR="00AA0E0D" w:rsidRPr="000E12A5" w:rsidRDefault="00AA0E0D">
            <w:pPr>
              <w:rPr>
                <w:rFonts w:ascii="Arial" w:hAnsi="Arial" w:cs="Arial"/>
                <w:sz w:val="20"/>
                <w:szCs w:val="20"/>
              </w:rPr>
            </w:pPr>
          </w:p>
        </w:tc>
        <w:tc>
          <w:tcPr>
            <w:tcW w:w="0" w:type="auto"/>
          </w:tcPr>
          <w:p w14:paraId="7D2E8464" w14:textId="77777777" w:rsidR="00AA0E0D" w:rsidRPr="000E12A5" w:rsidRDefault="00AA0E0D">
            <w:pPr>
              <w:rPr>
                <w:rFonts w:ascii="Arial" w:hAnsi="Arial" w:cs="Arial"/>
                <w:sz w:val="20"/>
                <w:szCs w:val="20"/>
              </w:rPr>
            </w:pPr>
          </w:p>
        </w:tc>
        <w:tc>
          <w:tcPr>
            <w:tcW w:w="0" w:type="auto"/>
          </w:tcPr>
          <w:p w14:paraId="7D2E8465" w14:textId="77777777" w:rsidR="00AA0E0D" w:rsidRPr="000E12A5" w:rsidRDefault="00AA0E0D">
            <w:pPr>
              <w:rPr>
                <w:rFonts w:ascii="Arial" w:hAnsi="Arial" w:cs="Arial"/>
                <w:sz w:val="20"/>
                <w:szCs w:val="20"/>
              </w:rPr>
            </w:pPr>
          </w:p>
        </w:tc>
      </w:tr>
    </w:tbl>
    <w:p w14:paraId="7D2E8467" w14:textId="77777777" w:rsidR="00AA0E0D" w:rsidRPr="000E12A5" w:rsidRDefault="00AA0E0D">
      <w:pPr>
        <w:rPr>
          <w:rFonts w:ascii="Arial" w:hAnsi="Arial" w:cs="Arial"/>
          <w:sz w:val="20"/>
          <w:szCs w:val="20"/>
          <w:u w:val="single"/>
        </w:rPr>
      </w:pPr>
    </w:p>
    <w:p w14:paraId="7D2E8468" w14:textId="77777777" w:rsidR="00AA0E0D" w:rsidRDefault="00AA0E0D" w:rsidP="00C671AF">
      <w:pPr>
        <w:rPr>
          <w:rFonts w:ascii="Arial" w:hAnsi="Arial"/>
          <w:sz w:val="20"/>
        </w:rPr>
      </w:pPr>
      <w:r>
        <w:rPr>
          <w:rStyle w:val="tw4winMark"/>
          <w:lang w:val="es-ES_tradnl"/>
        </w:rPr>
        <w:t>{0&gt;</w:t>
      </w:r>
      <w:r>
        <w:rPr>
          <w:rFonts w:ascii="Arial" w:hAnsi="Arial"/>
          <w:noProof/>
          <w:vanish/>
          <w:sz w:val="20"/>
          <w:u w:val="single"/>
          <w:lang w:val="es-ES_tradnl"/>
        </w:rPr>
        <w:t>Note</w:t>
      </w:r>
      <w:r>
        <w:rPr>
          <w:rFonts w:ascii="Arial" w:hAnsi="Arial"/>
          <w:noProof/>
          <w:vanish/>
          <w:sz w:val="20"/>
          <w:lang w:val="es-ES_tradnl"/>
        </w:rPr>
        <w:t>:</w:t>
      </w:r>
      <w:r>
        <w:rPr>
          <w:rStyle w:val="tw4winMark"/>
          <w:lang w:val="es-ES_tradnl"/>
        </w:rPr>
        <w:t>&lt;}100{&gt;</w:t>
      </w:r>
      <w:r>
        <w:rPr>
          <w:rFonts w:ascii="Arial" w:hAnsi="Arial"/>
          <w:sz w:val="20"/>
          <w:u w:val="single"/>
          <w:lang w:val="es-ES_tradnl"/>
        </w:rPr>
        <w:t>Nota</w:t>
      </w:r>
      <w:r>
        <w:rPr>
          <w:rFonts w:ascii="Arial" w:hAnsi="Arial"/>
          <w:sz w:val="20"/>
          <w:lang w:val="es-ES_tradnl"/>
        </w:rPr>
        <w:t>:</w:t>
      </w:r>
      <w:r>
        <w:rPr>
          <w:rStyle w:val="tw4winMark"/>
          <w:lang w:val="es-ES_tradnl"/>
        </w:rPr>
        <w:t>&lt;0}</w:t>
      </w:r>
    </w:p>
    <w:p w14:paraId="7D2E8469" w14:textId="77777777" w:rsidR="00AA0E0D" w:rsidRPr="000E12A5" w:rsidRDefault="00AA0E0D">
      <w:pPr>
        <w:rPr>
          <w:rFonts w:ascii="Arial" w:hAnsi="Arial" w:cs="Arial"/>
          <w:sz w:val="20"/>
          <w:szCs w:val="20"/>
        </w:rPr>
      </w:pPr>
    </w:p>
    <w:p w14:paraId="7D2E846A" w14:textId="77777777" w:rsidR="00AA0E0D" w:rsidRPr="00015008" w:rsidRDefault="00AA0E0D" w:rsidP="00C671AF">
      <w:pPr>
        <w:numPr>
          <w:ilvl w:val="0"/>
          <w:numId w:val="19"/>
        </w:numPr>
        <w:spacing w:after="120"/>
        <w:rPr>
          <w:rFonts w:ascii="Arial" w:hAnsi="Arial"/>
          <w:sz w:val="20"/>
          <w:lang w:val="es-PA"/>
        </w:rPr>
      </w:pPr>
      <w:r>
        <w:rPr>
          <w:rStyle w:val="tw4winMark"/>
          <w:lang w:val="es-ES_tradnl"/>
        </w:rPr>
        <w:t>{0&gt;</w:t>
      </w:r>
      <w:r>
        <w:rPr>
          <w:rFonts w:ascii="Arial" w:hAnsi="Arial"/>
          <w:noProof/>
          <w:vanish/>
          <w:sz w:val="20"/>
          <w:lang w:val="es-ES_tradnl"/>
        </w:rPr>
        <w:t>Expenditures for personnel services may be limited to salary, allowances and other entitlements, including the reimbursement of income taxes due and travel costs on appointment to the project, duty travel within the programme country or region and repatriation costs.</w:t>
      </w:r>
      <w:r>
        <w:rPr>
          <w:rStyle w:val="tw4winMark"/>
          <w:lang w:val="es-ES_tradnl"/>
        </w:rPr>
        <w:t>&lt;}0{&gt;</w:t>
      </w:r>
      <w:r>
        <w:rPr>
          <w:rFonts w:ascii="Arial" w:hAnsi="Arial"/>
          <w:sz w:val="20"/>
          <w:lang w:val="es-ES_tradnl"/>
        </w:rPr>
        <w:t>Los gastos de los servicios del personal podrán limitarse a sueldos, viáticos y otras prestaciones, incluidos el reembolso del impuesto sobre la renta y de los gastos de viajes a partir de la fecha de contratación de los funcionarios del proyecto, viajes oficiales dentro del país o la región que abarca el programa, y gastos de repatriación.</w:t>
      </w:r>
      <w:r>
        <w:rPr>
          <w:rStyle w:val="tw4winMark"/>
          <w:lang w:val="es-ES_tradnl"/>
        </w:rPr>
        <w:t>&lt;0}</w:t>
      </w:r>
    </w:p>
    <w:p w14:paraId="7D2E846B" w14:textId="77777777" w:rsidR="00AA0E0D" w:rsidRPr="00015008" w:rsidRDefault="00AA0E0D" w:rsidP="00C671AF">
      <w:pPr>
        <w:numPr>
          <w:ilvl w:val="0"/>
          <w:numId w:val="19"/>
        </w:numPr>
        <w:spacing w:after="120"/>
        <w:rPr>
          <w:rStyle w:val="tw4winMark"/>
          <w:rFonts w:ascii="Arial" w:hAnsi="Arial"/>
          <w:vanish w:val="0"/>
          <w:color w:val="auto"/>
          <w:sz w:val="20"/>
          <w:vertAlign w:val="baseline"/>
          <w:lang w:val="es-PA"/>
        </w:rPr>
      </w:pPr>
      <w:r>
        <w:rPr>
          <w:rStyle w:val="tw4winMark"/>
          <w:lang w:val="es-ES_tradnl"/>
        </w:rPr>
        <w:t>{0&gt;</w:t>
      </w:r>
      <w:r>
        <w:rPr>
          <w:rFonts w:ascii="Arial" w:hAnsi="Arial"/>
          <w:noProof/>
          <w:vanish/>
          <w:sz w:val="20"/>
          <w:lang w:val="es-ES_tradnl"/>
        </w:rPr>
        <w:t xml:space="preserve">UNDP shall be responsible for providing miscellaneous services such as secretarial assistance, postage and cable services and transportation as may be required by </w:t>
      </w:r>
      <w:r>
        <w:rPr>
          <w:rFonts w:ascii="Arial" w:hAnsi="Arial"/>
          <w:i/>
          <w:noProof/>
          <w:vanish/>
          <w:sz w:val="20"/>
          <w:lang w:val="es-ES_tradnl"/>
        </w:rPr>
        <w:t>[the Government ministry/institution/IGO</w:t>
      </w:r>
      <w:r>
        <w:rPr>
          <w:rFonts w:ascii="Arial" w:hAnsi="Arial"/>
          <w:noProof/>
          <w:vanish/>
          <w:sz w:val="20"/>
          <w:lang w:val="es-ES_tradnl"/>
        </w:rPr>
        <w:t>]] in carrying out their assignment.</w:t>
      </w:r>
      <w:r>
        <w:rPr>
          <w:rStyle w:val="tw4winMark"/>
          <w:lang w:val="es-ES_tradnl"/>
        </w:rPr>
        <w:t>&lt;}0{&gt;</w:t>
      </w:r>
      <w:r>
        <w:rPr>
          <w:rFonts w:ascii="Arial" w:hAnsi="Arial"/>
          <w:sz w:val="20"/>
          <w:lang w:val="es-ES_tradnl"/>
        </w:rPr>
        <w:t>El PNUD deberá prestar diversos servicios, como asistencia administrativa y de secretaría, servicios de franqueo, telégrafo y transporte según sean necesarios para que [</w:t>
      </w:r>
      <w:r>
        <w:rPr>
          <w:rFonts w:ascii="Arial" w:hAnsi="Arial"/>
          <w:i/>
          <w:sz w:val="20"/>
          <w:lang w:val="es-ES_tradnl"/>
        </w:rPr>
        <w:t>el ministerio/institución/OIG</w:t>
      </w:r>
      <w:r>
        <w:rPr>
          <w:rFonts w:ascii="Arial" w:hAnsi="Arial"/>
          <w:sz w:val="20"/>
          <w:lang w:val="es-ES_tradnl"/>
        </w:rPr>
        <w:t>] cumpla con las tareas asignadas</w:t>
      </w:r>
      <w:r>
        <w:rPr>
          <w:rStyle w:val="tw4winMark"/>
          <w:lang w:val="es-ES_tradnl"/>
        </w:rPr>
        <w:t>&lt;0}</w:t>
      </w:r>
    </w:p>
    <w:p w14:paraId="7D2E846C" w14:textId="77777777" w:rsidR="00AA0E0D" w:rsidRDefault="00AA0E0D" w:rsidP="005E1258">
      <w:pPr>
        <w:numPr>
          <w:ilvl w:val="0"/>
          <w:numId w:val="19"/>
        </w:numPr>
        <w:spacing w:after="120"/>
        <w:rPr>
          <w:rFonts w:ascii="Arial" w:hAnsi="Arial" w:cs="Arial"/>
          <w:sz w:val="20"/>
          <w:szCs w:val="20"/>
          <w:lang w:val="es-ES"/>
        </w:rPr>
      </w:pPr>
      <w:r w:rsidRPr="00C948F0">
        <w:rPr>
          <w:rFonts w:ascii="Arial" w:hAnsi="Arial" w:cs="Arial"/>
          <w:sz w:val="20"/>
          <w:szCs w:val="20"/>
          <w:lang w:val="es-ES"/>
        </w:rPr>
        <w:t xml:space="preserve">Podrán introducirse ajustes a cada sección previa consulta entre el </w:t>
      </w:r>
      <w:r>
        <w:rPr>
          <w:rFonts w:ascii="Arial" w:hAnsi="Arial" w:cs="Arial"/>
          <w:sz w:val="20"/>
          <w:szCs w:val="20"/>
          <w:lang w:val="es-ES"/>
        </w:rPr>
        <w:t>PNUD y [</w:t>
      </w:r>
      <w:r w:rsidRPr="005E1258">
        <w:rPr>
          <w:rFonts w:ascii="Arial" w:hAnsi="Arial" w:cs="Arial"/>
          <w:i/>
          <w:sz w:val="20"/>
          <w:szCs w:val="20"/>
          <w:lang w:val="es-ES"/>
        </w:rPr>
        <w:t>el ministerio/institución/OIG</w:t>
      </w:r>
      <w:r>
        <w:rPr>
          <w:rFonts w:ascii="Arial" w:hAnsi="Arial" w:cs="Arial"/>
          <w:sz w:val="20"/>
          <w:szCs w:val="20"/>
          <w:lang w:val="es-ES"/>
        </w:rPr>
        <w:t>]</w:t>
      </w:r>
      <w:r w:rsidRPr="00C948F0">
        <w:rPr>
          <w:rFonts w:ascii="Arial" w:hAnsi="Arial" w:cs="Arial"/>
          <w:sz w:val="20"/>
          <w:szCs w:val="20"/>
          <w:lang w:val="es-ES"/>
        </w:rPr>
        <w:t>, a condición</w:t>
      </w:r>
      <w:r>
        <w:rPr>
          <w:rFonts w:ascii="Arial" w:hAnsi="Arial" w:cs="Arial"/>
          <w:sz w:val="20"/>
          <w:szCs w:val="20"/>
          <w:lang w:val="es-ES"/>
        </w:rPr>
        <w:t xml:space="preserve"> de</w:t>
      </w:r>
      <w:r w:rsidRPr="00C948F0">
        <w:rPr>
          <w:rFonts w:ascii="Arial" w:hAnsi="Arial" w:cs="Arial"/>
          <w:sz w:val="20"/>
          <w:szCs w:val="20"/>
          <w:lang w:val="es-ES"/>
        </w:rPr>
        <w:t xml:space="preserve"> que dichos ajustes sean compatibles con las disposiciones del </w:t>
      </w:r>
      <w:r>
        <w:rPr>
          <w:rFonts w:ascii="Arial" w:hAnsi="Arial" w:cs="Arial"/>
          <w:sz w:val="20"/>
          <w:szCs w:val="20"/>
          <w:lang w:val="es-ES"/>
        </w:rPr>
        <w:t>D</w:t>
      </w:r>
      <w:r w:rsidRPr="00C948F0">
        <w:rPr>
          <w:rFonts w:ascii="Arial" w:hAnsi="Arial" w:cs="Arial"/>
          <w:sz w:val="20"/>
          <w:szCs w:val="20"/>
          <w:lang w:val="es-ES"/>
        </w:rPr>
        <w:t xml:space="preserve">ocumento de </w:t>
      </w:r>
      <w:r>
        <w:rPr>
          <w:rFonts w:ascii="Arial" w:hAnsi="Arial" w:cs="Arial"/>
          <w:sz w:val="20"/>
          <w:szCs w:val="20"/>
          <w:lang w:val="es-ES"/>
        </w:rPr>
        <w:t>A</w:t>
      </w:r>
      <w:r w:rsidRPr="00C948F0">
        <w:rPr>
          <w:rFonts w:ascii="Arial" w:hAnsi="Arial" w:cs="Arial"/>
          <w:sz w:val="20"/>
          <w:szCs w:val="20"/>
          <w:lang w:val="es-ES"/>
        </w:rPr>
        <w:t xml:space="preserve">poyo al programa o el </w:t>
      </w:r>
      <w:r>
        <w:rPr>
          <w:rFonts w:ascii="Arial" w:hAnsi="Arial" w:cs="Arial"/>
          <w:sz w:val="20"/>
          <w:szCs w:val="20"/>
          <w:lang w:val="es-ES"/>
        </w:rPr>
        <w:t>D</w:t>
      </w:r>
      <w:r w:rsidRPr="00C948F0">
        <w:rPr>
          <w:rFonts w:ascii="Arial" w:hAnsi="Arial" w:cs="Arial"/>
          <w:sz w:val="20"/>
          <w:szCs w:val="20"/>
          <w:lang w:val="es-ES"/>
        </w:rPr>
        <w:t xml:space="preserve">ocumento del </w:t>
      </w:r>
      <w:r>
        <w:rPr>
          <w:rFonts w:ascii="Arial" w:hAnsi="Arial" w:cs="Arial"/>
          <w:sz w:val="20"/>
          <w:szCs w:val="20"/>
          <w:lang w:val="es-ES"/>
        </w:rPr>
        <w:t>P</w:t>
      </w:r>
      <w:r w:rsidRPr="00C948F0">
        <w:rPr>
          <w:rFonts w:ascii="Arial" w:hAnsi="Arial" w:cs="Arial"/>
          <w:sz w:val="20"/>
          <w:szCs w:val="20"/>
          <w:lang w:val="es-ES"/>
        </w:rPr>
        <w:t xml:space="preserve">royecto y siempre que se </w:t>
      </w:r>
      <w:r>
        <w:rPr>
          <w:rFonts w:ascii="Arial" w:hAnsi="Arial" w:cs="Arial"/>
          <w:sz w:val="20"/>
          <w:szCs w:val="20"/>
          <w:lang w:val="es-ES"/>
        </w:rPr>
        <w:t xml:space="preserve">determine </w:t>
      </w:r>
      <w:r w:rsidRPr="00C948F0">
        <w:rPr>
          <w:rFonts w:ascii="Arial" w:hAnsi="Arial" w:cs="Arial"/>
          <w:sz w:val="20"/>
          <w:szCs w:val="20"/>
          <w:lang w:val="es-ES"/>
        </w:rPr>
        <w:t>que son en beneficio del programa o del proyecto</w:t>
      </w:r>
      <w:r>
        <w:rPr>
          <w:rFonts w:ascii="Arial" w:hAnsi="Arial" w:cs="Arial"/>
          <w:sz w:val="20"/>
          <w:szCs w:val="20"/>
          <w:lang w:val="es-ES"/>
        </w:rPr>
        <w:t>.</w:t>
      </w:r>
    </w:p>
    <w:p w14:paraId="7D2E846D" w14:textId="77777777" w:rsidR="00AA0E0D" w:rsidRDefault="00AA0E0D" w:rsidP="005E1258">
      <w:pPr>
        <w:ind w:left="360"/>
        <w:jc w:val="center"/>
        <w:rPr>
          <w:rFonts w:ascii="Arial" w:hAnsi="Arial" w:cs="Arial"/>
          <w:sz w:val="20"/>
          <w:szCs w:val="20"/>
          <w:lang w:val="es-ES"/>
        </w:rPr>
      </w:pPr>
    </w:p>
    <w:p w14:paraId="7D2E846E" w14:textId="77777777" w:rsidR="00AA0E0D" w:rsidRPr="00015008" w:rsidRDefault="00AA0E0D" w:rsidP="005E1258">
      <w:pPr>
        <w:ind w:left="360"/>
        <w:jc w:val="center"/>
        <w:rPr>
          <w:rFonts w:ascii="Arial" w:hAnsi="Arial"/>
          <w:b/>
          <w:sz w:val="20"/>
          <w:u w:val="single"/>
          <w:lang w:val="es-PA"/>
        </w:rPr>
      </w:pPr>
      <w:r>
        <w:rPr>
          <w:rStyle w:val="tw4winMark"/>
          <w:lang w:val="es-ES_tradnl"/>
        </w:rPr>
        <w:t>{0&gt;</w:t>
      </w:r>
      <w:r>
        <w:rPr>
          <w:rFonts w:ascii="Arial" w:hAnsi="Arial"/>
          <w:b/>
          <w:noProof/>
          <w:vanish/>
          <w:sz w:val="20"/>
          <w:u w:val="single"/>
          <w:lang w:val="es-ES_tradnl"/>
        </w:rPr>
        <w:t>Attachment 4</w:t>
      </w:r>
      <w:r>
        <w:rPr>
          <w:rStyle w:val="tw4winMark"/>
          <w:lang w:val="es-ES_tradnl"/>
        </w:rPr>
        <w:t>&lt;}100{&gt;</w:t>
      </w:r>
      <w:r>
        <w:rPr>
          <w:rFonts w:ascii="Arial" w:hAnsi="Arial"/>
          <w:b/>
          <w:sz w:val="20"/>
          <w:u w:val="single"/>
          <w:lang w:val="es-ES_tradnl"/>
        </w:rPr>
        <w:t>Anexo 4</w:t>
      </w:r>
      <w:r>
        <w:rPr>
          <w:rStyle w:val="tw4winMark"/>
          <w:lang w:val="es-ES_tradnl"/>
        </w:rPr>
        <w:t>&lt;0}</w:t>
      </w:r>
    </w:p>
    <w:p w14:paraId="7D2E846F" w14:textId="77777777" w:rsidR="00AA0E0D" w:rsidRPr="00015008" w:rsidRDefault="00AA0E0D">
      <w:pPr>
        <w:ind w:left="360"/>
        <w:jc w:val="center"/>
        <w:rPr>
          <w:rFonts w:ascii="Arial" w:hAnsi="Arial" w:cs="Arial"/>
          <w:sz w:val="20"/>
          <w:szCs w:val="20"/>
          <w:lang w:val="es-PA"/>
        </w:rPr>
      </w:pPr>
    </w:p>
    <w:p w14:paraId="7D2E8470" w14:textId="77777777" w:rsidR="00AA0E0D" w:rsidRPr="00015008" w:rsidRDefault="00AA0E0D" w:rsidP="005E1258">
      <w:pPr>
        <w:pStyle w:val="Heading4"/>
        <w:rPr>
          <w:rFonts w:ascii="Arial" w:hAnsi="Arial"/>
          <w:b w:val="0"/>
          <w:bCs w:val="0"/>
          <w:sz w:val="20"/>
          <w:lang w:val="es-PA"/>
        </w:rPr>
      </w:pPr>
      <w:r>
        <w:rPr>
          <w:rStyle w:val="tw4winMark"/>
          <w:b w:val="0"/>
          <w:bCs w:val="0"/>
          <w:lang w:val="es-ES_tradnl"/>
        </w:rPr>
        <w:t>{0&gt;</w:t>
      </w:r>
      <w:r>
        <w:rPr>
          <w:rFonts w:ascii="Arial" w:hAnsi="Arial"/>
          <w:b w:val="0"/>
          <w:bCs w:val="0"/>
          <w:noProof/>
          <w:vanish/>
          <w:sz w:val="20"/>
          <w:lang w:val="es-ES_tradnl"/>
        </w:rPr>
        <w:t>MODEL UNDP EXPENDITURE REPORT</w:t>
      </w:r>
      <w:r>
        <w:rPr>
          <w:rStyle w:val="tw4winMark"/>
          <w:b w:val="0"/>
          <w:bCs w:val="0"/>
          <w:lang w:val="es-ES_tradnl"/>
        </w:rPr>
        <w:t>&lt;}0{&gt;</w:t>
      </w:r>
      <w:r>
        <w:rPr>
          <w:rFonts w:ascii="Arial" w:hAnsi="Arial"/>
          <w:b w:val="0"/>
          <w:bCs w:val="0"/>
          <w:sz w:val="20"/>
          <w:lang w:val="es-ES_tradnl"/>
        </w:rPr>
        <w:t>MODELO DE INFORME DE GASTOS DEL PNUD</w:t>
      </w:r>
      <w:r>
        <w:rPr>
          <w:rStyle w:val="tw4winMark"/>
          <w:b w:val="0"/>
          <w:bCs w:val="0"/>
          <w:lang w:val="es-ES_tradnl"/>
        </w:rPr>
        <w:t>&lt;0}</w:t>
      </w:r>
    </w:p>
    <w:p w14:paraId="7D2E8471" w14:textId="77777777" w:rsidR="00AA0E0D" w:rsidRDefault="00AA0E0D" w:rsidP="005E1258">
      <w:pPr>
        <w:ind w:left="360"/>
        <w:rPr>
          <w:rFonts w:ascii="Arial" w:hAnsi="Arial"/>
          <w:b/>
          <w:sz w:val="20"/>
        </w:rPr>
      </w:pP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sidRPr="00015008">
        <w:rPr>
          <w:rFonts w:ascii="Arial" w:hAnsi="Arial"/>
          <w:sz w:val="20"/>
          <w:lang w:val="es-PA"/>
        </w:rPr>
        <w:tab/>
      </w:r>
      <w:r>
        <w:rPr>
          <w:rStyle w:val="tw4winMark"/>
          <w:lang w:val="es-ES_tradnl"/>
        </w:rPr>
        <w:t>{0&gt;</w:t>
      </w:r>
      <w:r>
        <w:rPr>
          <w:rFonts w:ascii="Arial" w:hAnsi="Arial"/>
          <w:b/>
          <w:noProof/>
          <w:vanish/>
          <w:sz w:val="20"/>
          <w:lang w:val="es-ES_tradnl"/>
        </w:rPr>
        <w:t>Period _______</w:t>
      </w:r>
      <w:r>
        <w:rPr>
          <w:rStyle w:val="tw4winMark"/>
          <w:lang w:val="es-ES_tradnl"/>
        </w:rPr>
        <w:t>&lt;}0{&gt;</w:t>
      </w:r>
      <w:r>
        <w:rPr>
          <w:rFonts w:ascii="Arial" w:hAnsi="Arial"/>
          <w:b/>
          <w:sz w:val="20"/>
          <w:lang w:val="es-ES_tradnl"/>
        </w:rPr>
        <w:t>Periodo _______</w:t>
      </w:r>
      <w:r>
        <w:rPr>
          <w:rStyle w:val="tw4winMark"/>
          <w:lang w:val="es-ES_tradnl"/>
        </w:rPr>
        <w:t>&lt;0}</w:t>
      </w:r>
    </w:p>
    <w:p w14:paraId="7D2E8472" w14:textId="77777777" w:rsidR="00AA0E0D" w:rsidRPr="000E12A5" w:rsidRDefault="00AA0E0D">
      <w:pPr>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4844"/>
        <w:gridCol w:w="1753"/>
        <w:gridCol w:w="895"/>
        <w:gridCol w:w="1275"/>
        <w:gridCol w:w="850"/>
        <w:gridCol w:w="939"/>
      </w:tblGrid>
      <w:tr w:rsidR="00AA0E0D" w:rsidRPr="000E12A5" w14:paraId="7D2E847A" w14:textId="77777777">
        <w:trPr>
          <w:cantSplit/>
          <w:hidden/>
        </w:trPr>
        <w:tc>
          <w:tcPr>
            <w:tcW w:w="0" w:type="auto"/>
            <w:vMerge w:val="restart"/>
          </w:tcPr>
          <w:p w14:paraId="7D2E8473" w14:textId="77777777" w:rsidR="00AA0E0D" w:rsidRPr="00015008" w:rsidRDefault="00AA0E0D" w:rsidP="005E1258">
            <w:pPr>
              <w:jc w:val="center"/>
              <w:rPr>
                <w:rFonts w:ascii="Arial" w:hAnsi="Arial"/>
                <w:b/>
                <w:sz w:val="20"/>
                <w:lang w:val="es-PA"/>
              </w:rPr>
            </w:pPr>
            <w:r>
              <w:rPr>
                <w:rStyle w:val="tw4winMark"/>
                <w:lang w:val="es-ES_tradnl"/>
              </w:rPr>
              <w:t>{0&gt;</w:t>
            </w:r>
            <w:r>
              <w:rPr>
                <w:rFonts w:ascii="Arial" w:hAnsi="Arial"/>
                <w:b/>
                <w:noProof/>
                <w:vanish/>
                <w:sz w:val="20"/>
                <w:lang w:val="es-ES_tradnl"/>
              </w:rPr>
              <w:t>EXPECTED CP OUTPUTS</w:t>
            </w:r>
            <w:r>
              <w:rPr>
                <w:rStyle w:val="tw4winMark"/>
                <w:lang w:val="es-ES_tradnl"/>
              </w:rPr>
              <w:t>&lt;}100{&gt;</w:t>
            </w:r>
            <w:r>
              <w:rPr>
                <w:rFonts w:ascii="Arial" w:hAnsi="Arial"/>
                <w:b/>
                <w:sz w:val="20"/>
                <w:lang w:val="es-ES_tradnl"/>
              </w:rPr>
              <w:t>RESULTADOS PREVISTOS DEL PP</w:t>
            </w:r>
            <w:r>
              <w:rPr>
                <w:rStyle w:val="tw4winMark"/>
                <w:lang w:val="es-ES_tradnl"/>
              </w:rPr>
              <w:t>&lt;0}</w:t>
            </w:r>
          </w:p>
          <w:p w14:paraId="7D2E8474" w14:textId="77777777" w:rsidR="00AA0E0D" w:rsidRPr="00015008" w:rsidRDefault="00AA0E0D" w:rsidP="005E1258">
            <w:pPr>
              <w:pStyle w:val="Heading3"/>
              <w:rPr>
                <w:rFonts w:ascii="Arial" w:hAnsi="Arial"/>
                <w:b w:val="0"/>
                <w:bCs w:val="0"/>
                <w:sz w:val="20"/>
                <w:lang w:val="es-PA"/>
              </w:rPr>
            </w:pPr>
            <w:r>
              <w:rPr>
                <w:rStyle w:val="tw4winMark"/>
                <w:b w:val="0"/>
                <w:bCs w:val="0"/>
                <w:lang w:val="es-ES_tradnl"/>
              </w:rPr>
              <w:t>{0&gt;</w:t>
            </w:r>
            <w:r>
              <w:rPr>
                <w:rFonts w:ascii="Arial" w:hAnsi="Arial"/>
                <w:b w:val="0"/>
                <w:bCs w:val="0"/>
                <w:noProof/>
                <w:vanish/>
                <w:sz w:val="20"/>
                <w:lang w:val="es-ES_tradnl"/>
              </w:rPr>
              <w:t>and indicators including annual targets</w:t>
            </w:r>
            <w:r>
              <w:rPr>
                <w:rStyle w:val="tw4winMark"/>
                <w:b w:val="0"/>
                <w:bCs w:val="0"/>
                <w:lang w:val="es-ES_tradnl"/>
              </w:rPr>
              <w:t>&lt;}100{&gt;</w:t>
            </w:r>
            <w:r>
              <w:rPr>
                <w:rFonts w:ascii="Arial" w:hAnsi="Arial"/>
                <w:b w:val="0"/>
                <w:bCs w:val="0"/>
                <w:sz w:val="20"/>
                <w:lang w:val="es-ES_tradnl"/>
              </w:rPr>
              <w:t>e indicadores, incluyendo objetivos anuales</w:t>
            </w:r>
            <w:r>
              <w:rPr>
                <w:rStyle w:val="tw4winMark"/>
                <w:b w:val="0"/>
                <w:bCs w:val="0"/>
                <w:lang w:val="es-ES_tradnl"/>
              </w:rPr>
              <w:t>&lt;0}</w:t>
            </w:r>
          </w:p>
          <w:p w14:paraId="7D2E8475" w14:textId="77777777" w:rsidR="00AA0E0D" w:rsidRPr="00015008" w:rsidRDefault="00AA0E0D">
            <w:pPr>
              <w:rPr>
                <w:rFonts w:ascii="Arial" w:hAnsi="Arial" w:cs="Arial"/>
                <w:sz w:val="20"/>
                <w:szCs w:val="20"/>
                <w:lang w:val="es-PA"/>
              </w:rPr>
            </w:pPr>
          </w:p>
        </w:tc>
        <w:tc>
          <w:tcPr>
            <w:tcW w:w="0" w:type="auto"/>
            <w:vMerge w:val="restart"/>
          </w:tcPr>
          <w:p w14:paraId="7D2E8476" w14:textId="77777777" w:rsidR="00AA0E0D" w:rsidRPr="00015008" w:rsidRDefault="00AA0E0D" w:rsidP="005E1258">
            <w:pPr>
              <w:jc w:val="center"/>
              <w:rPr>
                <w:rFonts w:ascii="Arial" w:hAnsi="Arial"/>
                <w:b/>
                <w:sz w:val="20"/>
                <w:lang w:val="es-PA"/>
              </w:rPr>
            </w:pPr>
            <w:r>
              <w:rPr>
                <w:rStyle w:val="tw4winMark"/>
                <w:lang w:val="es-ES_tradnl"/>
              </w:rPr>
              <w:t>{0&gt;</w:t>
            </w:r>
            <w:r>
              <w:rPr>
                <w:rFonts w:ascii="Arial" w:hAnsi="Arial"/>
                <w:b/>
                <w:noProof/>
                <w:vanish/>
                <w:sz w:val="20"/>
                <w:lang w:val="es-ES_tradnl"/>
              </w:rPr>
              <w:t>PLANNED ACTIVITIES</w:t>
            </w:r>
            <w:r>
              <w:rPr>
                <w:rStyle w:val="tw4winMark"/>
                <w:lang w:val="es-ES_tradnl"/>
              </w:rPr>
              <w:t>&lt;}100{&gt;</w:t>
            </w:r>
            <w:r>
              <w:rPr>
                <w:rFonts w:ascii="Arial" w:hAnsi="Arial"/>
                <w:b/>
                <w:sz w:val="20"/>
                <w:lang w:val="es-ES_tradnl"/>
              </w:rPr>
              <w:t>ACTIVIDADES PROGRAMADAS</w:t>
            </w:r>
            <w:r>
              <w:rPr>
                <w:rStyle w:val="tw4winMark"/>
                <w:lang w:val="es-ES_tradnl"/>
              </w:rPr>
              <w:t>&lt;0}</w:t>
            </w:r>
          </w:p>
          <w:p w14:paraId="7D2E8477" w14:textId="77777777" w:rsidR="00AA0E0D" w:rsidRPr="00015008" w:rsidRDefault="00AA0E0D" w:rsidP="005E1258">
            <w:pPr>
              <w:rPr>
                <w:lang w:val="es-PA"/>
              </w:rPr>
            </w:pPr>
            <w:r>
              <w:rPr>
                <w:rStyle w:val="tw4winMark"/>
                <w:lang w:val="es-ES_tradnl"/>
              </w:rPr>
              <w:t>{0&gt;</w:t>
            </w:r>
            <w:r>
              <w:rPr>
                <w:rFonts w:ascii="Arial" w:hAnsi="Arial"/>
                <w:i/>
                <w:noProof/>
                <w:vanish/>
                <w:sz w:val="20"/>
                <w:lang w:val="es-ES_tradnl"/>
              </w:rPr>
              <w:t>List all activities to be undertaken during the year towards stated  outputs</w:t>
            </w:r>
            <w:r>
              <w:rPr>
                <w:rStyle w:val="tw4winMark"/>
                <w:lang w:val="es-ES_tradnl"/>
              </w:rPr>
              <w:t>&lt;}100{&gt;</w:t>
            </w:r>
            <w:r>
              <w:rPr>
                <w:rFonts w:ascii="Arial" w:hAnsi="Arial"/>
                <w:i/>
                <w:sz w:val="20"/>
                <w:lang w:val="es-ES_tradnl"/>
              </w:rPr>
              <w:t>Indique todas las actividades que se realizarán durante el año para alcanzar los resultados previstos</w:t>
            </w:r>
            <w:r>
              <w:rPr>
                <w:rStyle w:val="tw4winMark"/>
                <w:lang w:val="es-ES_tradnl"/>
              </w:rPr>
              <w:t>&lt;0}</w:t>
            </w:r>
          </w:p>
        </w:tc>
        <w:tc>
          <w:tcPr>
            <w:tcW w:w="0" w:type="auto"/>
            <w:gridSpan w:val="2"/>
          </w:tcPr>
          <w:p w14:paraId="7D2E8478" w14:textId="77777777" w:rsidR="00AA0E0D" w:rsidRPr="005E1258" w:rsidRDefault="00AA0E0D" w:rsidP="005E1258">
            <w:pPr>
              <w:jc w:val="center"/>
            </w:pPr>
            <w:r>
              <w:rPr>
                <w:rStyle w:val="tw4winMark"/>
                <w:lang w:val="es-ES_tradnl"/>
              </w:rPr>
              <w:t>{0&gt;</w:t>
            </w:r>
            <w:r>
              <w:rPr>
                <w:rFonts w:ascii="Arial" w:hAnsi="Arial"/>
                <w:b/>
                <w:noProof/>
                <w:vanish/>
                <w:sz w:val="20"/>
                <w:lang w:val="es-ES_tradnl"/>
              </w:rPr>
              <w:t>Planned Budget</w:t>
            </w:r>
            <w:r>
              <w:rPr>
                <w:rStyle w:val="tw4winMark"/>
                <w:lang w:val="es-ES_tradnl"/>
              </w:rPr>
              <w:t>&lt;}100{&gt;</w:t>
            </w:r>
            <w:r>
              <w:rPr>
                <w:rFonts w:ascii="Arial" w:hAnsi="Arial"/>
                <w:b/>
                <w:sz w:val="20"/>
                <w:lang w:val="es-ES_tradnl"/>
              </w:rPr>
              <w:t>Presupuesto previsto</w:t>
            </w:r>
            <w:r>
              <w:rPr>
                <w:rStyle w:val="tw4winMark"/>
                <w:lang w:val="es-ES_tradnl"/>
              </w:rPr>
              <w:t>&lt;0}</w:t>
            </w:r>
          </w:p>
        </w:tc>
        <w:tc>
          <w:tcPr>
            <w:tcW w:w="0" w:type="auto"/>
            <w:gridSpan w:val="3"/>
          </w:tcPr>
          <w:p w14:paraId="7D2E8479" w14:textId="77777777" w:rsidR="00AA0E0D" w:rsidRPr="005E1258" w:rsidRDefault="00AA0E0D" w:rsidP="005E1258">
            <w:pPr>
              <w:jc w:val="center"/>
            </w:pPr>
            <w:r>
              <w:rPr>
                <w:rStyle w:val="tw4winMark"/>
                <w:lang w:val="es-ES_tradnl"/>
              </w:rPr>
              <w:t>{0&gt;</w:t>
            </w:r>
            <w:r>
              <w:rPr>
                <w:rFonts w:ascii="Arial" w:hAnsi="Arial"/>
                <w:b/>
                <w:noProof/>
                <w:vanish/>
                <w:sz w:val="20"/>
                <w:lang w:val="es-ES_tradnl"/>
              </w:rPr>
              <w:t>Payments and Expenditures</w:t>
            </w:r>
            <w:r>
              <w:rPr>
                <w:rStyle w:val="tw4winMark"/>
                <w:lang w:val="es-ES_tradnl"/>
              </w:rPr>
              <w:t>&lt;}0{&gt;</w:t>
            </w:r>
            <w:r>
              <w:rPr>
                <w:rFonts w:ascii="Arial" w:hAnsi="Arial"/>
                <w:b/>
                <w:sz w:val="20"/>
                <w:lang w:val="es-ES_tradnl"/>
              </w:rPr>
              <w:t>Pagos y gastos</w:t>
            </w:r>
            <w:r>
              <w:rPr>
                <w:rStyle w:val="tw4winMark"/>
                <w:lang w:val="es-ES_tradnl"/>
              </w:rPr>
              <w:t>&lt;0}</w:t>
            </w:r>
          </w:p>
        </w:tc>
      </w:tr>
      <w:tr w:rsidR="00AA0E0D" w:rsidRPr="000E12A5" w14:paraId="7D2E8482" w14:textId="77777777">
        <w:trPr>
          <w:cantSplit/>
        </w:trPr>
        <w:tc>
          <w:tcPr>
            <w:tcW w:w="0" w:type="auto"/>
            <w:vMerge/>
          </w:tcPr>
          <w:p w14:paraId="7D2E847B" w14:textId="77777777" w:rsidR="00AA0E0D" w:rsidRPr="000E12A5" w:rsidRDefault="00AA0E0D">
            <w:pPr>
              <w:rPr>
                <w:rFonts w:ascii="Arial" w:hAnsi="Arial" w:cs="Arial"/>
                <w:sz w:val="20"/>
                <w:szCs w:val="20"/>
              </w:rPr>
            </w:pPr>
          </w:p>
        </w:tc>
        <w:tc>
          <w:tcPr>
            <w:tcW w:w="0" w:type="auto"/>
            <w:vMerge/>
          </w:tcPr>
          <w:p w14:paraId="7D2E847C" w14:textId="77777777" w:rsidR="00AA0E0D" w:rsidRPr="000E12A5" w:rsidRDefault="00AA0E0D">
            <w:pPr>
              <w:rPr>
                <w:rFonts w:ascii="Arial" w:hAnsi="Arial" w:cs="Arial"/>
                <w:sz w:val="20"/>
                <w:szCs w:val="20"/>
              </w:rPr>
            </w:pPr>
          </w:p>
        </w:tc>
        <w:tc>
          <w:tcPr>
            <w:tcW w:w="0" w:type="auto"/>
          </w:tcPr>
          <w:p w14:paraId="7D2E847D" w14:textId="77777777" w:rsidR="00AA0E0D" w:rsidRPr="005E1258" w:rsidRDefault="00AA0E0D" w:rsidP="005E1258">
            <w:pPr>
              <w:jc w:val="center"/>
            </w:pPr>
            <w:r>
              <w:rPr>
                <w:rStyle w:val="tw4winMark"/>
                <w:lang w:val="es-ES_tradnl"/>
              </w:rPr>
              <w:t>{0&gt;</w:t>
            </w:r>
            <w:r>
              <w:rPr>
                <w:rFonts w:ascii="Arial" w:hAnsi="Arial"/>
                <w:noProof/>
                <w:vanish/>
                <w:sz w:val="20"/>
                <w:lang w:val="es-ES_tradnl"/>
              </w:rPr>
              <w:t>Budget Description</w:t>
            </w:r>
            <w:r>
              <w:rPr>
                <w:rStyle w:val="tw4winMark"/>
                <w:lang w:val="es-ES_tradnl"/>
              </w:rPr>
              <w:t>&lt;}100{&gt;</w:t>
            </w:r>
            <w:r>
              <w:rPr>
                <w:rFonts w:ascii="Arial" w:hAnsi="Arial"/>
                <w:sz w:val="20"/>
                <w:lang w:val="es-ES_tradnl"/>
              </w:rPr>
              <w:t>Descripción del concepto</w:t>
            </w:r>
            <w:r>
              <w:rPr>
                <w:rStyle w:val="tw4winMark"/>
                <w:lang w:val="es-ES_tradnl"/>
              </w:rPr>
              <w:t>&lt;0}</w:t>
            </w:r>
          </w:p>
        </w:tc>
        <w:tc>
          <w:tcPr>
            <w:tcW w:w="0" w:type="auto"/>
          </w:tcPr>
          <w:p w14:paraId="7D2E847E" w14:textId="77777777" w:rsidR="00AA0E0D" w:rsidRPr="005E1258" w:rsidRDefault="00AA0E0D" w:rsidP="005E1258">
            <w:r>
              <w:rPr>
                <w:rStyle w:val="tw4winMark"/>
                <w:lang w:val="es-ES_tradnl"/>
              </w:rPr>
              <w:t>{0&gt;</w:t>
            </w:r>
            <w:r>
              <w:rPr>
                <w:rFonts w:ascii="Arial" w:hAnsi="Arial"/>
                <w:noProof/>
                <w:vanish/>
                <w:sz w:val="20"/>
                <w:lang w:val="es-ES_tradnl"/>
              </w:rPr>
              <w:t>Amount</w:t>
            </w:r>
            <w:r>
              <w:rPr>
                <w:rStyle w:val="tw4winMark"/>
                <w:lang w:val="es-ES_tradnl"/>
              </w:rPr>
              <w:t>&lt;}100{&gt;</w:t>
            </w:r>
            <w:r>
              <w:rPr>
                <w:rFonts w:ascii="Arial" w:hAnsi="Arial"/>
                <w:sz w:val="20"/>
                <w:lang w:val="es-ES_tradnl"/>
              </w:rPr>
              <w:t>Importe</w:t>
            </w:r>
            <w:r>
              <w:rPr>
                <w:rStyle w:val="tw4winMark"/>
                <w:lang w:val="es-ES_tradnl"/>
              </w:rPr>
              <w:t>&lt;0}</w:t>
            </w:r>
          </w:p>
        </w:tc>
        <w:tc>
          <w:tcPr>
            <w:tcW w:w="0" w:type="auto"/>
          </w:tcPr>
          <w:p w14:paraId="7D2E847F" w14:textId="77777777" w:rsidR="00AA0E0D" w:rsidRPr="005E1258" w:rsidRDefault="00AA0E0D" w:rsidP="005E1258">
            <w:pPr>
              <w:pStyle w:val="Footer"/>
              <w:tabs>
                <w:tab w:val="clear" w:pos="4320"/>
                <w:tab w:val="clear" w:pos="8640"/>
              </w:tabs>
              <w:jc w:val="center"/>
            </w:pPr>
            <w:r>
              <w:rPr>
                <w:rStyle w:val="tw4winMark"/>
                <w:lang w:val="es-ES_tradnl"/>
              </w:rPr>
              <w:t>{0&gt;</w:t>
            </w:r>
            <w:r>
              <w:rPr>
                <w:rFonts w:ascii="Arial" w:hAnsi="Arial"/>
                <w:noProof/>
                <w:vanish/>
                <w:sz w:val="20"/>
                <w:lang w:val="es-ES_tradnl"/>
              </w:rPr>
              <w:t>Payments received</w:t>
            </w:r>
            <w:r>
              <w:rPr>
                <w:rStyle w:val="tw4winMark"/>
                <w:lang w:val="es-ES_tradnl"/>
              </w:rPr>
              <w:t>&lt;}0{&gt;</w:t>
            </w:r>
            <w:r>
              <w:rPr>
                <w:rFonts w:ascii="Arial" w:hAnsi="Arial"/>
                <w:sz w:val="20"/>
                <w:lang w:val="es-ES_tradnl"/>
              </w:rPr>
              <w:t>Pagos recibidos</w:t>
            </w:r>
            <w:r>
              <w:rPr>
                <w:rStyle w:val="tw4winMark"/>
                <w:lang w:val="es-ES_tradnl"/>
              </w:rPr>
              <w:t>&lt;0}</w:t>
            </w:r>
          </w:p>
        </w:tc>
        <w:tc>
          <w:tcPr>
            <w:tcW w:w="0" w:type="auto"/>
          </w:tcPr>
          <w:p w14:paraId="7D2E8480" w14:textId="77777777" w:rsidR="00AA0E0D" w:rsidRPr="005E1258" w:rsidRDefault="00AA0E0D" w:rsidP="005E1258">
            <w:r>
              <w:rPr>
                <w:rStyle w:val="tw4winMark"/>
                <w:lang w:val="es-ES_tradnl"/>
              </w:rPr>
              <w:t>{0&gt;</w:t>
            </w:r>
            <w:r>
              <w:rPr>
                <w:rFonts w:ascii="Arial" w:hAnsi="Arial"/>
                <w:noProof/>
                <w:vanish/>
                <w:sz w:val="20"/>
                <w:lang w:val="es-ES_tradnl"/>
              </w:rPr>
              <w:t>Expenditures</w:t>
            </w:r>
            <w:r>
              <w:rPr>
                <w:rStyle w:val="tw4winMark"/>
                <w:lang w:val="es-ES_tradnl"/>
              </w:rPr>
              <w:t>&lt;}0{&gt;</w:t>
            </w:r>
            <w:r>
              <w:rPr>
                <w:rFonts w:ascii="Arial" w:hAnsi="Arial"/>
                <w:sz w:val="20"/>
                <w:lang w:val="es-ES_tradnl"/>
              </w:rPr>
              <w:t>Gastos</w:t>
            </w:r>
            <w:r>
              <w:rPr>
                <w:rStyle w:val="tw4winMark"/>
                <w:lang w:val="es-ES_tradnl"/>
              </w:rPr>
              <w:t>&lt;0}</w:t>
            </w:r>
          </w:p>
        </w:tc>
        <w:tc>
          <w:tcPr>
            <w:tcW w:w="0" w:type="auto"/>
          </w:tcPr>
          <w:p w14:paraId="7D2E8481" w14:textId="77777777" w:rsidR="00AA0E0D" w:rsidRPr="005E1258" w:rsidRDefault="00AA0E0D" w:rsidP="005E1258">
            <w:r>
              <w:rPr>
                <w:rStyle w:val="tw4winMark"/>
                <w:lang w:val="es-ES_tradnl"/>
              </w:rPr>
              <w:t>{0&gt;</w:t>
            </w:r>
            <w:r>
              <w:rPr>
                <w:rFonts w:ascii="Arial" w:hAnsi="Arial"/>
                <w:noProof/>
                <w:vanish/>
                <w:sz w:val="20"/>
                <w:lang w:val="es-ES_tradnl"/>
              </w:rPr>
              <w:t>Balance</w:t>
            </w:r>
            <w:r>
              <w:rPr>
                <w:rStyle w:val="tw4winMark"/>
                <w:lang w:val="es-ES_tradnl"/>
              </w:rPr>
              <w:t>&lt;}100{&gt;</w:t>
            </w:r>
            <w:r>
              <w:rPr>
                <w:rFonts w:ascii="Arial" w:hAnsi="Arial"/>
                <w:sz w:val="20"/>
                <w:lang w:val="es-ES_tradnl"/>
              </w:rPr>
              <w:t>Balance</w:t>
            </w:r>
            <w:r>
              <w:rPr>
                <w:rStyle w:val="tw4winMark"/>
                <w:lang w:val="es-ES_tradnl"/>
              </w:rPr>
              <w:t>&lt;0}</w:t>
            </w:r>
          </w:p>
        </w:tc>
      </w:tr>
      <w:tr w:rsidR="00AA0E0D" w:rsidRPr="000E12A5" w14:paraId="7D2E848A" w14:textId="77777777">
        <w:trPr>
          <w:cantSplit/>
        </w:trPr>
        <w:tc>
          <w:tcPr>
            <w:tcW w:w="0" w:type="auto"/>
            <w:vMerge w:val="restart"/>
          </w:tcPr>
          <w:p w14:paraId="7D2E8483" w14:textId="77777777" w:rsidR="00AA0E0D" w:rsidRPr="000E12A5" w:rsidRDefault="00AA0E0D">
            <w:pPr>
              <w:rPr>
                <w:rFonts w:ascii="Arial" w:hAnsi="Arial" w:cs="Arial"/>
                <w:sz w:val="20"/>
                <w:szCs w:val="20"/>
              </w:rPr>
            </w:pPr>
          </w:p>
        </w:tc>
        <w:tc>
          <w:tcPr>
            <w:tcW w:w="0" w:type="auto"/>
            <w:vMerge w:val="restart"/>
          </w:tcPr>
          <w:p w14:paraId="7D2E8484" w14:textId="77777777" w:rsidR="00AA0E0D" w:rsidRPr="000E12A5" w:rsidRDefault="00AA0E0D">
            <w:pPr>
              <w:rPr>
                <w:rFonts w:ascii="Arial" w:hAnsi="Arial" w:cs="Arial"/>
                <w:sz w:val="20"/>
                <w:szCs w:val="20"/>
              </w:rPr>
            </w:pPr>
          </w:p>
        </w:tc>
        <w:tc>
          <w:tcPr>
            <w:tcW w:w="0" w:type="auto"/>
          </w:tcPr>
          <w:p w14:paraId="7D2E8485" w14:textId="77777777" w:rsidR="00AA0E0D" w:rsidRPr="000E12A5" w:rsidRDefault="00AA0E0D">
            <w:pPr>
              <w:rPr>
                <w:rFonts w:ascii="Arial" w:hAnsi="Arial" w:cs="Arial"/>
                <w:sz w:val="20"/>
                <w:szCs w:val="20"/>
              </w:rPr>
            </w:pPr>
          </w:p>
        </w:tc>
        <w:tc>
          <w:tcPr>
            <w:tcW w:w="0" w:type="auto"/>
          </w:tcPr>
          <w:p w14:paraId="7D2E8486" w14:textId="77777777" w:rsidR="00AA0E0D" w:rsidRPr="000E12A5" w:rsidRDefault="00AA0E0D">
            <w:pPr>
              <w:rPr>
                <w:rFonts w:ascii="Arial" w:hAnsi="Arial" w:cs="Arial"/>
                <w:sz w:val="20"/>
                <w:szCs w:val="20"/>
              </w:rPr>
            </w:pPr>
          </w:p>
        </w:tc>
        <w:tc>
          <w:tcPr>
            <w:tcW w:w="0" w:type="auto"/>
          </w:tcPr>
          <w:p w14:paraId="7D2E8487" w14:textId="77777777" w:rsidR="00AA0E0D" w:rsidRPr="000E12A5" w:rsidRDefault="00AA0E0D">
            <w:pPr>
              <w:rPr>
                <w:rFonts w:ascii="Arial" w:hAnsi="Arial" w:cs="Arial"/>
                <w:sz w:val="20"/>
                <w:szCs w:val="20"/>
              </w:rPr>
            </w:pPr>
          </w:p>
        </w:tc>
        <w:tc>
          <w:tcPr>
            <w:tcW w:w="0" w:type="auto"/>
          </w:tcPr>
          <w:p w14:paraId="7D2E8488" w14:textId="77777777" w:rsidR="00AA0E0D" w:rsidRPr="000E12A5" w:rsidRDefault="00AA0E0D">
            <w:pPr>
              <w:rPr>
                <w:rFonts w:ascii="Arial" w:hAnsi="Arial" w:cs="Arial"/>
                <w:sz w:val="20"/>
                <w:szCs w:val="20"/>
              </w:rPr>
            </w:pPr>
          </w:p>
        </w:tc>
        <w:tc>
          <w:tcPr>
            <w:tcW w:w="0" w:type="auto"/>
          </w:tcPr>
          <w:p w14:paraId="7D2E8489" w14:textId="77777777" w:rsidR="00AA0E0D" w:rsidRPr="000E12A5" w:rsidRDefault="00AA0E0D">
            <w:pPr>
              <w:rPr>
                <w:rFonts w:ascii="Arial" w:hAnsi="Arial" w:cs="Arial"/>
                <w:sz w:val="20"/>
                <w:szCs w:val="20"/>
              </w:rPr>
            </w:pPr>
          </w:p>
        </w:tc>
      </w:tr>
      <w:tr w:rsidR="00AA0E0D" w:rsidRPr="000E12A5" w14:paraId="7D2E8492" w14:textId="77777777">
        <w:trPr>
          <w:cantSplit/>
        </w:trPr>
        <w:tc>
          <w:tcPr>
            <w:tcW w:w="0" w:type="auto"/>
            <w:vMerge/>
          </w:tcPr>
          <w:p w14:paraId="7D2E848B" w14:textId="77777777" w:rsidR="00AA0E0D" w:rsidRPr="000E12A5" w:rsidRDefault="00AA0E0D">
            <w:pPr>
              <w:rPr>
                <w:rFonts w:ascii="Arial" w:hAnsi="Arial" w:cs="Arial"/>
                <w:sz w:val="20"/>
                <w:szCs w:val="20"/>
              </w:rPr>
            </w:pPr>
          </w:p>
        </w:tc>
        <w:tc>
          <w:tcPr>
            <w:tcW w:w="0" w:type="auto"/>
            <w:vMerge/>
          </w:tcPr>
          <w:p w14:paraId="7D2E848C" w14:textId="77777777" w:rsidR="00AA0E0D" w:rsidRPr="000E12A5" w:rsidRDefault="00AA0E0D">
            <w:pPr>
              <w:rPr>
                <w:rFonts w:ascii="Arial" w:hAnsi="Arial" w:cs="Arial"/>
                <w:sz w:val="20"/>
                <w:szCs w:val="20"/>
              </w:rPr>
            </w:pPr>
          </w:p>
        </w:tc>
        <w:tc>
          <w:tcPr>
            <w:tcW w:w="0" w:type="auto"/>
          </w:tcPr>
          <w:p w14:paraId="7D2E848D" w14:textId="77777777" w:rsidR="00AA0E0D" w:rsidRPr="000E12A5" w:rsidRDefault="00AA0E0D">
            <w:pPr>
              <w:rPr>
                <w:rFonts w:ascii="Arial" w:hAnsi="Arial" w:cs="Arial"/>
                <w:sz w:val="20"/>
                <w:szCs w:val="20"/>
              </w:rPr>
            </w:pPr>
          </w:p>
        </w:tc>
        <w:tc>
          <w:tcPr>
            <w:tcW w:w="0" w:type="auto"/>
          </w:tcPr>
          <w:p w14:paraId="7D2E848E" w14:textId="77777777" w:rsidR="00AA0E0D" w:rsidRPr="000E12A5" w:rsidRDefault="00AA0E0D">
            <w:pPr>
              <w:rPr>
                <w:rFonts w:ascii="Arial" w:hAnsi="Arial" w:cs="Arial"/>
                <w:sz w:val="20"/>
                <w:szCs w:val="20"/>
              </w:rPr>
            </w:pPr>
          </w:p>
        </w:tc>
        <w:tc>
          <w:tcPr>
            <w:tcW w:w="0" w:type="auto"/>
          </w:tcPr>
          <w:p w14:paraId="7D2E848F" w14:textId="77777777" w:rsidR="00AA0E0D" w:rsidRPr="000E12A5" w:rsidRDefault="00AA0E0D">
            <w:pPr>
              <w:rPr>
                <w:rFonts w:ascii="Arial" w:hAnsi="Arial" w:cs="Arial"/>
                <w:sz w:val="20"/>
                <w:szCs w:val="20"/>
              </w:rPr>
            </w:pPr>
          </w:p>
        </w:tc>
        <w:tc>
          <w:tcPr>
            <w:tcW w:w="0" w:type="auto"/>
          </w:tcPr>
          <w:p w14:paraId="7D2E8490" w14:textId="77777777" w:rsidR="00AA0E0D" w:rsidRPr="000E12A5" w:rsidRDefault="00AA0E0D">
            <w:pPr>
              <w:rPr>
                <w:rFonts w:ascii="Arial" w:hAnsi="Arial" w:cs="Arial"/>
                <w:sz w:val="20"/>
                <w:szCs w:val="20"/>
              </w:rPr>
            </w:pPr>
          </w:p>
        </w:tc>
        <w:tc>
          <w:tcPr>
            <w:tcW w:w="0" w:type="auto"/>
          </w:tcPr>
          <w:p w14:paraId="7D2E8491" w14:textId="77777777" w:rsidR="00AA0E0D" w:rsidRPr="000E12A5" w:rsidRDefault="00AA0E0D">
            <w:pPr>
              <w:rPr>
                <w:rFonts w:ascii="Arial" w:hAnsi="Arial" w:cs="Arial"/>
                <w:sz w:val="20"/>
                <w:szCs w:val="20"/>
              </w:rPr>
            </w:pPr>
          </w:p>
        </w:tc>
      </w:tr>
      <w:tr w:rsidR="00AA0E0D" w:rsidRPr="000E12A5" w14:paraId="7D2E849A" w14:textId="77777777">
        <w:trPr>
          <w:cantSplit/>
        </w:trPr>
        <w:tc>
          <w:tcPr>
            <w:tcW w:w="0" w:type="auto"/>
            <w:vMerge/>
          </w:tcPr>
          <w:p w14:paraId="7D2E8493" w14:textId="77777777" w:rsidR="00AA0E0D" w:rsidRPr="000E12A5" w:rsidRDefault="00AA0E0D">
            <w:pPr>
              <w:rPr>
                <w:rFonts w:ascii="Arial" w:hAnsi="Arial" w:cs="Arial"/>
                <w:sz w:val="20"/>
                <w:szCs w:val="20"/>
              </w:rPr>
            </w:pPr>
          </w:p>
        </w:tc>
        <w:tc>
          <w:tcPr>
            <w:tcW w:w="0" w:type="auto"/>
            <w:vMerge w:val="restart"/>
          </w:tcPr>
          <w:p w14:paraId="7D2E8494" w14:textId="77777777" w:rsidR="00AA0E0D" w:rsidRPr="000E12A5" w:rsidRDefault="00AA0E0D">
            <w:pPr>
              <w:rPr>
                <w:rFonts w:ascii="Arial" w:hAnsi="Arial" w:cs="Arial"/>
                <w:sz w:val="20"/>
                <w:szCs w:val="20"/>
              </w:rPr>
            </w:pPr>
          </w:p>
        </w:tc>
        <w:tc>
          <w:tcPr>
            <w:tcW w:w="0" w:type="auto"/>
          </w:tcPr>
          <w:p w14:paraId="7D2E8495" w14:textId="77777777" w:rsidR="00AA0E0D" w:rsidRPr="000E12A5" w:rsidRDefault="00AA0E0D">
            <w:pPr>
              <w:rPr>
                <w:rFonts w:ascii="Arial" w:hAnsi="Arial" w:cs="Arial"/>
                <w:sz w:val="20"/>
                <w:szCs w:val="20"/>
              </w:rPr>
            </w:pPr>
          </w:p>
        </w:tc>
        <w:tc>
          <w:tcPr>
            <w:tcW w:w="0" w:type="auto"/>
          </w:tcPr>
          <w:p w14:paraId="7D2E8496" w14:textId="77777777" w:rsidR="00AA0E0D" w:rsidRPr="000E12A5" w:rsidRDefault="00AA0E0D">
            <w:pPr>
              <w:rPr>
                <w:rFonts w:ascii="Arial" w:hAnsi="Arial" w:cs="Arial"/>
                <w:sz w:val="20"/>
                <w:szCs w:val="20"/>
              </w:rPr>
            </w:pPr>
          </w:p>
        </w:tc>
        <w:tc>
          <w:tcPr>
            <w:tcW w:w="0" w:type="auto"/>
          </w:tcPr>
          <w:p w14:paraId="7D2E8497" w14:textId="77777777" w:rsidR="00AA0E0D" w:rsidRPr="000E12A5" w:rsidRDefault="00AA0E0D">
            <w:pPr>
              <w:rPr>
                <w:rFonts w:ascii="Arial" w:hAnsi="Arial" w:cs="Arial"/>
                <w:sz w:val="20"/>
                <w:szCs w:val="20"/>
              </w:rPr>
            </w:pPr>
          </w:p>
        </w:tc>
        <w:tc>
          <w:tcPr>
            <w:tcW w:w="0" w:type="auto"/>
          </w:tcPr>
          <w:p w14:paraId="7D2E8498" w14:textId="77777777" w:rsidR="00AA0E0D" w:rsidRPr="000E12A5" w:rsidRDefault="00AA0E0D">
            <w:pPr>
              <w:rPr>
                <w:rFonts w:ascii="Arial" w:hAnsi="Arial" w:cs="Arial"/>
                <w:sz w:val="20"/>
                <w:szCs w:val="20"/>
              </w:rPr>
            </w:pPr>
          </w:p>
        </w:tc>
        <w:tc>
          <w:tcPr>
            <w:tcW w:w="0" w:type="auto"/>
          </w:tcPr>
          <w:p w14:paraId="7D2E8499" w14:textId="77777777" w:rsidR="00AA0E0D" w:rsidRPr="000E12A5" w:rsidRDefault="00AA0E0D">
            <w:pPr>
              <w:rPr>
                <w:rFonts w:ascii="Arial" w:hAnsi="Arial" w:cs="Arial"/>
                <w:sz w:val="20"/>
                <w:szCs w:val="20"/>
              </w:rPr>
            </w:pPr>
          </w:p>
        </w:tc>
      </w:tr>
      <w:tr w:rsidR="00AA0E0D" w:rsidRPr="000E12A5" w14:paraId="7D2E84A2" w14:textId="77777777">
        <w:trPr>
          <w:cantSplit/>
        </w:trPr>
        <w:tc>
          <w:tcPr>
            <w:tcW w:w="0" w:type="auto"/>
            <w:vMerge/>
          </w:tcPr>
          <w:p w14:paraId="7D2E849B" w14:textId="77777777" w:rsidR="00AA0E0D" w:rsidRPr="000E12A5" w:rsidRDefault="00AA0E0D">
            <w:pPr>
              <w:rPr>
                <w:rFonts w:ascii="Arial" w:hAnsi="Arial" w:cs="Arial"/>
                <w:sz w:val="20"/>
                <w:szCs w:val="20"/>
              </w:rPr>
            </w:pPr>
          </w:p>
        </w:tc>
        <w:tc>
          <w:tcPr>
            <w:tcW w:w="0" w:type="auto"/>
            <w:vMerge/>
          </w:tcPr>
          <w:p w14:paraId="7D2E849C" w14:textId="77777777" w:rsidR="00AA0E0D" w:rsidRPr="000E12A5" w:rsidRDefault="00AA0E0D">
            <w:pPr>
              <w:rPr>
                <w:rFonts w:ascii="Arial" w:hAnsi="Arial" w:cs="Arial"/>
                <w:sz w:val="20"/>
                <w:szCs w:val="20"/>
              </w:rPr>
            </w:pPr>
          </w:p>
        </w:tc>
        <w:tc>
          <w:tcPr>
            <w:tcW w:w="0" w:type="auto"/>
          </w:tcPr>
          <w:p w14:paraId="7D2E849D" w14:textId="77777777" w:rsidR="00AA0E0D" w:rsidRPr="000E12A5" w:rsidRDefault="00AA0E0D">
            <w:pPr>
              <w:rPr>
                <w:rFonts w:ascii="Arial" w:hAnsi="Arial" w:cs="Arial"/>
                <w:sz w:val="20"/>
                <w:szCs w:val="20"/>
              </w:rPr>
            </w:pPr>
          </w:p>
        </w:tc>
        <w:tc>
          <w:tcPr>
            <w:tcW w:w="0" w:type="auto"/>
          </w:tcPr>
          <w:p w14:paraId="7D2E849E" w14:textId="77777777" w:rsidR="00AA0E0D" w:rsidRPr="000E12A5" w:rsidRDefault="00AA0E0D">
            <w:pPr>
              <w:rPr>
                <w:rFonts w:ascii="Arial" w:hAnsi="Arial" w:cs="Arial"/>
                <w:sz w:val="20"/>
                <w:szCs w:val="20"/>
              </w:rPr>
            </w:pPr>
          </w:p>
        </w:tc>
        <w:tc>
          <w:tcPr>
            <w:tcW w:w="0" w:type="auto"/>
          </w:tcPr>
          <w:p w14:paraId="7D2E849F" w14:textId="77777777" w:rsidR="00AA0E0D" w:rsidRPr="000E12A5" w:rsidRDefault="00AA0E0D">
            <w:pPr>
              <w:rPr>
                <w:rFonts w:ascii="Arial" w:hAnsi="Arial" w:cs="Arial"/>
                <w:sz w:val="20"/>
                <w:szCs w:val="20"/>
              </w:rPr>
            </w:pPr>
          </w:p>
        </w:tc>
        <w:tc>
          <w:tcPr>
            <w:tcW w:w="0" w:type="auto"/>
          </w:tcPr>
          <w:p w14:paraId="7D2E84A0" w14:textId="77777777" w:rsidR="00AA0E0D" w:rsidRPr="000E12A5" w:rsidRDefault="00AA0E0D">
            <w:pPr>
              <w:rPr>
                <w:rFonts w:ascii="Arial" w:hAnsi="Arial" w:cs="Arial"/>
                <w:sz w:val="20"/>
                <w:szCs w:val="20"/>
              </w:rPr>
            </w:pPr>
          </w:p>
        </w:tc>
        <w:tc>
          <w:tcPr>
            <w:tcW w:w="0" w:type="auto"/>
          </w:tcPr>
          <w:p w14:paraId="7D2E84A1" w14:textId="77777777" w:rsidR="00AA0E0D" w:rsidRPr="000E12A5" w:rsidRDefault="00AA0E0D">
            <w:pPr>
              <w:rPr>
                <w:rFonts w:ascii="Arial" w:hAnsi="Arial" w:cs="Arial"/>
                <w:sz w:val="20"/>
                <w:szCs w:val="20"/>
              </w:rPr>
            </w:pPr>
          </w:p>
        </w:tc>
      </w:tr>
      <w:tr w:rsidR="00AA0E0D" w:rsidRPr="000E12A5" w14:paraId="7D2E84AA" w14:textId="77777777">
        <w:trPr>
          <w:cantSplit/>
        </w:trPr>
        <w:tc>
          <w:tcPr>
            <w:tcW w:w="0" w:type="auto"/>
            <w:vMerge/>
          </w:tcPr>
          <w:p w14:paraId="7D2E84A3" w14:textId="77777777" w:rsidR="00AA0E0D" w:rsidRPr="000E12A5" w:rsidRDefault="00AA0E0D">
            <w:pPr>
              <w:rPr>
                <w:rFonts w:ascii="Arial" w:hAnsi="Arial" w:cs="Arial"/>
                <w:sz w:val="20"/>
                <w:szCs w:val="20"/>
              </w:rPr>
            </w:pPr>
          </w:p>
        </w:tc>
        <w:tc>
          <w:tcPr>
            <w:tcW w:w="0" w:type="auto"/>
            <w:vMerge/>
          </w:tcPr>
          <w:p w14:paraId="7D2E84A4" w14:textId="77777777" w:rsidR="00AA0E0D" w:rsidRPr="000E12A5" w:rsidRDefault="00AA0E0D">
            <w:pPr>
              <w:rPr>
                <w:rFonts w:ascii="Arial" w:hAnsi="Arial" w:cs="Arial"/>
                <w:sz w:val="20"/>
                <w:szCs w:val="20"/>
              </w:rPr>
            </w:pPr>
          </w:p>
        </w:tc>
        <w:tc>
          <w:tcPr>
            <w:tcW w:w="0" w:type="auto"/>
          </w:tcPr>
          <w:p w14:paraId="7D2E84A5" w14:textId="77777777" w:rsidR="00AA0E0D" w:rsidRPr="000E12A5" w:rsidRDefault="00AA0E0D">
            <w:pPr>
              <w:rPr>
                <w:rFonts w:ascii="Arial" w:hAnsi="Arial" w:cs="Arial"/>
                <w:sz w:val="20"/>
                <w:szCs w:val="20"/>
              </w:rPr>
            </w:pPr>
          </w:p>
        </w:tc>
        <w:tc>
          <w:tcPr>
            <w:tcW w:w="0" w:type="auto"/>
          </w:tcPr>
          <w:p w14:paraId="7D2E84A6" w14:textId="77777777" w:rsidR="00AA0E0D" w:rsidRPr="000E12A5" w:rsidRDefault="00AA0E0D">
            <w:pPr>
              <w:rPr>
                <w:rFonts w:ascii="Arial" w:hAnsi="Arial" w:cs="Arial"/>
                <w:sz w:val="20"/>
                <w:szCs w:val="20"/>
              </w:rPr>
            </w:pPr>
          </w:p>
        </w:tc>
        <w:tc>
          <w:tcPr>
            <w:tcW w:w="0" w:type="auto"/>
          </w:tcPr>
          <w:p w14:paraId="7D2E84A7" w14:textId="77777777" w:rsidR="00AA0E0D" w:rsidRPr="000E12A5" w:rsidRDefault="00AA0E0D">
            <w:pPr>
              <w:rPr>
                <w:rFonts w:ascii="Arial" w:hAnsi="Arial" w:cs="Arial"/>
                <w:sz w:val="20"/>
                <w:szCs w:val="20"/>
              </w:rPr>
            </w:pPr>
          </w:p>
        </w:tc>
        <w:tc>
          <w:tcPr>
            <w:tcW w:w="0" w:type="auto"/>
          </w:tcPr>
          <w:p w14:paraId="7D2E84A8" w14:textId="77777777" w:rsidR="00AA0E0D" w:rsidRPr="000E12A5" w:rsidRDefault="00AA0E0D">
            <w:pPr>
              <w:rPr>
                <w:rFonts w:ascii="Arial" w:hAnsi="Arial" w:cs="Arial"/>
                <w:sz w:val="20"/>
                <w:szCs w:val="20"/>
              </w:rPr>
            </w:pPr>
          </w:p>
        </w:tc>
        <w:tc>
          <w:tcPr>
            <w:tcW w:w="0" w:type="auto"/>
          </w:tcPr>
          <w:p w14:paraId="7D2E84A9" w14:textId="77777777" w:rsidR="00AA0E0D" w:rsidRPr="000E12A5" w:rsidRDefault="00AA0E0D">
            <w:pPr>
              <w:rPr>
                <w:rFonts w:ascii="Arial" w:hAnsi="Arial" w:cs="Arial"/>
                <w:sz w:val="20"/>
                <w:szCs w:val="20"/>
              </w:rPr>
            </w:pPr>
          </w:p>
        </w:tc>
      </w:tr>
      <w:tr w:rsidR="00AA0E0D" w:rsidRPr="000E12A5" w14:paraId="7D2E84B2" w14:textId="77777777">
        <w:trPr>
          <w:cantSplit/>
        </w:trPr>
        <w:tc>
          <w:tcPr>
            <w:tcW w:w="0" w:type="auto"/>
            <w:vMerge w:val="restart"/>
          </w:tcPr>
          <w:p w14:paraId="7D2E84AB" w14:textId="77777777" w:rsidR="00AA0E0D" w:rsidRPr="000E12A5" w:rsidRDefault="00AA0E0D">
            <w:pPr>
              <w:rPr>
                <w:rFonts w:ascii="Arial" w:hAnsi="Arial" w:cs="Arial"/>
                <w:sz w:val="20"/>
                <w:szCs w:val="20"/>
              </w:rPr>
            </w:pPr>
          </w:p>
        </w:tc>
        <w:tc>
          <w:tcPr>
            <w:tcW w:w="0" w:type="auto"/>
            <w:vMerge w:val="restart"/>
          </w:tcPr>
          <w:p w14:paraId="7D2E84AC" w14:textId="77777777" w:rsidR="00AA0E0D" w:rsidRPr="000E12A5" w:rsidRDefault="00AA0E0D">
            <w:pPr>
              <w:rPr>
                <w:rFonts w:ascii="Arial" w:hAnsi="Arial" w:cs="Arial"/>
                <w:sz w:val="20"/>
                <w:szCs w:val="20"/>
              </w:rPr>
            </w:pPr>
          </w:p>
        </w:tc>
        <w:tc>
          <w:tcPr>
            <w:tcW w:w="0" w:type="auto"/>
          </w:tcPr>
          <w:p w14:paraId="7D2E84AD" w14:textId="77777777" w:rsidR="00AA0E0D" w:rsidRPr="000E12A5" w:rsidRDefault="00AA0E0D">
            <w:pPr>
              <w:rPr>
                <w:rFonts w:ascii="Arial" w:hAnsi="Arial" w:cs="Arial"/>
                <w:sz w:val="20"/>
                <w:szCs w:val="20"/>
              </w:rPr>
            </w:pPr>
          </w:p>
        </w:tc>
        <w:tc>
          <w:tcPr>
            <w:tcW w:w="0" w:type="auto"/>
          </w:tcPr>
          <w:p w14:paraId="7D2E84AE" w14:textId="77777777" w:rsidR="00AA0E0D" w:rsidRPr="000E12A5" w:rsidRDefault="00AA0E0D">
            <w:pPr>
              <w:rPr>
                <w:rFonts w:ascii="Arial" w:hAnsi="Arial" w:cs="Arial"/>
                <w:sz w:val="20"/>
                <w:szCs w:val="20"/>
              </w:rPr>
            </w:pPr>
          </w:p>
        </w:tc>
        <w:tc>
          <w:tcPr>
            <w:tcW w:w="0" w:type="auto"/>
          </w:tcPr>
          <w:p w14:paraId="7D2E84AF" w14:textId="77777777" w:rsidR="00AA0E0D" w:rsidRPr="000E12A5" w:rsidRDefault="00AA0E0D">
            <w:pPr>
              <w:rPr>
                <w:rFonts w:ascii="Arial" w:hAnsi="Arial" w:cs="Arial"/>
                <w:sz w:val="20"/>
                <w:szCs w:val="20"/>
              </w:rPr>
            </w:pPr>
          </w:p>
        </w:tc>
        <w:tc>
          <w:tcPr>
            <w:tcW w:w="0" w:type="auto"/>
          </w:tcPr>
          <w:p w14:paraId="7D2E84B0" w14:textId="77777777" w:rsidR="00AA0E0D" w:rsidRPr="000E12A5" w:rsidRDefault="00AA0E0D">
            <w:pPr>
              <w:rPr>
                <w:rFonts w:ascii="Arial" w:hAnsi="Arial" w:cs="Arial"/>
                <w:sz w:val="20"/>
                <w:szCs w:val="20"/>
              </w:rPr>
            </w:pPr>
          </w:p>
        </w:tc>
        <w:tc>
          <w:tcPr>
            <w:tcW w:w="0" w:type="auto"/>
          </w:tcPr>
          <w:p w14:paraId="7D2E84B1" w14:textId="77777777" w:rsidR="00AA0E0D" w:rsidRPr="000E12A5" w:rsidRDefault="00AA0E0D">
            <w:pPr>
              <w:rPr>
                <w:rFonts w:ascii="Arial" w:hAnsi="Arial" w:cs="Arial"/>
                <w:sz w:val="20"/>
                <w:szCs w:val="20"/>
              </w:rPr>
            </w:pPr>
          </w:p>
        </w:tc>
      </w:tr>
      <w:tr w:rsidR="00AA0E0D" w:rsidRPr="000E12A5" w14:paraId="7D2E84BA" w14:textId="77777777">
        <w:trPr>
          <w:cantSplit/>
        </w:trPr>
        <w:tc>
          <w:tcPr>
            <w:tcW w:w="0" w:type="auto"/>
            <w:vMerge/>
          </w:tcPr>
          <w:p w14:paraId="7D2E84B3" w14:textId="77777777" w:rsidR="00AA0E0D" w:rsidRPr="000E12A5" w:rsidRDefault="00AA0E0D">
            <w:pPr>
              <w:rPr>
                <w:rFonts w:ascii="Arial" w:hAnsi="Arial" w:cs="Arial"/>
                <w:sz w:val="20"/>
                <w:szCs w:val="20"/>
              </w:rPr>
            </w:pPr>
          </w:p>
        </w:tc>
        <w:tc>
          <w:tcPr>
            <w:tcW w:w="0" w:type="auto"/>
            <w:vMerge/>
          </w:tcPr>
          <w:p w14:paraId="7D2E84B4" w14:textId="77777777" w:rsidR="00AA0E0D" w:rsidRPr="000E12A5" w:rsidRDefault="00AA0E0D">
            <w:pPr>
              <w:rPr>
                <w:rFonts w:ascii="Arial" w:hAnsi="Arial" w:cs="Arial"/>
                <w:sz w:val="20"/>
                <w:szCs w:val="20"/>
              </w:rPr>
            </w:pPr>
          </w:p>
        </w:tc>
        <w:tc>
          <w:tcPr>
            <w:tcW w:w="0" w:type="auto"/>
          </w:tcPr>
          <w:p w14:paraId="7D2E84B5" w14:textId="77777777" w:rsidR="00AA0E0D" w:rsidRPr="000E12A5" w:rsidRDefault="00AA0E0D">
            <w:pPr>
              <w:rPr>
                <w:rFonts w:ascii="Arial" w:hAnsi="Arial" w:cs="Arial"/>
                <w:sz w:val="20"/>
                <w:szCs w:val="20"/>
              </w:rPr>
            </w:pPr>
          </w:p>
        </w:tc>
        <w:tc>
          <w:tcPr>
            <w:tcW w:w="0" w:type="auto"/>
          </w:tcPr>
          <w:p w14:paraId="7D2E84B6" w14:textId="77777777" w:rsidR="00AA0E0D" w:rsidRPr="000E12A5" w:rsidRDefault="00AA0E0D">
            <w:pPr>
              <w:rPr>
                <w:rFonts w:ascii="Arial" w:hAnsi="Arial" w:cs="Arial"/>
                <w:sz w:val="20"/>
                <w:szCs w:val="20"/>
              </w:rPr>
            </w:pPr>
          </w:p>
        </w:tc>
        <w:tc>
          <w:tcPr>
            <w:tcW w:w="0" w:type="auto"/>
          </w:tcPr>
          <w:p w14:paraId="7D2E84B7" w14:textId="77777777" w:rsidR="00AA0E0D" w:rsidRPr="000E12A5" w:rsidRDefault="00AA0E0D">
            <w:pPr>
              <w:rPr>
                <w:rFonts w:ascii="Arial" w:hAnsi="Arial" w:cs="Arial"/>
                <w:sz w:val="20"/>
                <w:szCs w:val="20"/>
              </w:rPr>
            </w:pPr>
          </w:p>
        </w:tc>
        <w:tc>
          <w:tcPr>
            <w:tcW w:w="0" w:type="auto"/>
          </w:tcPr>
          <w:p w14:paraId="7D2E84B8" w14:textId="77777777" w:rsidR="00AA0E0D" w:rsidRPr="000E12A5" w:rsidRDefault="00AA0E0D">
            <w:pPr>
              <w:rPr>
                <w:rFonts w:ascii="Arial" w:hAnsi="Arial" w:cs="Arial"/>
                <w:sz w:val="20"/>
                <w:szCs w:val="20"/>
              </w:rPr>
            </w:pPr>
          </w:p>
        </w:tc>
        <w:tc>
          <w:tcPr>
            <w:tcW w:w="0" w:type="auto"/>
          </w:tcPr>
          <w:p w14:paraId="7D2E84B9" w14:textId="77777777" w:rsidR="00AA0E0D" w:rsidRPr="000E12A5" w:rsidRDefault="00AA0E0D">
            <w:pPr>
              <w:rPr>
                <w:rFonts w:ascii="Arial" w:hAnsi="Arial" w:cs="Arial"/>
                <w:sz w:val="20"/>
                <w:szCs w:val="20"/>
              </w:rPr>
            </w:pPr>
          </w:p>
        </w:tc>
      </w:tr>
      <w:tr w:rsidR="00AA0E0D" w:rsidRPr="000E12A5" w14:paraId="7D2E84C2" w14:textId="77777777">
        <w:trPr>
          <w:cantSplit/>
        </w:trPr>
        <w:tc>
          <w:tcPr>
            <w:tcW w:w="0" w:type="auto"/>
            <w:vMerge/>
          </w:tcPr>
          <w:p w14:paraId="7D2E84BB" w14:textId="77777777" w:rsidR="00AA0E0D" w:rsidRPr="000E12A5" w:rsidRDefault="00AA0E0D">
            <w:pPr>
              <w:rPr>
                <w:rFonts w:ascii="Arial" w:hAnsi="Arial" w:cs="Arial"/>
                <w:sz w:val="20"/>
                <w:szCs w:val="20"/>
              </w:rPr>
            </w:pPr>
          </w:p>
        </w:tc>
        <w:tc>
          <w:tcPr>
            <w:tcW w:w="0" w:type="auto"/>
            <w:vMerge w:val="restart"/>
          </w:tcPr>
          <w:p w14:paraId="7D2E84BC" w14:textId="77777777" w:rsidR="00AA0E0D" w:rsidRPr="000E12A5" w:rsidRDefault="00AA0E0D">
            <w:pPr>
              <w:rPr>
                <w:rFonts w:ascii="Arial" w:hAnsi="Arial" w:cs="Arial"/>
                <w:sz w:val="20"/>
                <w:szCs w:val="20"/>
              </w:rPr>
            </w:pPr>
          </w:p>
        </w:tc>
        <w:tc>
          <w:tcPr>
            <w:tcW w:w="0" w:type="auto"/>
          </w:tcPr>
          <w:p w14:paraId="7D2E84BD" w14:textId="77777777" w:rsidR="00AA0E0D" w:rsidRPr="000E12A5" w:rsidRDefault="00AA0E0D">
            <w:pPr>
              <w:rPr>
                <w:rFonts w:ascii="Arial" w:hAnsi="Arial" w:cs="Arial"/>
                <w:sz w:val="20"/>
                <w:szCs w:val="20"/>
              </w:rPr>
            </w:pPr>
          </w:p>
        </w:tc>
        <w:tc>
          <w:tcPr>
            <w:tcW w:w="0" w:type="auto"/>
          </w:tcPr>
          <w:p w14:paraId="7D2E84BE" w14:textId="77777777" w:rsidR="00AA0E0D" w:rsidRPr="000E12A5" w:rsidRDefault="00AA0E0D">
            <w:pPr>
              <w:rPr>
                <w:rFonts w:ascii="Arial" w:hAnsi="Arial" w:cs="Arial"/>
                <w:sz w:val="20"/>
                <w:szCs w:val="20"/>
              </w:rPr>
            </w:pPr>
          </w:p>
        </w:tc>
        <w:tc>
          <w:tcPr>
            <w:tcW w:w="0" w:type="auto"/>
          </w:tcPr>
          <w:p w14:paraId="7D2E84BF" w14:textId="77777777" w:rsidR="00AA0E0D" w:rsidRPr="000E12A5" w:rsidRDefault="00AA0E0D">
            <w:pPr>
              <w:rPr>
                <w:rFonts w:ascii="Arial" w:hAnsi="Arial" w:cs="Arial"/>
                <w:sz w:val="20"/>
                <w:szCs w:val="20"/>
              </w:rPr>
            </w:pPr>
          </w:p>
        </w:tc>
        <w:tc>
          <w:tcPr>
            <w:tcW w:w="0" w:type="auto"/>
          </w:tcPr>
          <w:p w14:paraId="7D2E84C0" w14:textId="77777777" w:rsidR="00AA0E0D" w:rsidRPr="000E12A5" w:rsidRDefault="00AA0E0D">
            <w:pPr>
              <w:rPr>
                <w:rFonts w:ascii="Arial" w:hAnsi="Arial" w:cs="Arial"/>
                <w:sz w:val="20"/>
                <w:szCs w:val="20"/>
              </w:rPr>
            </w:pPr>
          </w:p>
        </w:tc>
        <w:tc>
          <w:tcPr>
            <w:tcW w:w="0" w:type="auto"/>
          </w:tcPr>
          <w:p w14:paraId="7D2E84C1" w14:textId="77777777" w:rsidR="00AA0E0D" w:rsidRPr="000E12A5" w:rsidRDefault="00AA0E0D">
            <w:pPr>
              <w:rPr>
                <w:rFonts w:ascii="Arial" w:hAnsi="Arial" w:cs="Arial"/>
                <w:sz w:val="20"/>
                <w:szCs w:val="20"/>
              </w:rPr>
            </w:pPr>
          </w:p>
        </w:tc>
      </w:tr>
      <w:tr w:rsidR="00AA0E0D" w:rsidRPr="000E12A5" w14:paraId="7D2E84CA" w14:textId="77777777">
        <w:trPr>
          <w:cantSplit/>
        </w:trPr>
        <w:tc>
          <w:tcPr>
            <w:tcW w:w="0" w:type="auto"/>
            <w:vMerge/>
          </w:tcPr>
          <w:p w14:paraId="7D2E84C3" w14:textId="77777777" w:rsidR="00AA0E0D" w:rsidRPr="000E12A5" w:rsidRDefault="00AA0E0D">
            <w:pPr>
              <w:rPr>
                <w:rFonts w:ascii="Arial" w:hAnsi="Arial" w:cs="Arial"/>
                <w:sz w:val="20"/>
                <w:szCs w:val="20"/>
              </w:rPr>
            </w:pPr>
          </w:p>
        </w:tc>
        <w:tc>
          <w:tcPr>
            <w:tcW w:w="0" w:type="auto"/>
            <w:vMerge/>
          </w:tcPr>
          <w:p w14:paraId="7D2E84C4" w14:textId="77777777" w:rsidR="00AA0E0D" w:rsidRPr="000E12A5" w:rsidRDefault="00AA0E0D">
            <w:pPr>
              <w:rPr>
                <w:rFonts w:ascii="Arial" w:hAnsi="Arial" w:cs="Arial"/>
                <w:sz w:val="20"/>
                <w:szCs w:val="20"/>
              </w:rPr>
            </w:pPr>
          </w:p>
        </w:tc>
        <w:tc>
          <w:tcPr>
            <w:tcW w:w="0" w:type="auto"/>
          </w:tcPr>
          <w:p w14:paraId="7D2E84C5" w14:textId="77777777" w:rsidR="00AA0E0D" w:rsidRPr="000E12A5" w:rsidRDefault="00AA0E0D">
            <w:pPr>
              <w:rPr>
                <w:rFonts w:ascii="Arial" w:hAnsi="Arial" w:cs="Arial"/>
                <w:sz w:val="20"/>
                <w:szCs w:val="20"/>
              </w:rPr>
            </w:pPr>
          </w:p>
        </w:tc>
        <w:tc>
          <w:tcPr>
            <w:tcW w:w="0" w:type="auto"/>
          </w:tcPr>
          <w:p w14:paraId="7D2E84C6" w14:textId="77777777" w:rsidR="00AA0E0D" w:rsidRPr="000E12A5" w:rsidRDefault="00AA0E0D">
            <w:pPr>
              <w:rPr>
                <w:rFonts w:ascii="Arial" w:hAnsi="Arial" w:cs="Arial"/>
                <w:sz w:val="20"/>
                <w:szCs w:val="20"/>
              </w:rPr>
            </w:pPr>
          </w:p>
        </w:tc>
        <w:tc>
          <w:tcPr>
            <w:tcW w:w="0" w:type="auto"/>
          </w:tcPr>
          <w:p w14:paraId="7D2E84C7" w14:textId="77777777" w:rsidR="00AA0E0D" w:rsidRPr="000E12A5" w:rsidRDefault="00AA0E0D">
            <w:pPr>
              <w:rPr>
                <w:rFonts w:ascii="Arial" w:hAnsi="Arial" w:cs="Arial"/>
                <w:sz w:val="20"/>
                <w:szCs w:val="20"/>
              </w:rPr>
            </w:pPr>
          </w:p>
        </w:tc>
        <w:tc>
          <w:tcPr>
            <w:tcW w:w="0" w:type="auto"/>
          </w:tcPr>
          <w:p w14:paraId="7D2E84C8" w14:textId="77777777" w:rsidR="00AA0E0D" w:rsidRPr="000E12A5" w:rsidRDefault="00AA0E0D">
            <w:pPr>
              <w:rPr>
                <w:rFonts w:ascii="Arial" w:hAnsi="Arial" w:cs="Arial"/>
                <w:sz w:val="20"/>
                <w:szCs w:val="20"/>
              </w:rPr>
            </w:pPr>
          </w:p>
        </w:tc>
        <w:tc>
          <w:tcPr>
            <w:tcW w:w="0" w:type="auto"/>
          </w:tcPr>
          <w:p w14:paraId="7D2E84C9" w14:textId="77777777" w:rsidR="00AA0E0D" w:rsidRPr="000E12A5" w:rsidRDefault="00AA0E0D">
            <w:pPr>
              <w:rPr>
                <w:rFonts w:ascii="Arial" w:hAnsi="Arial" w:cs="Arial"/>
                <w:sz w:val="20"/>
                <w:szCs w:val="20"/>
              </w:rPr>
            </w:pPr>
          </w:p>
        </w:tc>
      </w:tr>
      <w:tr w:rsidR="00AA0E0D" w:rsidRPr="000E12A5" w14:paraId="7D2E84D2" w14:textId="77777777">
        <w:trPr>
          <w:cantSplit/>
        </w:trPr>
        <w:tc>
          <w:tcPr>
            <w:tcW w:w="0" w:type="auto"/>
            <w:vMerge w:val="restart"/>
          </w:tcPr>
          <w:p w14:paraId="7D2E84CB" w14:textId="77777777" w:rsidR="00AA0E0D" w:rsidRPr="000E12A5" w:rsidRDefault="00AA0E0D">
            <w:pPr>
              <w:rPr>
                <w:rFonts w:ascii="Arial" w:hAnsi="Arial" w:cs="Arial"/>
                <w:sz w:val="20"/>
                <w:szCs w:val="20"/>
              </w:rPr>
            </w:pPr>
          </w:p>
        </w:tc>
        <w:tc>
          <w:tcPr>
            <w:tcW w:w="0" w:type="auto"/>
          </w:tcPr>
          <w:p w14:paraId="7D2E84CC" w14:textId="77777777" w:rsidR="00AA0E0D" w:rsidRPr="000E12A5" w:rsidRDefault="00AA0E0D">
            <w:pPr>
              <w:rPr>
                <w:rFonts w:ascii="Arial" w:hAnsi="Arial" w:cs="Arial"/>
                <w:sz w:val="20"/>
                <w:szCs w:val="20"/>
              </w:rPr>
            </w:pPr>
          </w:p>
        </w:tc>
        <w:tc>
          <w:tcPr>
            <w:tcW w:w="0" w:type="auto"/>
          </w:tcPr>
          <w:p w14:paraId="7D2E84CD" w14:textId="77777777" w:rsidR="00AA0E0D" w:rsidRPr="000E12A5" w:rsidRDefault="00AA0E0D">
            <w:pPr>
              <w:rPr>
                <w:rFonts w:ascii="Arial" w:hAnsi="Arial" w:cs="Arial"/>
                <w:sz w:val="20"/>
                <w:szCs w:val="20"/>
              </w:rPr>
            </w:pPr>
          </w:p>
        </w:tc>
        <w:tc>
          <w:tcPr>
            <w:tcW w:w="0" w:type="auto"/>
          </w:tcPr>
          <w:p w14:paraId="7D2E84CE" w14:textId="77777777" w:rsidR="00AA0E0D" w:rsidRPr="000E12A5" w:rsidRDefault="00AA0E0D">
            <w:pPr>
              <w:rPr>
                <w:rFonts w:ascii="Arial" w:hAnsi="Arial" w:cs="Arial"/>
                <w:sz w:val="20"/>
                <w:szCs w:val="20"/>
              </w:rPr>
            </w:pPr>
          </w:p>
        </w:tc>
        <w:tc>
          <w:tcPr>
            <w:tcW w:w="0" w:type="auto"/>
          </w:tcPr>
          <w:p w14:paraId="7D2E84CF" w14:textId="77777777" w:rsidR="00AA0E0D" w:rsidRPr="000E12A5" w:rsidRDefault="00AA0E0D">
            <w:pPr>
              <w:rPr>
                <w:rFonts w:ascii="Arial" w:hAnsi="Arial" w:cs="Arial"/>
                <w:sz w:val="20"/>
                <w:szCs w:val="20"/>
              </w:rPr>
            </w:pPr>
          </w:p>
        </w:tc>
        <w:tc>
          <w:tcPr>
            <w:tcW w:w="0" w:type="auto"/>
          </w:tcPr>
          <w:p w14:paraId="7D2E84D0" w14:textId="77777777" w:rsidR="00AA0E0D" w:rsidRPr="000E12A5" w:rsidRDefault="00AA0E0D">
            <w:pPr>
              <w:rPr>
                <w:rFonts w:ascii="Arial" w:hAnsi="Arial" w:cs="Arial"/>
                <w:sz w:val="20"/>
                <w:szCs w:val="20"/>
              </w:rPr>
            </w:pPr>
          </w:p>
        </w:tc>
        <w:tc>
          <w:tcPr>
            <w:tcW w:w="0" w:type="auto"/>
          </w:tcPr>
          <w:p w14:paraId="7D2E84D1" w14:textId="77777777" w:rsidR="00AA0E0D" w:rsidRPr="000E12A5" w:rsidRDefault="00AA0E0D">
            <w:pPr>
              <w:rPr>
                <w:rFonts w:ascii="Arial" w:hAnsi="Arial" w:cs="Arial"/>
                <w:sz w:val="20"/>
                <w:szCs w:val="20"/>
              </w:rPr>
            </w:pPr>
          </w:p>
        </w:tc>
      </w:tr>
      <w:tr w:rsidR="00AA0E0D" w:rsidRPr="000E12A5" w14:paraId="7D2E84DA" w14:textId="77777777">
        <w:trPr>
          <w:cantSplit/>
        </w:trPr>
        <w:tc>
          <w:tcPr>
            <w:tcW w:w="0" w:type="auto"/>
            <w:vMerge/>
          </w:tcPr>
          <w:p w14:paraId="7D2E84D3" w14:textId="77777777" w:rsidR="00AA0E0D" w:rsidRPr="000E12A5" w:rsidRDefault="00AA0E0D">
            <w:pPr>
              <w:rPr>
                <w:rFonts w:ascii="Arial" w:hAnsi="Arial" w:cs="Arial"/>
                <w:sz w:val="20"/>
                <w:szCs w:val="20"/>
              </w:rPr>
            </w:pPr>
          </w:p>
        </w:tc>
        <w:tc>
          <w:tcPr>
            <w:tcW w:w="0" w:type="auto"/>
            <w:vMerge w:val="restart"/>
          </w:tcPr>
          <w:p w14:paraId="7D2E84D4" w14:textId="77777777" w:rsidR="00AA0E0D" w:rsidRPr="000E12A5" w:rsidRDefault="00AA0E0D">
            <w:pPr>
              <w:rPr>
                <w:rFonts w:ascii="Arial" w:hAnsi="Arial" w:cs="Arial"/>
                <w:sz w:val="20"/>
                <w:szCs w:val="20"/>
              </w:rPr>
            </w:pPr>
          </w:p>
        </w:tc>
        <w:tc>
          <w:tcPr>
            <w:tcW w:w="0" w:type="auto"/>
          </w:tcPr>
          <w:p w14:paraId="7D2E84D5" w14:textId="77777777" w:rsidR="00AA0E0D" w:rsidRPr="000E12A5" w:rsidRDefault="00AA0E0D">
            <w:pPr>
              <w:rPr>
                <w:rFonts w:ascii="Arial" w:hAnsi="Arial" w:cs="Arial"/>
                <w:sz w:val="20"/>
                <w:szCs w:val="20"/>
              </w:rPr>
            </w:pPr>
          </w:p>
        </w:tc>
        <w:tc>
          <w:tcPr>
            <w:tcW w:w="0" w:type="auto"/>
          </w:tcPr>
          <w:p w14:paraId="7D2E84D6" w14:textId="77777777" w:rsidR="00AA0E0D" w:rsidRPr="000E12A5" w:rsidRDefault="00AA0E0D">
            <w:pPr>
              <w:rPr>
                <w:rFonts w:ascii="Arial" w:hAnsi="Arial" w:cs="Arial"/>
                <w:sz w:val="20"/>
                <w:szCs w:val="20"/>
              </w:rPr>
            </w:pPr>
          </w:p>
        </w:tc>
        <w:tc>
          <w:tcPr>
            <w:tcW w:w="0" w:type="auto"/>
          </w:tcPr>
          <w:p w14:paraId="7D2E84D7" w14:textId="77777777" w:rsidR="00AA0E0D" w:rsidRPr="000E12A5" w:rsidRDefault="00AA0E0D">
            <w:pPr>
              <w:rPr>
                <w:rFonts w:ascii="Arial" w:hAnsi="Arial" w:cs="Arial"/>
                <w:sz w:val="20"/>
                <w:szCs w:val="20"/>
              </w:rPr>
            </w:pPr>
          </w:p>
        </w:tc>
        <w:tc>
          <w:tcPr>
            <w:tcW w:w="0" w:type="auto"/>
          </w:tcPr>
          <w:p w14:paraId="7D2E84D8" w14:textId="77777777" w:rsidR="00AA0E0D" w:rsidRPr="000E12A5" w:rsidRDefault="00AA0E0D">
            <w:pPr>
              <w:rPr>
                <w:rFonts w:ascii="Arial" w:hAnsi="Arial" w:cs="Arial"/>
                <w:sz w:val="20"/>
                <w:szCs w:val="20"/>
              </w:rPr>
            </w:pPr>
          </w:p>
        </w:tc>
        <w:tc>
          <w:tcPr>
            <w:tcW w:w="0" w:type="auto"/>
          </w:tcPr>
          <w:p w14:paraId="7D2E84D9" w14:textId="77777777" w:rsidR="00AA0E0D" w:rsidRPr="000E12A5" w:rsidRDefault="00AA0E0D">
            <w:pPr>
              <w:rPr>
                <w:rFonts w:ascii="Arial" w:hAnsi="Arial" w:cs="Arial"/>
                <w:sz w:val="20"/>
                <w:szCs w:val="20"/>
              </w:rPr>
            </w:pPr>
          </w:p>
        </w:tc>
      </w:tr>
      <w:tr w:rsidR="00AA0E0D" w:rsidRPr="000E12A5" w14:paraId="7D2E84E2" w14:textId="77777777">
        <w:trPr>
          <w:cantSplit/>
        </w:trPr>
        <w:tc>
          <w:tcPr>
            <w:tcW w:w="0" w:type="auto"/>
            <w:vMerge/>
          </w:tcPr>
          <w:p w14:paraId="7D2E84DB" w14:textId="77777777" w:rsidR="00AA0E0D" w:rsidRPr="000E12A5" w:rsidRDefault="00AA0E0D">
            <w:pPr>
              <w:rPr>
                <w:rFonts w:ascii="Arial" w:hAnsi="Arial" w:cs="Arial"/>
                <w:sz w:val="20"/>
                <w:szCs w:val="20"/>
              </w:rPr>
            </w:pPr>
          </w:p>
        </w:tc>
        <w:tc>
          <w:tcPr>
            <w:tcW w:w="0" w:type="auto"/>
            <w:vMerge/>
          </w:tcPr>
          <w:p w14:paraId="7D2E84DC" w14:textId="77777777" w:rsidR="00AA0E0D" w:rsidRPr="000E12A5" w:rsidRDefault="00AA0E0D">
            <w:pPr>
              <w:rPr>
                <w:rFonts w:ascii="Arial" w:hAnsi="Arial" w:cs="Arial"/>
                <w:sz w:val="20"/>
                <w:szCs w:val="20"/>
              </w:rPr>
            </w:pPr>
          </w:p>
        </w:tc>
        <w:tc>
          <w:tcPr>
            <w:tcW w:w="0" w:type="auto"/>
          </w:tcPr>
          <w:p w14:paraId="7D2E84DD" w14:textId="77777777" w:rsidR="00AA0E0D" w:rsidRPr="000E12A5" w:rsidRDefault="00AA0E0D">
            <w:pPr>
              <w:rPr>
                <w:rFonts w:ascii="Arial" w:hAnsi="Arial" w:cs="Arial"/>
                <w:sz w:val="20"/>
                <w:szCs w:val="20"/>
              </w:rPr>
            </w:pPr>
          </w:p>
        </w:tc>
        <w:tc>
          <w:tcPr>
            <w:tcW w:w="0" w:type="auto"/>
          </w:tcPr>
          <w:p w14:paraId="7D2E84DE" w14:textId="77777777" w:rsidR="00AA0E0D" w:rsidRPr="000E12A5" w:rsidRDefault="00AA0E0D">
            <w:pPr>
              <w:rPr>
                <w:rFonts w:ascii="Arial" w:hAnsi="Arial" w:cs="Arial"/>
                <w:sz w:val="20"/>
                <w:szCs w:val="20"/>
              </w:rPr>
            </w:pPr>
          </w:p>
        </w:tc>
        <w:tc>
          <w:tcPr>
            <w:tcW w:w="0" w:type="auto"/>
          </w:tcPr>
          <w:p w14:paraId="7D2E84DF" w14:textId="77777777" w:rsidR="00AA0E0D" w:rsidRPr="000E12A5" w:rsidRDefault="00AA0E0D">
            <w:pPr>
              <w:rPr>
                <w:rFonts w:ascii="Arial" w:hAnsi="Arial" w:cs="Arial"/>
                <w:sz w:val="20"/>
                <w:szCs w:val="20"/>
              </w:rPr>
            </w:pPr>
          </w:p>
        </w:tc>
        <w:tc>
          <w:tcPr>
            <w:tcW w:w="0" w:type="auto"/>
          </w:tcPr>
          <w:p w14:paraId="7D2E84E0" w14:textId="77777777" w:rsidR="00AA0E0D" w:rsidRPr="000E12A5" w:rsidRDefault="00AA0E0D">
            <w:pPr>
              <w:rPr>
                <w:rFonts w:ascii="Arial" w:hAnsi="Arial" w:cs="Arial"/>
                <w:sz w:val="20"/>
                <w:szCs w:val="20"/>
              </w:rPr>
            </w:pPr>
          </w:p>
        </w:tc>
        <w:tc>
          <w:tcPr>
            <w:tcW w:w="0" w:type="auto"/>
          </w:tcPr>
          <w:p w14:paraId="7D2E84E1" w14:textId="77777777" w:rsidR="00AA0E0D" w:rsidRPr="000E12A5" w:rsidRDefault="00AA0E0D">
            <w:pPr>
              <w:rPr>
                <w:rFonts w:ascii="Arial" w:hAnsi="Arial" w:cs="Arial"/>
                <w:sz w:val="20"/>
                <w:szCs w:val="20"/>
              </w:rPr>
            </w:pPr>
          </w:p>
        </w:tc>
      </w:tr>
      <w:tr w:rsidR="00AA0E0D" w:rsidRPr="000E12A5" w14:paraId="7D2E84EA" w14:textId="77777777">
        <w:trPr>
          <w:cantSplit/>
        </w:trPr>
        <w:tc>
          <w:tcPr>
            <w:tcW w:w="0" w:type="auto"/>
          </w:tcPr>
          <w:p w14:paraId="7D2E84E3" w14:textId="77777777" w:rsidR="00AA0E0D" w:rsidRPr="000E12A5" w:rsidRDefault="00AA0E0D">
            <w:pPr>
              <w:rPr>
                <w:rFonts w:ascii="Arial" w:hAnsi="Arial" w:cs="Arial"/>
                <w:sz w:val="20"/>
                <w:szCs w:val="20"/>
              </w:rPr>
            </w:pPr>
          </w:p>
        </w:tc>
        <w:tc>
          <w:tcPr>
            <w:tcW w:w="0" w:type="auto"/>
          </w:tcPr>
          <w:p w14:paraId="7D2E84E4" w14:textId="77777777" w:rsidR="00AA0E0D" w:rsidRPr="000E12A5" w:rsidRDefault="00AA0E0D">
            <w:pPr>
              <w:rPr>
                <w:rFonts w:ascii="Arial" w:hAnsi="Arial" w:cs="Arial"/>
                <w:sz w:val="20"/>
                <w:szCs w:val="20"/>
              </w:rPr>
            </w:pPr>
          </w:p>
        </w:tc>
        <w:tc>
          <w:tcPr>
            <w:tcW w:w="0" w:type="auto"/>
          </w:tcPr>
          <w:p w14:paraId="7D2E84E5" w14:textId="77777777" w:rsidR="00AA0E0D" w:rsidRPr="005E1258" w:rsidRDefault="00AA0E0D" w:rsidP="005E1258">
            <w:pPr>
              <w:pStyle w:val="Heading3"/>
              <w:rPr>
                <w:b w:val="0"/>
                <w:bCs w:val="0"/>
              </w:rPr>
            </w:pPr>
            <w:r>
              <w:rPr>
                <w:rStyle w:val="tw4winMark"/>
                <w:b w:val="0"/>
                <w:bCs w:val="0"/>
                <w:lang w:val="es-ES_tradnl"/>
              </w:rPr>
              <w:t>{0&gt;</w:t>
            </w:r>
            <w:r>
              <w:rPr>
                <w:rFonts w:ascii="Arial" w:hAnsi="Arial"/>
                <w:noProof/>
                <w:sz w:val="20"/>
                <w:lang w:val="es-ES_tradnl"/>
              </w:rPr>
              <w:t>Total</w:t>
            </w:r>
          </w:p>
        </w:tc>
        <w:tc>
          <w:tcPr>
            <w:tcW w:w="0" w:type="auto"/>
          </w:tcPr>
          <w:p w14:paraId="7D2E84E6" w14:textId="77777777" w:rsidR="00AA0E0D" w:rsidRPr="000E12A5" w:rsidRDefault="00AA0E0D">
            <w:pPr>
              <w:rPr>
                <w:rFonts w:ascii="Arial" w:hAnsi="Arial" w:cs="Arial"/>
                <w:sz w:val="20"/>
                <w:szCs w:val="20"/>
              </w:rPr>
            </w:pPr>
          </w:p>
        </w:tc>
        <w:tc>
          <w:tcPr>
            <w:tcW w:w="0" w:type="auto"/>
          </w:tcPr>
          <w:p w14:paraId="7D2E84E7" w14:textId="77777777" w:rsidR="00AA0E0D" w:rsidRPr="000E12A5" w:rsidRDefault="00AA0E0D">
            <w:pPr>
              <w:rPr>
                <w:rFonts w:ascii="Arial" w:hAnsi="Arial" w:cs="Arial"/>
                <w:sz w:val="20"/>
                <w:szCs w:val="20"/>
              </w:rPr>
            </w:pPr>
          </w:p>
        </w:tc>
        <w:tc>
          <w:tcPr>
            <w:tcW w:w="0" w:type="auto"/>
          </w:tcPr>
          <w:p w14:paraId="7D2E84E8" w14:textId="77777777" w:rsidR="00AA0E0D" w:rsidRPr="000E12A5" w:rsidRDefault="00AA0E0D">
            <w:pPr>
              <w:rPr>
                <w:rFonts w:ascii="Arial" w:hAnsi="Arial" w:cs="Arial"/>
                <w:sz w:val="20"/>
                <w:szCs w:val="20"/>
              </w:rPr>
            </w:pPr>
          </w:p>
        </w:tc>
        <w:tc>
          <w:tcPr>
            <w:tcW w:w="0" w:type="auto"/>
          </w:tcPr>
          <w:p w14:paraId="7D2E84E9" w14:textId="77777777" w:rsidR="00AA0E0D" w:rsidRPr="000E12A5" w:rsidRDefault="00AA0E0D">
            <w:pPr>
              <w:rPr>
                <w:rFonts w:ascii="Arial" w:hAnsi="Arial" w:cs="Arial"/>
                <w:sz w:val="20"/>
                <w:szCs w:val="20"/>
              </w:rPr>
            </w:pPr>
          </w:p>
        </w:tc>
      </w:tr>
    </w:tbl>
    <w:p w14:paraId="7D2E84EB" w14:textId="77777777" w:rsidR="00AA0E0D" w:rsidRPr="000E12A5" w:rsidRDefault="00AA0E0D" w:rsidP="00CD400F">
      <w:pPr>
        <w:rPr>
          <w:rFonts w:ascii="Arial" w:hAnsi="Arial" w:cs="Arial"/>
          <w:sz w:val="20"/>
          <w:szCs w:val="20"/>
          <w:lang w:val="fr-FR"/>
        </w:rPr>
        <w:sectPr w:rsidR="00AA0E0D" w:rsidRPr="000E12A5" w:rsidSect="00254B3D">
          <w:pgSz w:w="15840" w:h="12240" w:orient="landscape"/>
          <w:pgMar w:top="1797" w:right="1440" w:bottom="1797" w:left="1440" w:header="720" w:footer="720" w:gutter="0"/>
          <w:pgNumType w:start="1"/>
          <w:cols w:space="720"/>
          <w:titlePg/>
          <w:docGrid w:linePitch="360"/>
        </w:sectPr>
      </w:pPr>
    </w:p>
    <w:p w14:paraId="7D2E84EC" w14:textId="77777777" w:rsidR="00AA0E0D" w:rsidRPr="000E12A5" w:rsidRDefault="00AA0E0D" w:rsidP="00CD400F">
      <w:pPr>
        <w:rPr>
          <w:rFonts w:ascii="Arial" w:hAnsi="Arial" w:cs="Arial"/>
          <w:sz w:val="20"/>
          <w:szCs w:val="20"/>
        </w:rPr>
      </w:pPr>
    </w:p>
    <w:sectPr w:rsidR="00AA0E0D" w:rsidRPr="000E12A5" w:rsidSect="00254B3D">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E84EF" w14:textId="77777777" w:rsidR="00912D09" w:rsidRDefault="00912D09">
      <w:r>
        <w:separator/>
      </w:r>
    </w:p>
  </w:endnote>
  <w:endnote w:type="continuationSeparator" w:id="0">
    <w:p w14:paraId="7D2E84F0" w14:textId="77777777" w:rsidR="00912D09" w:rsidRDefault="0091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84F3" w14:textId="77777777" w:rsidR="00AA0E0D" w:rsidRDefault="00806E32">
    <w:pPr>
      <w:pStyle w:val="Footer"/>
      <w:framePr w:wrap="around" w:vAnchor="text" w:hAnchor="margin" w:xAlign="right" w:y="1"/>
      <w:rPr>
        <w:rStyle w:val="PageNumber"/>
      </w:rPr>
    </w:pPr>
    <w:r>
      <w:rPr>
        <w:rStyle w:val="PageNumber"/>
      </w:rPr>
      <w:fldChar w:fldCharType="begin"/>
    </w:r>
    <w:r w:rsidR="00AA0E0D">
      <w:rPr>
        <w:rStyle w:val="PageNumber"/>
      </w:rPr>
      <w:instrText xml:space="preserve">PAGE  </w:instrText>
    </w:r>
    <w:r>
      <w:rPr>
        <w:rStyle w:val="PageNumber"/>
      </w:rPr>
      <w:fldChar w:fldCharType="end"/>
    </w:r>
  </w:p>
  <w:p w14:paraId="7D2E84F4" w14:textId="77777777" w:rsidR="00AA0E0D" w:rsidRDefault="00AA0E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84F5" w14:textId="77777777" w:rsidR="00AA0E0D" w:rsidRDefault="00AA0E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E84ED" w14:textId="77777777" w:rsidR="00912D09" w:rsidRDefault="00912D09">
      <w:r>
        <w:separator/>
      </w:r>
    </w:p>
  </w:footnote>
  <w:footnote w:type="continuationSeparator" w:id="0">
    <w:p w14:paraId="7D2E84EE" w14:textId="77777777" w:rsidR="00912D09" w:rsidRDefault="00912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84F1" w14:textId="77777777" w:rsidR="00AA0E0D" w:rsidRDefault="00806E32">
    <w:pPr>
      <w:pStyle w:val="Header"/>
      <w:framePr w:wrap="around" w:vAnchor="text" w:hAnchor="margin" w:xAlign="center" w:y="1"/>
      <w:rPr>
        <w:rStyle w:val="PageNumber"/>
      </w:rPr>
    </w:pPr>
    <w:r>
      <w:rPr>
        <w:rStyle w:val="PageNumber"/>
      </w:rPr>
      <w:fldChar w:fldCharType="begin"/>
    </w:r>
    <w:r w:rsidR="00AA0E0D">
      <w:rPr>
        <w:rStyle w:val="PageNumber"/>
      </w:rPr>
      <w:instrText xml:space="preserve">PAGE  </w:instrText>
    </w:r>
    <w:r>
      <w:rPr>
        <w:rStyle w:val="PageNumber"/>
      </w:rPr>
      <w:fldChar w:fldCharType="end"/>
    </w:r>
  </w:p>
  <w:p w14:paraId="7D2E84F2" w14:textId="77777777" w:rsidR="00AA0E0D" w:rsidRDefault="00AA0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6D8C"/>
    <w:multiLevelType w:val="hybridMultilevel"/>
    <w:tmpl w:val="B8C01F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D18D2"/>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D2493"/>
    <w:multiLevelType w:val="hybridMultilevel"/>
    <w:tmpl w:val="D0304FEA"/>
    <w:lvl w:ilvl="0" w:tplc="04090019">
      <w:start w:val="1"/>
      <w:numFmt w:val="lowerLetter"/>
      <w:lvlText w:val="%1."/>
      <w:lvlJc w:val="left"/>
      <w:pPr>
        <w:tabs>
          <w:tab w:val="num" w:pos="1440"/>
        </w:tabs>
        <w:ind w:left="1440" w:hanging="360"/>
      </w:pPr>
      <w:rPr>
        <w:rFonts w:cs="Times New Roman"/>
      </w:rPr>
    </w:lvl>
    <w:lvl w:ilvl="1" w:tplc="944EE276">
      <w:start w:val="1"/>
      <w:numFmt w:val="bullet"/>
      <w:lvlText w:val=""/>
      <w:lvlJc w:val="left"/>
      <w:pPr>
        <w:tabs>
          <w:tab w:val="num" w:pos="2520"/>
        </w:tabs>
        <w:ind w:left="2520" w:hanging="360"/>
      </w:pPr>
      <w:rPr>
        <w:rFonts w:ascii="Symbol" w:hAnsi="Symbol" w:hint="default"/>
        <w:sz w:val="18"/>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1263596"/>
    <w:multiLevelType w:val="hybridMultilevel"/>
    <w:tmpl w:val="E484470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D71686A"/>
    <w:multiLevelType w:val="hybridMultilevel"/>
    <w:tmpl w:val="E1CCCA8C"/>
    <w:lvl w:ilvl="0" w:tplc="F5DC898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CA71F4"/>
    <w:multiLevelType w:val="hybridMultilevel"/>
    <w:tmpl w:val="C3CE32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49B2079"/>
    <w:multiLevelType w:val="hybridMultilevel"/>
    <w:tmpl w:val="D4C2CCD6"/>
    <w:lvl w:ilvl="0" w:tplc="944EE27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AF30A72"/>
    <w:multiLevelType w:val="hybridMultilevel"/>
    <w:tmpl w:val="6226D644"/>
    <w:lvl w:ilvl="0" w:tplc="4F96B496">
      <w:start w:val="1"/>
      <w:numFmt w:val="decimal"/>
      <w:lvlText w:val="%1."/>
      <w:lvlJc w:val="left"/>
      <w:pPr>
        <w:tabs>
          <w:tab w:val="num" w:pos="1080"/>
        </w:tabs>
        <w:ind w:left="108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944EE276">
      <w:start w:val="1"/>
      <w:numFmt w:val="bullet"/>
      <w:lvlText w:val=""/>
      <w:lvlJc w:val="left"/>
      <w:pPr>
        <w:tabs>
          <w:tab w:val="num" w:pos="2340"/>
        </w:tabs>
        <w:ind w:left="2340" w:hanging="360"/>
      </w:pPr>
      <w:rPr>
        <w:rFonts w:ascii="Symbol" w:hAnsi="Symbol" w:hint="default"/>
        <w:sz w:val="18"/>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4E1104"/>
    <w:multiLevelType w:val="hybridMultilevel"/>
    <w:tmpl w:val="01462604"/>
    <w:lvl w:ilvl="0" w:tplc="944EE276">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56010A0"/>
    <w:multiLevelType w:val="hybridMultilevel"/>
    <w:tmpl w:val="FCA846CC"/>
    <w:lvl w:ilvl="0" w:tplc="944EE27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E8512A"/>
    <w:multiLevelType w:val="hybridMultilevel"/>
    <w:tmpl w:val="1C0EAA4C"/>
    <w:lvl w:ilvl="0" w:tplc="012EBE5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BC3787"/>
    <w:multiLevelType w:val="hybridMultilevel"/>
    <w:tmpl w:val="0682F93A"/>
    <w:lvl w:ilvl="0" w:tplc="944EE27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D2C5D"/>
    <w:multiLevelType w:val="hybridMultilevel"/>
    <w:tmpl w:val="6D9C9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E6166D4"/>
    <w:multiLevelType w:val="hybridMultilevel"/>
    <w:tmpl w:val="B8C01F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4B65743"/>
    <w:multiLevelType w:val="hybridMultilevel"/>
    <w:tmpl w:val="D0304FEA"/>
    <w:lvl w:ilvl="0" w:tplc="944EE276">
      <w:start w:val="1"/>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9AF7B28"/>
    <w:multiLevelType w:val="hybridMultilevel"/>
    <w:tmpl w:val="7CA2B73A"/>
    <w:lvl w:ilvl="0" w:tplc="C4E4F7F8">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27D2D"/>
    <w:multiLevelType w:val="hybridMultilevel"/>
    <w:tmpl w:val="B8C01F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EAE20C8"/>
    <w:multiLevelType w:val="hybridMultilevel"/>
    <w:tmpl w:val="B8C83F7A"/>
    <w:lvl w:ilvl="0" w:tplc="944EE27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20"/>
  </w:num>
  <w:num w:numId="4">
    <w:abstractNumId w:val="13"/>
  </w:num>
  <w:num w:numId="5">
    <w:abstractNumId w:val="11"/>
  </w:num>
  <w:num w:numId="6">
    <w:abstractNumId w:val="8"/>
  </w:num>
  <w:num w:numId="7">
    <w:abstractNumId w:val="14"/>
  </w:num>
  <w:num w:numId="8">
    <w:abstractNumId w:val="9"/>
  </w:num>
  <w:num w:numId="9">
    <w:abstractNumId w:val="10"/>
  </w:num>
  <w:num w:numId="10">
    <w:abstractNumId w:val="16"/>
  </w:num>
  <w:num w:numId="11">
    <w:abstractNumId w:val="3"/>
  </w:num>
  <w:num w:numId="12">
    <w:abstractNumId w:val="17"/>
  </w:num>
  <w:num w:numId="13">
    <w:abstractNumId w:val="19"/>
  </w:num>
  <w:num w:numId="14">
    <w:abstractNumId w:val="0"/>
  </w:num>
  <w:num w:numId="15">
    <w:abstractNumId w:val="15"/>
  </w:num>
  <w:num w:numId="16">
    <w:abstractNumId w:val="4"/>
  </w:num>
  <w:num w:numId="17">
    <w:abstractNumId w:val="5"/>
  </w:num>
  <w:num w:numId="18">
    <w:abstractNumId w:val="18"/>
  </w:num>
  <w:num w:numId="19">
    <w:abstractNumId w:val="1"/>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B2"/>
    <w:rsid w:val="000132B2"/>
    <w:rsid w:val="00015008"/>
    <w:rsid w:val="00036BAB"/>
    <w:rsid w:val="00041DA3"/>
    <w:rsid w:val="00066CFD"/>
    <w:rsid w:val="00067C55"/>
    <w:rsid w:val="00072CBF"/>
    <w:rsid w:val="0007754A"/>
    <w:rsid w:val="00081658"/>
    <w:rsid w:val="000A0608"/>
    <w:rsid w:val="000A293B"/>
    <w:rsid w:val="000A78FA"/>
    <w:rsid w:val="000D3289"/>
    <w:rsid w:val="000E12A5"/>
    <w:rsid w:val="000E6D1C"/>
    <w:rsid w:val="000F6BFB"/>
    <w:rsid w:val="001149A1"/>
    <w:rsid w:val="00121899"/>
    <w:rsid w:val="0012488E"/>
    <w:rsid w:val="00182F25"/>
    <w:rsid w:val="001B1E22"/>
    <w:rsid w:val="001B311B"/>
    <w:rsid w:val="001C5917"/>
    <w:rsid w:val="00201A01"/>
    <w:rsid w:val="00201A25"/>
    <w:rsid w:val="00225871"/>
    <w:rsid w:val="00254B3D"/>
    <w:rsid w:val="002839F1"/>
    <w:rsid w:val="002C3828"/>
    <w:rsid w:val="002D2537"/>
    <w:rsid w:val="002D59AE"/>
    <w:rsid w:val="002D6099"/>
    <w:rsid w:val="00300879"/>
    <w:rsid w:val="003321BE"/>
    <w:rsid w:val="0035334A"/>
    <w:rsid w:val="00373A7B"/>
    <w:rsid w:val="00396E5F"/>
    <w:rsid w:val="003A2607"/>
    <w:rsid w:val="003B3CB1"/>
    <w:rsid w:val="003C083D"/>
    <w:rsid w:val="003E0A0B"/>
    <w:rsid w:val="00404AE6"/>
    <w:rsid w:val="00416651"/>
    <w:rsid w:val="00416D43"/>
    <w:rsid w:val="0043408C"/>
    <w:rsid w:val="004349F6"/>
    <w:rsid w:val="00441930"/>
    <w:rsid w:val="00450436"/>
    <w:rsid w:val="0045598E"/>
    <w:rsid w:val="004E56FD"/>
    <w:rsid w:val="004F787D"/>
    <w:rsid w:val="0052199A"/>
    <w:rsid w:val="00527374"/>
    <w:rsid w:val="0053316B"/>
    <w:rsid w:val="00553235"/>
    <w:rsid w:val="00554EB1"/>
    <w:rsid w:val="0055787C"/>
    <w:rsid w:val="00591343"/>
    <w:rsid w:val="00596091"/>
    <w:rsid w:val="005B115A"/>
    <w:rsid w:val="005C1D64"/>
    <w:rsid w:val="005C6F4F"/>
    <w:rsid w:val="005E1258"/>
    <w:rsid w:val="005F72DE"/>
    <w:rsid w:val="00632112"/>
    <w:rsid w:val="00635BE8"/>
    <w:rsid w:val="006509C1"/>
    <w:rsid w:val="0065131F"/>
    <w:rsid w:val="00666C92"/>
    <w:rsid w:val="0068193A"/>
    <w:rsid w:val="006820EA"/>
    <w:rsid w:val="00695804"/>
    <w:rsid w:val="006B02AA"/>
    <w:rsid w:val="006C2F0B"/>
    <w:rsid w:val="006C5270"/>
    <w:rsid w:val="006D2304"/>
    <w:rsid w:val="006E6E2E"/>
    <w:rsid w:val="0070095F"/>
    <w:rsid w:val="007507E9"/>
    <w:rsid w:val="00766530"/>
    <w:rsid w:val="00773713"/>
    <w:rsid w:val="007B6BAD"/>
    <w:rsid w:val="007C0B7E"/>
    <w:rsid w:val="007E20CF"/>
    <w:rsid w:val="007F7994"/>
    <w:rsid w:val="00806E32"/>
    <w:rsid w:val="00814D2F"/>
    <w:rsid w:val="008249E7"/>
    <w:rsid w:val="008352CD"/>
    <w:rsid w:val="00843DB2"/>
    <w:rsid w:val="00864677"/>
    <w:rsid w:val="00884038"/>
    <w:rsid w:val="00897386"/>
    <w:rsid w:val="008B4829"/>
    <w:rsid w:val="008C75FF"/>
    <w:rsid w:val="008D2D55"/>
    <w:rsid w:val="00912D09"/>
    <w:rsid w:val="009139CD"/>
    <w:rsid w:val="00916BA1"/>
    <w:rsid w:val="00923DD4"/>
    <w:rsid w:val="00937616"/>
    <w:rsid w:val="00950B83"/>
    <w:rsid w:val="0097261B"/>
    <w:rsid w:val="00996D70"/>
    <w:rsid w:val="009B1B58"/>
    <w:rsid w:val="009B691B"/>
    <w:rsid w:val="009C536E"/>
    <w:rsid w:val="009D40DB"/>
    <w:rsid w:val="009F31F7"/>
    <w:rsid w:val="00A0752A"/>
    <w:rsid w:val="00A43C06"/>
    <w:rsid w:val="00A5331B"/>
    <w:rsid w:val="00A878CA"/>
    <w:rsid w:val="00AA0E0D"/>
    <w:rsid w:val="00AE7A47"/>
    <w:rsid w:val="00AF4DA2"/>
    <w:rsid w:val="00B0530A"/>
    <w:rsid w:val="00B13C7E"/>
    <w:rsid w:val="00B27C8C"/>
    <w:rsid w:val="00B33DD8"/>
    <w:rsid w:val="00B406DF"/>
    <w:rsid w:val="00B46C56"/>
    <w:rsid w:val="00BB2F57"/>
    <w:rsid w:val="00BB798A"/>
    <w:rsid w:val="00BD76D5"/>
    <w:rsid w:val="00C623F4"/>
    <w:rsid w:val="00C6696D"/>
    <w:rsid w:val="00C671AF"/>
    <w:rsid w:val="00C75447"/>
    <w:rsid w:val="00C86AD9"/>
    <w:rsid w:val="00C948F0"/>
    <w:rsid w:val="00C95EEA"/>
    <w:rsid w:val="00CA63C1"/>
    <w:rsid w:val="00CD400F"/>
    <w:rsid w:val="00D0064F"/>
    <w:rsid w:val="00D00E2E"/>
    <w:rsid w:val="00D07518"/>
    <w:rsid w:val="00D16E06"/>
    <w:rsid w:val="00D51803"/>
    <w:rsid w:val="00D56767"/>
    <w:rsid w:val="00D67A44"/>
    <w:rsid w:val="00DA3311"/>
    <w:rsid w:val="00DA4492"/>
    <w:rsid w:val="00DB638B"/>
    <w:rsid w:val="00DC4BC5"/>
    <w:rsid w:val="00DE61CA"/>
    <w:rsid w:val="00E23729"/>
    <w:rsid w:val="00E254DC"/>
    <w:rsid w:val="00E4515B"/>
    <w:rsid w:val="00E557E5"/>
    <w:rsid w:val="00E56DF0"/>
    <w:rsid w:val="00E67500"/>
    <w:rsid w:val="00E813A5"/>
    <w:rsid w:val="00EC106C"/>
    <w:rsid w:val="00ED26BC"/>
    <w:rsid w:val="00ED4C74"/>
    <w:rsid w:val="00EE22FB"/>
    <w:rsid w:val="00F130AA"/>
    <w:rsid w:val="00F472EE"/>
    <w:rsid w:val="00F5074C"/>
    <w:rsid w:val="00F54A73"/>
    <w:rsid w:val="00F71947"/>
    <w:rsid w:val="00F81465"/>
    <w:rsid w:val="00F8672C"/>
    <w:rsid w:val="00FB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E82F0"/>
  <w15:docId w15:val="{B7E6FD2F-A1AD-4799-902E-78803737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11"/>
    <w:rPr>
      <w:sz w:val="24"/>
      <w:szCs w:val="24"/>
      <w:lang w:val="en-US" w:eastAsia="en-US"/>
    </w:rPr>
  </w:style>
  <w:style w:type="paragraph" w:styleId="Heading2">
    <w:name w:val="heading 2"/>
    <w:basedOn w:val="Normal"/>
    <w:next w:val="Normal"/>
    <w:link w:val="Heading2Char"/>
    <w:uiPriority w:val="99"/>
    <w:qFormat/>
    <w:rsid w:val="00DA3311"/>
    <w:pPr>
      <w:keepNext/>
      <w:jc w:val="center"/>
      <w:outlineLvl w:val="1"/>
    </w:pPr>
    <w:rPr>
      <w:b/>
      <w:bCs/>
    </w:rPr>
  </w:style>
  <w:style w:type="paragraph" w:styleId="Heading3">
    <w:name w:val="heading 3"/>
    <w:basedOn w:val="Normal"/>
    <w:next w:val="Normal"/>
    <w:link w:val="Heading3Char"/>
    <w:uiPriority w:val="99"/>
    <w:qFormat/>
    <w:rsid w:val="00DA3311"/>
    <w:pPr>
      <w:keepNext/>
      <w:jc w:val="center"/>
      <w:outlineLvl w:val="2"/>
    </w:pPr>
    <w:rPr>
      <w:b/>
      <w:bCs/>
      <w:sz w:val="18"/>
    </w:rPr>
  </w:style>
  <w:style w:type="paragraph" w:styleId="Heading4">
    <w:name w:val="heading 4"/>
    <w:basedOn w:val="Normal"/>
    <w:next w:val="Normal"/>
    <w:link w:val="Heading4Char"/>
    <w:uiPriority w:val="99"/>
    <w:qFormat/>
    <w:rsid w:val="00DA3311"/>
    <w:pPr>
      <w:keepNext/>
      <w:ind w:left="360"/>
      <w:jc w:val="center"/>
      <w:outlineLvl w:val="3"/>
    </w:pPr>
    <w:rPr>
      <w:b/>
      <w:bCs/>
    </w:rPr>
  </w:style>
  <w:style w:type="paragraph" w:styleId="Heading5">
    <w:name w:val="heading 5"/>
    <w:basedOn w:val="Normal"/>
    <w:next w:val="Normal"/>
    <w:link w:val="Heading5Char"/>
    <w:uiPriority w:val="99"/>
    <w:qFormat/>
    <w:rsid w:val="00DA3311"/>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7754A"/>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07754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7754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07754A"/>
    <w:rPr>
      <w:rFonts w:ascii="Calibri" w:hAnsi="Calibri" w:cs="Times New Roman"/>
      <w:b/>
      <w:bCs/>
      <w:i/>
      <w:iCs/>
      <w:sz w:val="26"/>
      <w:szCs w:val="26"/>
      <w:lang w:val="en-US" w:eastAsia="en-US"/>
    </w:rPr>
  </w:style>
  <w:style w:type="paragraph" w:styleId="BalloonText">
    <w:name w:val="Balloon Text"/>
    <w:basedOn w:val="Normal"/>
    <w:link w:val="BalloonTextChar"/>
    <w:uiPriority w:val="99"/>
    <w:semiHidden/>
    <w:rsid w:val="00DA33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754A"/>
    <w:rPr>
      <w:rFonts w:cs="Times New Roman"/>
      <w:sz w:val="2"/>
      <w:lang w:val="en-US" w:eastAsia="en-US"/>
    </w:rPr>
  </w:style>
  <w:style w:type="paragraph" w:styleId="Footer">
    <w:name w:val="footer"/>
    <w:basedOn w:val="Normal"/>
    <w:link w:val="FooterChar"/>
    <w:uiPriority w:val="99"/>
    <w:rsid w:val="00DA3311"/>
    <w:pPr>
      <w:tabs>
        <w:tab w:val="center" w:pos="4320"/>
        <w:tab w:val="right" w:pos="8640"/>
      </w:tabs>
    </w:pPr>
  </w:style>
  <w:style w:type="character" w:customStyle="1" w:styleId="FooterChar">
    <w:name w:val="Footer Char"/>
    <w:basedOn w:val="DefaultParagraphFont"/>
    <w:link w:val="Footer"/>
    <w:uiPriority w:val="99"/>
    <w:semiHidden/>
    <w:locked/>
    <w:rsid w:val="0007754A"/>
    <w:rPr>
      <w:rFonts w:cs="Times New Roman"/>
      <w:sz w:val="24"/>
      <w:szCs w:val="24"/>
      <w:lang w:val="en-US" w:eastAsia="en-US"/>
    </w:rPr>
  </w:style>
  <w:style w:type="character" w:styleId="PageNumber">
    <w:name w:val="page number"/>
    <w:basedOn w:val="DefaultParagraphFont"/>
    <w:uiPriority w:val="99"/>
    <w:rsid w:val="00DA3311"/>
    <w:rPr>
      <w:rFonts w:cs="Times New Roman"/>
    </w:rPr>
  </w:style>
  <w:style w:type="paragraph" w:styleId="Header">
    <w:name w:val="header"/>
    <w:basedOn w:val="Normal"/>
    <w:link w:val="HeaderChar"/>
    <w:uiPriority w:val="99"/>
    <w:rsid w:val="00DA3311"/>
    <w:pPr>
      <w:tabs>
        <w:tab w:val="center" w:pos="4320"/>
        <w:tab w:val="right" w:pos="8640"/>
      </w:tabs>
    </w:pPr>
  </w:style>
  <w:style w:type="character" w:customStyle="1" w:styleId="HeaderChar">
    <w:name w:val="Header Char"/>
    <w:basedOn w:val="DefaultParagraphFont"/>
    <w:link w:val="Header"/>
    <w:uiPriority w:val="99"/>
    <w:semiHidden/>
    <w:locked/>
    <w:rsid w:val="0007754A"/>
    <w:rPr>
      <w:rFonts w:cs="Times New Roman"/>
      <w:sz w:val="24"/>
      <w:szCs w:val="24"/>
      <w:lang w:val="en-US" w:eastAsia="en-US"/>
    </w:rPr>
  </w:style>
  <w:style w:type="paragraph" w:styleId="FootnoteText">
    <w:name w:val="footnote text"/>
    <w:basedOn w:val="Normal"/>
    <w:link w:val="FootnoteTextChar"/>
    <w:uiPriority w:val="99"/>
    <w:semiHidden/>
    <w:rsid w:val="005B115A"/>
    <w:rPr>
      <w:sz w:val="20"/>
      <w:szCs w:val="20"/>
    </w:rPr>
  </w:style>
  <w:style w:type="character" w:customStyle="1" w:styleId="FootnoteTextChar">
    <w:name w:val="Footnote Text Char"/>
    <w:basedOn w:val="DefaultParagraphFont"/>
    <w:link w:val="FootnoteText"/>
    <w:uiPriority w:val="99"/>
    <w:semiHidden/>
    <w:locked/>
    <w:rsid w:val="0007754A"/>
    <w:rPr>
      <w:rFonts w:cs="Times New Roman"/>
      <w:sz w:val="20"/>
      <w:szCs w:val="20"/>
      <w:lang w:val="en-US" w:eastAsia="en-US"/>
    </w:rPr>
  </w:style>
  <w:style w:type="character" w:styleId="FootnoteReference">
    <w:name w:val="footnote reference"/>
    <w:basedOn w:val="DefaultParagraphFont"/>
    <w:uiPriority w:val="99"/>
    <w:semiHidden/>
    <w:rsid w:val="005B115A"/>
    <w:rPr>
      <w:rFonts w:cs="Times New Roman"/>
      <w:vertAlign w:val="superscript"/>
    </w:rPr>
  </w:style>
  <w:style w:type="character" w:styleId="Hyperlink">
    <w:name w:val="Hyperlink"/>
    <w:basedOn w:val="DefaultParagraphFont"/>
    <w:uiPriority w:val="99"/>
    <w:rsid w:val="00F54A73"/>
    <w:rPr>
      <w:rFonts w:cs="Times New Roman"/>
      <w:color w:val="336699"/>
      <w:u w:val="none"/>
      <w:effect w:val="none"/>
    </w:rPr>
  </w:style>
  <w:style w:type="character" w:styleId="CommentReference">
    <w:name w:val="annotation reference"/>
    <w:basedOn w:val="DefaultParagraphFont"/>
    <w:uiPriority w:val="99"/>
    <w:semiHidden/>
    <w:rsid w:val="00591343"/>
    <w:rPr>
      <w:rFonts w:cs="Times New Roman"/>
      <w:sz w:val="16"/>
      <w:szCs w:val="16"/>
    </w:rPr>
  </w:style>
  <w:style w:type="paragraph" w:styleId="CommentText">
    <w:name w:val="annotation text"/>
    <w:basedOn w:val="Normal"/>
    <w:link w:val="CommentTextChar"/>
    <w:uiPriority w:val="99"/>
    <w:semiHidden/>
    <w:rsid w:val="00591343"/>
    <w:rPr>
      <w:sz w:val="20"/>
      <w:szCs w:val="20"/>
    </w:rPr>
  </w:style>
  <w:style w:type="character" w:customStyle="1" w:styleId="CommentTextChar">
    <w:name w:val="Comment Text Char"/>
    <w:basedOn w:val="DefaultParagraphFont"/>
    <w:link w:val="CommentText"/>
    <w:uiPriority w:val="99"/>
    <w:semiHidden/>
    <w:locked/>
    <w:rsid w:val="0007754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91343"/>
    <w:rPr>
      <w:b/>
      <w:bCs/>
    </w:rPr>
  </w:style>
  <w:style w:type="character" w:customStyle="1" w:styleId="CommentSubjectChar">
    <w:name w:val="Comment Subject Char"/>
    <w:basedOn w:val="CommentTextChar"/>
    <w:link w:val="CommentSubject"/>
    <w:uiPriority w:val="99"/>
    <w:semiHidden/>
    <w:locked/>
    <w:rsid w:val="0007754A"/>
    <w:rPr>
      <w:rFonts w:cs="Times New Roman"/>
      <w:b/>
      <w:bCs/>
      <w:sz w:val="20"/>
      <w:szCs w:val="20"/>
      <w:lang w:val="en-US" w:eastAsia="en-US"/>
    </w:rPr>
  </w:style>
  <w:style w:type="character" w:customStyle="1" w:styleId="tw4winMark">
    <w:name w:val="tw4winMark"/>
    <w:uiPriority w:val="99"/>
    <w:rsid w:val="00B33DD8"/>
    <w:rPr>
      <w:rFonts w:ascii="Courier New" w:hAnsi="Courier New"/>
      <w:vanish/>
      <w:color w:val="800080"/>
      <w:vertAlign w:val="subscript"/>
    </w:rPr>
  </w:style>
  <w:style w:type="character" w:styleId="FollowedHyperlink">
    <w:name w:val="FollowedHyperlink"/>
    <w:basedOn w:val="DefaultParagraphFont"/>
    <w:uiPriority w:val="99"/>
    <w:rsid w:val="00066CF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148531">
      <w:marLeft w:val="0"/>
      <w:marRight w:val="0"/>
      <w:marTop w:val="0"/>
      <w:marBottom w:val="0"/>
      <w:divBdr>
        <w:top w:val="none" w:sz="0" w:space="0" w:color="auto"/>
        <w:left w:val="none" w:sz="0" w:space="0" w:color="auto"/>
        <w:bottom w:val="none" w:sz="0" w:space="0" w:color="auto"/>
        <w:right w:val="none" w:sz="0" w:space="0" w:color="auto"/>
      </w:divBdr>
    </w:div>
    <w:div w:id="278148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dp.org/execbrd/word/dp05-3.doc" TargetMode="External"/><Relationship Id="rId18" Type="http://schemas.openxmlformats.org/officeDocument/2006/relationships/hyperlink" Target="http://content.undp.org/go/userguide/results/?lang=en" TargetMode="External"/><Relationship Id="rId26" Type="http://schemas.openxmlformats.org/officeDocument/2006/relationships/customXml" Target="../customXml/item9.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ontent.undp.org/go/userguide/results/ppm-overview/legal/?lang=en" TargetMode="Externa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hyperlink" Target="http://content.undp.org/go/userguide/results/?lan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hyperlink" Target="http://content.undp.org/go/userguide/results/ppm-overview/legal/?lang=en" TargetMode="Externa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undp.org/execbrd/word/dp05-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Spanish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Standard LOA between UNDP and a Gvt Institution IGO on the implementation of a project Spanish</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POPP-11-1698</_dlc_DocId>
    <_dlc_DocIdUrl xmlns="8264c5cc-ec60-4b56-8111-ce635d3d139a">
      <Url>https://popp.undp.org/_layouts/15/DocIdRedir.aspx?ID=POPP-11-1698</Url>
      <Description>POPP-11-1698</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POPP Template" ma:contentTypeID="0x01010023A92725C93E4830A7421C44D384B7FC007D305ECB5151497D9ED4747BC101AE2B00FA2A749AF868DB49A28F5839C665E410" ma:contentTypeVersion="270" ma:contentTypeDescription="Create a new POPP Template document" ma:contentTypeScope="" ma:versionID="a924178edc241f2a78e25da000c5a676">
  <xsd:schema xmlns:xsd="http://www.w3.org/2001/XMLSchema" xmlns:xs="http://www.w3.org/2001/XMLSchema" xmlns:p="http://schemas.microsoft.com/office/2006/metadata/properties" xmlns:ns2="83ed2304-0f0e-45ba-b0cc-7d360cbc1769" targetNamespace="http://schemas.microsoft.com/office/2006/metadata/properties" ma:root="true" ma:fieldsID="75b7e553a872fe2836fe2ecc2b8c7ab0" ns2:_="">
    <xsd:import namespace="83ed2304-0f0e-45ba-b0cc-7d360cbc1769"/>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OPPKeywordsTaxHTField0" minOccurs="0"/>
                <xsd:element ref="ns2:UNDPFocalpoint"/>
                <xsd:element ref="ns2:UNDPPublishedDate"/>
                <xsd:element ref="ns2:UNDPEffectiveDate"/>
                <xsd:element ref="ns2:UNDPResponsibleUnit"/>
                <xsd:element ref="ns2:UNDPCreator"/>
                <xsd:element ref="ns2:UNDPIssuanceDate"/>
                <xsd:element ref="ns2:UNDPPlannedReviewDate"/>
                <xsd:element ref="ns2:UNDPActualReviewDate" minOccurs="0"/>
                <xsd:element ref="ns2:UNDPSummary" minOccurs="0"/>
                <xsd:element ref="ns2:UNDPApplica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ma:readOnly="false">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dexed="true"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OPPKeywordsTaxHTField0" ma:index="15"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16" ma:displayName="Focalpoint" ma:SearchPeopleOnly="false" ma:SharePointGroup="0" ma:internalName="Focalpoi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PublishedDate" ma:index="17" ma:displayName="Published Date" ma:description="The date the document was published" ma:format="DateOnly" ma:internalName="UNDPPublishedDate">
      <xsd:simpleType>
        <xsd:restriction base="dms:DateTime"/>
      </xsd:simpleType>
    </xsd:element>
    <xsd:element name="UNDPEffectiveDate" ma:index="18" ma:displayName="Effective Date" ma:format="DateOnly" ma:internalName="UNDPEffectiveDate">
      <xsd:simpleType>
        <xsd:restriction base="dms:DateTime"/>
      </xsd:simpleType>
    </xsd:element>
    <xsd:element name="UNDPResponsibleUnit" ma:index="19" ma:displayName="Responsible Unit" ma:internalName="UNDPResponsibleUnit">
      <xsd:simpleType>
        <xsd:restriction base="dms:Text"/>
      </xsd:simpleType>
    </xsd:element>
    <xsd:element name="UNDPCreator" ma:index="20"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IssuanceDate" ma:index="21" ma:displayName="Approval Date" ma:format="DateOnly" ma:internalName="UNDPIssuanceDate">
      <xsd:simpleType>
        <xsd:restriction base="dms:DateTime"/>
      </xsd:simpleType>
    </xsd:element>
    <xsd:element name="UNDPPlannedReviewDate" ma:index="22" ma:displayName="Planned Review Date" ma:format="DateOnly" ma:internalName="UNDPPlannedReviewDate">
      <xsd:simpleType>
        <xsd:restriction base="dms:DateTime"/>
      </xsd:simpleType>
    </xsd:element>
    <xsd:element name="UNDPActualReviewDate" ma:index="23" nillable="true" ma:displayName="Actual Review Date" ma:format="DateOnly" ma:internalName="UNDPActualReviewDate">
      <xsd:simpleType>
        <xsd:restriction base="dms:DateTime"/>
      </xsd:simpleType>
    </xsd:element>
    <xsd:element name="UNDPSummary" ma:index="24"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5" ma:displayName="Applicability" ma:internalName="UNDPApplicabil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25402-843A-45A5-84B9-16B57138BCCE}"/>
</file>

<file path=customXml/itemProps2.xml><?xml version="1.0" encoding="utf-8"?>
<ds:datastoreItem xmlns:ds="http://schemas.openxmlformats.org/officeDocument/2006/customXml" ds:itemID="{2A7960CC-0550-422A-9F0B-FB7AF6263EA5}"/>
</file>

<file path=customXml/itemProps3.xml><?xml version="1.0" encoding="utf-8"?>
<ds:datastoreItem xmlns:ds="http://schemas.openxmlformats.org/officeDocument/2006/customXml" ds:itemID="{EF119190-3D44-4C42-873B-0091E31F7181}"/>
</file>

<file path=customXml/itemProps4.xml><?xml version="1.0" encoding="utf-8"?>
<ds:datastoreItem xmlns:ds="http://schemas.openxmlformats.org/officeDocument/2006/customXml" ds:itemID="{3102A116-EF78-480D-93EA-35BD1A353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96CDA6-F9C2-466D-97BB-2C0270A5DB66}">
  <ds:schemaRefs>
    <ds:schemaRef ds:uri="http://schemas.microsoft.com/sharepoint/events"/>
  </ds:schemaRefs>
</ds:datastoreItem>
</file>

<file path=customXml/itemProps6.xml><?xml version="1.0" encoding="utf-8"?>
<ds:datastoreItem xmlns:ds="http://schemas.openxmlformats.org/officeDocument/2006/customXml" ds:itemID="{C1D0F962-4FA1-4003-BA23-B21B93433E42}"/>
</file>

<file path=customXml/itemProps7.xml><?xml version="1.0" encoding="utf-8"?>
<ds:datastoreItem xmlns:ds="http://schemas.openxmlformats.org/officeDocument/2006/customXml" ds:itemID="{6BC25402-843A-45A5-84B9-16B57138BCCE}"/>
</file>

<file path=customXml/itemProps8.xml><?xml version="1.0" encoding="utf-8"?>
<ds:datastoreItem xmlns:ds="http://schemas.openxmlformats.org/officeDocument/2006/customXml" ds:itemID="{B781A314-96D8-4340-ADB3-B6C4951AD48B}"/>
</file>

<file path=customXml/itemProps9.xml><?xml version="1.0" encoding="utf-8"?>
<ds:datastoreItem xmlns:ds="http://schemas.openxmlformats.org/officeDocument/2006/customXml" ds:itemID="{A2A29FCD-4AB7-4C0E-AE15-7213B4F55BC5}"/>
</file>

<file path=docProps/app.xml><?xml version="1.0" encoding="utf-8"?>
<Properties xmlns="http://schemas.openxmlformats.org/officeDocument/2006/extended-properties" xmlns:vt="http://schemas.openxmlformats.org/officeDocument/2006/docPropsVTypes">
  <Template>Normal</Template>
  <TotalTime>0</TotalTime>
  <Pages>16</Pages>
  <Words>4215</Words>
  <Characters>24027</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LOA between UNDP and Gvt or IGO under DIM</vt:lpstr>
    </vt:vector>
  </TitlesOfParts>
  <Company>ITSD</Company>
  <LinksUpToDate>false</LinksUpToDate>
  <CharactersWithSpaces>28186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 between UNDP and Gvt or IGO under DIM</dc:title>
  <dc:creator>Maryam.Kamali</dc:creator>
  <cp:lastModifiedBy>Mengting Yang</cp:lastModifiedBy>
  <cp:revision>2</cp:revision>
  <cp:lastPrinted>2011-02-02T17:58:00Z</cp:lastPrinted>
  <dcterms:created xsi:type="dcterms:W3CDTF">2016-06-03T15:29:00Z</dcterms:created>
  <dcterms:modified xsi:type="dcterms:W3CDTF">2016-06-03T15:29:00Z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4e43603c-2fb5-45d3-86d1-8b8933b3d946</vt:lpwstr>
  </property>
  <property fmtid="{D5CDD505-2E9C-101B-9397-08002B2CF9AE}" pid="4" name="UNDPPOPPKeywords">
    <vt:lpwstr>59;#Letter of Agreement (LOA) Agreement|078711a5-bdc8-4576-ac47-c3a60bab0b5d</vt:lpwstr>
  </property>
  <property fmtid="{D5CDD505-2E9C-101B-9397-08002B2CF9AE}" pid="5" name="TaxCatchAll">
    <vt:lpwstr>59;#Letter of Agreement (LOA) Agreement|078711a5-bdc8-4576-ac47-c3a60bab0b5d</vt:lpwstr>
  </property>
  <property fmtid="{D5CDD505-2E9C-101B-9397-08002B2CF9AE}" pid="6" name="Order">
    <vt:r8>24200</vt:r8>
  </property>
  <property fmtid="{D5CDD505-2E9C-101B-9397-08002B2CF9AE}" pid="7" name="UNDPPOPPKeywordsTaxHTField0">
    <vt:lpwstr>Letter of Agreement (LOA) Agreement|078711a5-bdc8-4576-ac47-c3a60bab0b5d</vt:lpwstr>
  </property>
  <property fmtid="{D5CDD505-2E9C-101B-9397-08002B2CF9AE}" pid="8" name="_dlc_DocId">
    <vt:lpwstr>UNDPGBL-229-242</vt:lpwstr>
  </property>
  <property fmtid="{D5CDD505-2E9C-101B-9397-08002B2CF9AE}" pid="9" name="_dlc_DocIdUrl">
    <vt:lpwstr>https://intranet.undp.org/global/documents/_layouts/DocIdRedir.aspx?ID=UNDPGBL-229-242, UNDPGBL-229-242</vt:lpwstr>
  </property>
  <property fmtid="{D5CDD505-2E9C-101B-9397-08002B2CF9AE}" pid="10" name="POPPBusinessProcess">
    <vt:lpwstr/>
  </property>
  <property fmtid="{D5CDD505-2E9C-101B-9397-08002B2CF9AE}" pid="11" name="UNDP_POPP_BUSINESSUNIT">
    <vt:lpwstr>669;#Programme and Project Management|1c019435-9793-447e-8959-0b32d23bf3d5</vt:lpwstr>
  </property>
</Properties>
</file>