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21D7" w14:textId="77777777" w:rsidR="0044198F" w:rsidRPr="00A83871" w:rsidRDefault="00221CA0" w:rsidP="00B55B78">
      <w:pPr>
        <w:spacing w:after="0" w:line="259" w:lineRule="auto"/>
        <w:ind w:left="284" w:right="0" w:firstLine="0"/>
        <w:rPr>
          <w:rFonts w:asciiTheme="minorHAnsi" w:hAnsiTheme="minorHAnsi"/>
        </w:rPr>
      </w:pPr>
      <w:r w:rsidRPr="00A83871">
        <w:rPr>
          <w:rFonts w:asciiTheme="minorHAnsi" w:hAnsiTheme="minorHAnsi"/>
          <w:b/>
          <w:sz w:val="28"/>
        </w:rPr>
        <w:t>Security Clearance</w:t>
      </w:r>
      <w:r w:rsidRPr="00A83871">
        <w:rPr>
          <w:rFonts w:asciiTheme="minorHAnsi" w:hAnsiTheme="minorHAnsi"/>
          <w:sz w:val="28"/>
        </w:rPr>
        <w:t xml:space="preserve"> </w:t>
      </w:r>
    </w:p>
    <w:p w14:paraId="3E6821D8" w14:textId="77777777" w:rsidR="0044198F" w:rsidRPr="00A83871" w:rsidRDefault="00221CA0" w:rsidP="00B55B78">
      <w:pPr>
        <w:spacing w:after="0" w:line="259" w:lineRule="auto"/>
        <w:ind w:left="180" w:right="0" w:firstLine="0"/>
        <w:rPr>
          <w:rFonts w:asciiTheme="minorHAnsi" w:hAnsiTheme="minorHAnsi"/>
        </w:rPr>
      </w:pPr>
      <w:r w:rsidRPr="00A83871">
        <w:rPr>
          <w:rFonts w:asciiTheme="minorHAnsi" w:eastAsia="Times New Roman" w:hAnsiTheme="minorHAnsi" w:cs="Times New Roman"/>
          <w:sz w:val="26"/>
        </w:rPr>
        <w:t xml:space="preserve"> </w:t>
      </w:r>
    </w:p>
    <w:p w14:paraId="3E6821D9" w14:textId="7F1F6B8C" w:rsidR="0044198F" w:rsidRPr="00A83871" w:rsidRDefault="00221CA0" w:rsidP="00B55B78">
      <w:pPr>
        <w:numPr>
          <w:ilvl w:val="0"/>
          <w:numId w:val="1"/>
        </w:numPr>
        <w:spacing w:after="0"/>
        <w:ind w:left="940" w:right="61" w:hanging="374"/>
        <w:rPr>
          <w:rFonts w:asciiTheme="minorHAnsi" w:hAnsiTheme="minorHAnsi"/>
        </w:rPr>
      </w:pPr>
      <w:r w:rsidRPr="00A83871">
        <w:rPr>
          <w:rFonts w:asciiTheme="minorHAnsi" w:hAnsiTheme="minorHAnsi"/>
        </w:rPr>
        <w:t>It is mandatory for United Nations system personnel and eligible family members to obtain security  clearance  for  all  official  travel,  regardless  of  location,  and they  cannot  commence official travel without obtaining it except in compelling cases, where insufficient time is available such as</w:t>
      </w:r>
      <w:r w:rsidR="00B55B78">
        <w:rPr>
          <w:rFonts w:asciiTheme="minorHAnsi" w:hAnsiTheme="minorHAnsi"/>
        </w:rPr>
        <w:t xml:space="preserve"> during periods requiring</w:t>
      </w:r>
      <w:r w:rsidRPr="00A83871">
        <w:rPr>
          <w:rFonts w:asciiTheme="minorHAnsi" w:hAnsiTheme="minorHAnsi"/>
        </w:rPr>
        <w:t xml:space="preserve"> immediate medical evacuation or other life-threatening situation. </w:t>
      </w:r>
    </w:p>
    <w:p w14:paraId="3E6821DA" w14:textId="77777777" w:rsidR="0044198F" w:rsidRPr="00A83871" w:rsidRDefault="00221CA0" w:rsidP="00B55B78">
      <w:pPr>
        <w:spacing w:after="0" w:line="259" w:lineRule="auto"/>
        <w:ind w:left="180" w:right="0" w:firstLine="0"/>
        <w:rPr>
          <w:rFonts w:asciiTheme="minorHAnsi" w:hAnsiTheme="minorHAnsi"/>
        </w:rPr>
      </w:pPr>
      <w:r w:rsidRPr="00A83871">
        <w:rPr>
          <w:rFonts w:asciiTheme="minorHAnsi" w:eastAsia="Times New Roman" w:hAnsiTheme="minorHAnsi" w:cs="Times New Roman"/>
          <w:sz w:val="26"/>
        </w:rPr>
        <w:t xml:space="preserve"> </w:t>
      </w:r>
    </w:p>
    <w:p w14:paraId="3E6821DB" w14:textId="77777777" w:rsidR="0044198F" w:rsidRPr="00A83871" w:rsidRDefault="00221CA0" w:rsidP="00B55B78">
      <w:pPr>
        <w:numPr>
          <w:ilvl w:val="0"/>
          <w:numId w:val="1"/>
        </w:numPr>
        <w:spacing w:after="0"/>
        <w:ind w:left="940" w:right="61" w:hanging="374"/>
        <w:rPr>
          <w:rFonts w:asciiTheme="minorHAnsi" w:hAnsiTheme="minorHAnsi"/>
        </w:rPr>
      </w:pPr>
      <w:r w:rsidRPr="00A83871">
        <w:rPr>
          <w:rFonts w:asciiTheme="minorHAnsi" w:hAnsiTheme="minorHAnsi"/>
        </w:rPr>
        <w:t xml:space="preserve">For the purpose of this policy, official travel includes official home leave or other entitlement travel where the cost of travel is borne by organizations of the United Nations system. This applies regardless of whether official travel is undertaken by air, sea, land, or any combination thereof. </w:t>
      </w:r>
    </w:p>
    <w:p w14:paraId="3E6821DC" w14:textId="77777777" w:rsidR="0044198F" w:rsidRPr="00A83871" w:rsidRDefault="00221CA0" w:rsidP="00B55B78">
      <w:pPr>
        <w:spacing w:after="0" w:line="259" w:lineRule="auto"/>
        <w:ind w:left="180" w:right="0" w:firstLine="0"/>
        <w:rPr>
          <w:rFonts w:asciiTheme="minorHAnsi" w:hAnsiTheme="minorHAnsi"/>
        </w:rPr>
      </w:pPr>
      <w:r w:rsidRPr="00A83871">
        <w:rPr>
          <w:rFonts w:asciiTheme="minorHAnsi" w:eastAsia="Times New Roman" w:hAnsiTheme="minorHAnsi" w:cs="Times New Roman"/>
          <w:sz w:val="26"/>
        </w:rPr>
        <w:t xml:space="preserve"> </w:t>
      </w:r>
    </w:p>
    <w:p w14:paraId="5462033B" w14:textId="77777777" w:rsidR="00617001" w:rsidRDefault="00B55B78" w:rsidP="00B55B78">
      <w:pPr>
        <w:pStyle w:val="ListParagraph"/>
        <w:numPr>
          <w:ilvl w:val="0"/>
          <w:numId w:val="1"/>
        </w:numPr>
        <w:spacing w:after="0" w:line="259" w:lineRule="auto"/>
        <w:ind w:right="61"/>
        <w:rPr>
          <w:rFonts w:asciiTheme="minorHAnsi" w:hAnsiTheme="minorHAnsi"/>
        </w:rPr>
      </w:pPr>
      <w:r>
        <w:rPr>
          <w:rFonts w:asciiTheme="minorHAnsi" w:hAnsiTheme="minorHAnsi"/>
        </w:rPr>
        <w:t xml:space="preserve">In accordance with the United Nations Security Management System (UNSMS) Framework of Accountability, the Secretary General delegates to the Designated Official, the requisite authority to take security related decisions. </w:t>
      </w:r>
    </w:p>
    <w:p w14:paraId="4F22D77C" w14:textId="77777777" w:rsidR="00617001" w:rsidRPr="00617001" w:rsidRDefault="00617001" w:rsidP="00617001">
      <w:pPr>
        <w:pStyle w:val="ListParagraph"/>
        <w:rPr>
          <w:rFonts w:asciiTheme="minorHAnsi" w:hAnsiTheme="minorHAnsi"/>
        </w:rPr>
      </w:pPr>
    </w:p>
    <w:p w14:paraId="541CBA9A" w14:textId="0B3D93F6" w:rsidR="00B55B78" w:rsidRDefault="00617001" w:rsidP="00B55B78">
      <w:pPr>
        <w:pStyle w:val="ListParagraph"/>
        <w:numPr>
          <w:ilvl w:val="0"/>
          <w:numId w:val="1"/>
        </w:numPr>
        <w:spacing w:after="0" w:line="259" w:lineRule="auto"/>
        <w:ind w:right="61"/>
        <w:rPr>
          <w:rFonts w:asciiTheme="minorHAnsi" w:hAnsiTheme="minorHAnsi"/>
        </w:rPr>
      </w:pPr>
      <w:r>
        <w:rPr>
          <w:rFonts w:asciiTheme="minorHAnsi" w:hAnsiTheme="minorHAnsi"/>
        </w:rPr>
        <w:t>T</w:t>
      </w:r>
      <w:r w:rsidR="00221CA0" w:rsidRPr="00B55B78">
        <w:rPr>
          <w:rFonts w:asciiTheme="minorHAnsi" w:hAnsiTheme="minorHAnsi"/>
        </w:rPr>
        <w:t>he  Designated  Official  has  the  delegated  authority  and  responsibility  to  grant  security clearances for official travel</w:t>
      </w:r>
      <w:r w:rsidR="00B55B78" w:rsidRPr="00B55B78">
        <w:rPr>
          <w:rFonts w:asciiTheme="minorHAnsi" w:hAnsiTheme="minorHAnsi"/>
        </w:rPr>
        <w:t xml:space="preserve"> and is </w:t>
      </w:r>
      <w:r w:rsidR="00221CA0" w:rsidRPr="00B55B78">
        <w:rPr>
          <w:rFonts w:asciiTheme="minorHAnsi" w:hAnsiTheme="minorHAnsi"/>
        </w:rPr>
        <w:t xml:space="preserve">responsible  and accountable  for </w:t>
      </w:r>
      <w:r w:rsidR="00815686" w:rsidRPr="00B55B78">
        <w:rPr>
          <w:rFonts w:asciiTheme="minorHAnsi" w:hAnsiTheme="minorHAnsi"/>
        </w:rPr>
        <w:t>the</w:t>
      </w:r>
      <w:r w:rsidR="00B55B78" w:rsidRPr="00B55B78">
        <w:rPr>
          <w:rFonts w:asciiTheme="minorHAnsi" w:hAnsiTheme="minorHAnsi"/>
        </w:rPr>
        <w:t xml:space="preserve">ir </w:t>
      </w:r>
      <w:r w:rsidR="00221CA0" w:rsidRPr="00B55B78">
        <w:rPr>
          <w:rFonts w:asciiTheme="minorHAnsi" w:hAnsiTheme="minorHAnsi"/>
        </w:rPr>
        <w:t xml:space="preserve">decision when  providing security  clearance  for  official  travel  to,  through  and  within  </w:t>
      </w:r>
      <w:r w:rsidR="00815686" w:rsidRPr="00B55B78">
        <w:rPr>
          <w:rFonts w:asciiTheme="minorHAnsi" w:hAnsiTheme="minorHAnsi"/>
        </w:rPr>
        <w:t>the respective</w:t>
      </w:r>
      <w:r w:rsidR="00221CA0" w:rsidRPr="00B55B78">
        <w:rPr>
          <w:rFonts w:asciiTheme="minorHAnsi" w:hAnsiTheme="minorHAnsi"/>
        </w:rPr>
        <w:t xml:space="preserve">  area  of  responsibility, including when security clearances are issued automatically. </w:t>
      </w:r>
    </w:p>
    <w:p w14:paraId="6D2F8FF7" w14:textId="77777777" w:rsidR="00B55B78" w:rsidRPr="00B55B78" w:rsidRDefault="00B55B78" w:rsidP="00B55B78">
      <w:pPr>
        <w:pStyle w:val="ListParagraph"/>
        <w:rPr>
          <w:rFonts w:asciiTheme="minorHAnsi" w:hAnsiTheme="minorHAnsi"/>
        </w:rPr>
      </w:pPr>
    </w:p>
    <w:p w14:paraId="3E6821E4" w14:textId="03FBC463" w:rsidR="0044198F" w:rsidRPr="00B55B78" w:rsidRDefault="00221CA0" w:rsidP="00B55B78">
      <w:pPr>
        <w:pStyle w:val="ListParagraph"/>
        <w:numPr>
          <w:ilvl w:val="0"/>
          <w:numId w:val="1"/>
        </w:numPr>
        <w:spacing w:after="0" w:line="259" w:lineRule="auto"/>
        <w:ind w:right="61"/>
        <w:rPr>
          <w:rFonts w:asciiTheme="minorHAnsi" w:hAnsiTheme="minorHAnsi"/>
        </w:rPr>
      </w:pPr>
      <w:r w:rsidRPr="00B55B78">
        <w:rPr>
          <w:rFonts w:asciiTheme="minorHAnsi" w:hAnsiTheme="minorHAnsi"/>
        </w:rPr>
        <w:t>The Designated Official has the authority to grant, deny or ask for more information on a</w:t>
      </w:r>
      <w:r w:rsidR="00B55B78" w:rsidRPr="00B55B78">
        <w:rPr>
          <w:rFonts w:asciiTheme="minorHAnsi" w:hAnsiTheme="minorHAnsi"/>
        </w:rPr>
        <w:t xml:space="preserve"> </w:t>
      </w:r>
      <w:r w:rsidRPr="00B55B78">
        <w:rPr>
          <w:rFonts w:asciiTheme="minorHAnsi" w:hAnsiTheme="minorHAnsi"/>
        </w:rPr>
        <w:t xml:space="preserve">security clearance request where delegation exists. </w:t>
      </w:r>
      <w:r w:rsidRPr="00B55B78">
        <w:rPr>
          <w:rFonts w:asciiTheme="minorHAnsi" w:hAnsiTheme="minorHAnsi"/>
          <w:color w:val="333333"/>
        </w:rPr>
        <w:t xml:space="preserve">The Designated Official may further delegate </w:t>
      </w:r>
      <w:r w:rsidR="00815686" w:rsidRPr="00B55B78">
        <w:rPr>
          <w:rFonts w:asciiTheme="minorHAnsi" w:hAnsiTheme="minorHAnsi"/>
          <w:color w:val="333333"/>
        </w:rPr>
        <w:t>th</w:t>
      </w:r>
      <w:r w:rsidR="00B55B78">
        <w:rPr>
          <w:rFonts w:asciiTheme="minorHAnsi" w:hAnsiTheme="minorHAnsi"/>
          <w:color w:val="333333"/>
        </w:rPr>
        <w:t>eir</w:t>
      </w:r>
      <w:r w:rsidRPr="00B55B78">
        <w:rPr>
          <w:rFonts w:asciiTheme="minorHAnsi" w:hAnsiTheme="minorHAnsi"/>
          <w:color w:val="333333"/>
        </w:rPr>
        <w:t xml:space="preserve"> authority to grant security clearance to the most senior security professional, or an Area Security Coordinator. This delegation must be in writing as the Designated Official remains ultimately accountable for all security clearances provided.</w:t>
      </w:r>
      <w:r w:rsidRPr="00B55B78">
        <w:rPr>
          <w:rFonts w:asciiTheme="minorHAnsi" w:hAnsiTheme="minorHAnsi"/>
        </w:rPr>
        <w:t xml:space="preserve"> </w:t>
      </w:r>
    </w:p>
    <w:p w14:paraId="3E6821E5" w14:textId="77777777" w:rsidR="0044198F" w:rsidRPr="00A83871" w:rsidRDefault="00221CA0" w:rsidP="00B55B78">
      <w:pPr>
        <w:spacing w:after="0" w:line="259" w:lineRule="auto"/>
        <w:ind w:left="180" w:right="0" w:firstLine="0"/>
        <w:rPr>
          <w:rFonts w:asciiTheme="minorHAnsi" w:hAnsiTheme="minorHAnsi"/>
        </w:rPr>
      </w:pPr>
      <w:r w:rsidRPr="00A83871">
        <w:rPr>
          <w:rFonts w:asciiTheme="minorHAnsi" w:eastAsia="Times New Roman" w:hAnsiTheme="minorHAnsi" w:cs="Times New Roman"/>
          <w:sz w:val="28"/>
        </w:rPr>
        <w:t xml:space="preserve"> </w:t>
      </w:r>
    </w:p>
    <w:p w14:paraId="3E6821E6" w14:textId="77777777" w:rsidR="0044198F" w:rsidRPr="00A83871" w:rsidRDefault="00221CA0" w:rsidP="00B55B78">
      <w:pPr>
        <w:numPr>
          <w:ilvl w:val="0"/>
          <w:numId w:val="1"/>
        </w:numPr>
        <w:spacing w:after="0"/>
        <w:ind w:left="940" w:right="61" w:hanging="374"/>
        <w:rPr>
          <w:rFonts w:asciiTheme="minorHAnsi" w:hAnsiTheme="minorHAnsi"/>
        </w:rPr>
      </w:pPr>
      <w:r w:rsidRPr="00A83871">
        <w:rPr>
          <w:rFonts w:asciiTheme="minorHAnsi" w:hAnsiTheme="minorHAnsi"/>
        </w:rPr>
        <w:t xml:space="preserve">The purpose of this policy is to ensure that all UNDP personnel and related individuals on official </w:t>
      </w:r>
    </w:p>
    <w:p w14:paraId="3E6821E7" w14:textId="77777777" w:rsidR="0044198F" w:rsidRPr="00A83871" w:rsidRDefault="00221CA0" w:rsidP="00B55B78">
      <w:pPr>
        <w:spacing w:after="0"/>
        <w:ind w:left="941" w:right="61" w:firstLine="0"/>
        <w:rPr>
          <w:rFonts w:asciiTheme="minorHAnsi" w:hAnsiTheme="minorHAnsi"/>
        </w:rPr>
      </w:pPr>
      <w:r w:rsidRPr="00A83871">
        <w:rPr>
          <w:rFonts w:asciiTheme="minorHAnsi" w:hAnsiTheme="minorHAnsi"/>
        </w:rPr>
        <w:t xml:space="preserve">travel on behalf of the Organization obtain security clearance before travelling. </w:t>
      </w:r>
    </w:p>
    <w:p w14:paraId="3E6821E8" w14:textId="77777777" w:rsidR="0044198F" w:rsidRPr="00A83871" w:rsidRDefault="00221CA0" w:rsidP="00B55B78">
      <w:pPr>
        <w:spacing w:after="0" w:line="259" w:lineRule="auto"/>
        <w:ind w:left="180" w:right="0" w:firstLine="0"/>
        <w:rPr>
          <w:rFonts w:asciiTheme="minorHAnsi" w:hAnsiTheme="minorHAnsi"/>
        </w:rPr>
      </w:pPr>
      <w:r w:rsidRPr="00A83871">
        <w:rPr>
          <w:rFonts w:asciiTheme="minorHAnsi" w:eastAsia="Times New Roman" w:hAnsiTheme="minorHAnsi" w:cs="Times New Roman"/>
          <w:sz w:val="26"/>
        </w:rPr>
        <w:t xml:space="preserve"> </w:t>
      </w:r>
    </w:p>
    <w:p w14:paraId="3E6821E9" w14:textId="5583943A" w:rsidR="0044198F" w:rsidRPr="00A83871" w:rsidRDefault="00221CA0" w:rsidP="00B55B78">
      <w:pPr>
        <w:numPr>
          <w:ilvl w:val="0"/>
          <w:numId w:val="1"/>
        </w:numPr>
        <w:spacing w:after="0"/>
        <w:ind w:left="940" w:right="61" w:hanging="374"/>
        <w:rPr>
          <w:rFonts w:asciiTheme="minorHAnsi" w:hAnsiTheme="minorHAnsi"/>
        </w:rPr>
      </w:pPr>
      <w:r w:rsidRPr="00A83871">
        <w:rPr>
          <w:rFonts w:asciiTheme="minorHAnsi" w:hAnsiTheme="minorHAnsi"/>
        </w:rPr>
        <w:t xml:space="preserve">A security clearance is required to register the traveller in the records maintained by the UN Designated Official at the duty station and thus include </w:t>
      </w:r>
      <w:r w:rsidR="00B55B78">
        <w:rPr>
          <w:rFonts w:asciiTheme="minorHAnsi" w:hAnsiTheme="minorHAnsi"/>
        </w:rPr>
        <w:t xml:space="preserve">the </w:t>
      </w:r>
      <w:r w:rsidR="00815686">
        <w:rPr>
          <w:rFonts w:asciiTheme="minorHAnsi" w:hAnsiTheme="minorHAnsi"/>
        </w:rPr>
        <w:t>traveller</w:t>
      </w:r>
      <w:r w:rsidRPr="00A83871">
        <w:rPr>
          <w:rFonts w:asciiTheme="minorHAnsi" w:hAnsiTheme="minorHAnsi"/>
        </w:rPr>
        <w:t xml:space="preserve"> in local security arrangements. </w:t>
      </w:r>
    </w:p>
    <w:p w14:paraId="3E6821EA" w14:textId="77777777" w:rsidR="0044198F" w:rsidRPr="00A83871" w:rsidRDefault="00221CA0" w:rsidP="00B55B78">
      <w:pPr>
        <w:spacing w:after="0" w:line="259" w:lineRule="auto"/>
        <w:ind w:left="180" w:right="0" w:firstLine="0"/>
        <w:rPr>
          <w:rFonts w:asciiTheme="minorHAnsi" w:hAnsiTheme="minorHAnsi"/>
        </w:rPr>
      </w:pPr>
      <w:r w:rsidRPr="00A83871">
        <w:rPr>
          <w:rFonts w:asciiTheme="minorHAnsi" w:eastAsia="Times New Roman" w:hAnsiTheme="minorHAnsi" w:cs="Times New Roman"/>
          <w:sz w:val="28"/>
        </w:rPr>
        <w:t xml:space="preserve"> </w:t>
      </w:r>
    </w:p>
    <w:p w14:paraId="3E6821EB" w14:textId="77777777" w:rsidR="0044198F" w:rsidRPr="00A83871" w:rsidRDefault="00221CA0" w:rsidP="00B55B78">
      <w:pPr>
        <w:numPr>
          <w:ilvl w:val="0"/>
          <w:numId w:val="1"/>
        </w:numPr>
        <w:spacing w:after="0"/>
        <w:ind w:left="940" w:right="61" w:hanging="374"/>
        <w:rPr>
          <w:rFonts w:asciiTheme="minorHAnsi" w:hAnsiTheme="minorHAnsi"/>
        </w:rPr>
      </w:pPr>
      <w:r w:rsidRPr="00A83871">
        <w:rPr>
          <w:rFonts w:asciiTheme="minorHAnsi" w:hAnsiTheme="minorHAnsi"/>
        </w:rPr>
        <w:t xml:space="preserve">Security clearance procedures are required so that the Designated Official, and other officials of the United Nations Security Management System in-country, can: </w:t>
      </w:r>
    </w:p>
    <w:p w14:paraId="3E6821EC" w14:textId="77777777" w:rsidR="001E2A48" w:rsidRPr="00A83871" w:rsidRDefault="001E2A48" w:rsidP="00B55B78">
      <w:pPr>
        <w:pStyle w:val="ListParagraph"/>
        <w:spacing w:after="0"/>
        <w:rPr>
          <w:rFonts w:asciiTheme="minorHAnsi" w:hAnsiTheme="minorHAnsi"/>
        </w:rPr>
      </w:pPr>
    </w:p>
    <w:p w14:paraId="3E6821ED" w14:textId="77777777" w:rsidR="0044198F" w:rsidRPr="00A83871" w:rsidRDefault="00221CA0" w:rsidP="00B55B78">
      <w:pPr>
        <w:numPr>
          <w:ilvl w:val="1"/>
          <w:numId w:val="1"/>
        </w:numPr>
        <w:spacing w:after="0"/>
        <w:ind w:right="61"/>
        <w:rPr>
          <w:rFonts w:asciiTheme="minorHAnsi" w:hAnsiTheme="minorHAnsi"/>
        </w:rPr>
      </w:pPr>
      <w:r w:rsidRPr="00A83871">
        <w:rPr>
          <w:rFonts w:asciiTheme="minorHAnsi" w:hAnsiTheme="minorHAnsi"/>
        </w:rPr>
        <w:t xml:space="preserve">Effectively monitor the location and number of United Nations system personnel and eligible family members and include them in the country security plan; </w:t>
      </w:r>
    </w:p>
    <w:p w14:paraId="3E6821EE" w14:textId="77777777" w:rsidR="0044198F" w:rsidRPr="00A83871" w:rsidRDefault="00221CA0" w:rsidP="00B55B78">
      <w:pPr>
        <w:numPr>
          <w:ilvl w:val="1"/>
          <w:numId w:val="1"/>
        </w:numPr>
        <w:spacing w:after="0"/>
        <w:ind w:right="61"/>
        <w:rPr>
          <w:rFonts w:asciiTheme="minorHAnsi" w:hAnsiTheme="minorHAnsi"/>
        </w:rPr>
      </w:pPr>
      <w:r w:rsidRPr="00A83871">
        <w:rPr>
          <w:rFonts w:asciiTheme="minorHAnsi" w:hAnsiTheme="minorHAnsi"/>
        </w:rPr>
        <w:t xml:space="preserve">Provide important security information to United Nations system personnel and eligible family members on official travel, including locating all registered individuals to provide them with security information in the event of a crisis or emergency; </w:t>
      </w:r>
    </w:p>
    <w:p w14:paraId="3E6821F0" w14:textId="77777777" w:rsidR="0044198F" w:rsidRPr="00A83871" w:rsidRDefault="00221CA0" w:rsidP="00B55B78">
      <w:pPr>
        <w:numPr>
          <w:ilvl w:val="1"/>
          <w:numId w:val="1"/>
        </w:numPr>
        <w:spacing w:after="0"/>
        <w:ind w:right="61"/>
        <w:rPr>
          <w:rFonts w:asciiTheme="minorHAnsi" w:hAnsiTheme="minorHAnsi"/>
        </w:rPr>
      </w:pPr>
      <w:r w:rsidRPr="00A83871">
        <w:rPr>
          <w:rFonts w:asciiTheme="minorHAnsi" w:hAnsiTheme="minorHAnsi"/>
        </w:rPr>
        <w:t xml:space="preserve">Control the number of United Nations system personnel and eligible family members </w:t>
      </w:r>
      <w:r w:rsidRPr="00A83871">
        <w:rPr>
          <w:rFonts w:asciiTheme="minorHAnsi" w:hAnsiTheme="minorHAnsi"/>
          <w:u w:val="single" w:color="000000"/>
        </w:rPr>
        <w:t>where the security plan requires it</w:t>
      </w:r>
      <w:r w:rsidRPr="00A83871">
        <w:rPr>
          <w:rFonts w:asciiTheme="minorHAnsi" w:hAnsiTheme="minorHAnsi"/>
        </w:rPr>
        <w:t>.</w:t>
      </w:r>
    </w:p>
    <w:p w14:paraId="3E6821F2" w14:textId="2BD69466" w:rsidR="0044198F" w:rsidRPr="00A83871" w:rsidRDefault="00221CA0" w:rsidP="00B55B78">
      <w:pPr>
        <w:numPr>
          <w:ilvl w:val="0"/>
          <w:numId w:val="1"/>
        </w:numPr>
        <w:spacing w:after="0"/>
        <w:ind w:left="940" w:right="61" w:hanging="374"/>
        <w:rPr>
          <w:rFonts w:asciiTheme="minorHAnsi" w:hAnsiTheme="minorHAnsi"/>
        </w:rPr>
      </w:pPr>
      <w:r w:rsidRPr="00A83871">
        <w:rPr>
          <w:rFonts w:asciiTheme="minorHAnsi" w:hAnsiTheme="minorHAnsi"/>
        </w:rPr>
        <w:lastRenderedPageBreak/>
        <w:t xml:space="preserve">The  records  may  be  used  for  emergency  contact,  </w:t>
      </w:r>
      <w:r w:rsidR="00815686">
        <w:rPr>
          <w:rFonts w:asciiTheme="minorHAnsi" w:hAnsiTheme="minorHAnsi"/>
        </w:rPr>
        <w:t>security/emergency</w:t>
      </w:r>
      <w:r w:rsidR="00815686" w:rsidRPr="00A83871">
        <w:rPr>
          <w:rFonts w:asciiTheme="minorHAnsi" w:hAnsiTheme="minorHAnsi"/>
        </w:rPr>
        <w:t xml:space="preserve">  </w:t>
      </w:r>
      <w:r w:rsidRPr="00A83871">
        <w:rPr>
          <w:rFonts w:asciiTheme="minorHAnsi" w:hAnsiTheme="minorHAnsi"/>
        </w:rPr>
        <w:t>planning</w:t>
      </w:r>
      <w:r w:rsidR="0091613D">
        <w:rPr>
          <w:rFonts w:asciiTheme="minorHAnsi" w:hAnsiTheme="minorHAnsi"/>
        </w:rPr>
        <w:t xml:space="preserve"> including relocation and evacuation</w:t>
      </w:r>
      <w:r w:rsidRPr="00A83871">
        <w:rPr>
          <w:rFonts w:asciiTheme="minorHAnsi" w:hAnsiTheme="minorHAnsi"/>
        </w:rPr>
        <w:t xml:space="preserve">,  and  Malicious  Acts Insurance Policy Claims. </w:t>
      </w:r>
    </w:p>
    <w:p w14:paraId="3E6821F3" w14:textId="77777777" w:rsidR="0044198F" w:rsidRPr="00A83871" w:rsidRDefault="00221CA0" w:rsidP="00B55B78">
      <w:pPr>
        <w:spacing w:after="0" w:line="259" w:lineRule="auto"/>
        <w:ind w:left="120" w:right="0" w:firstLine="0"/>
        <w:rPr>
          <w:rFonts w:asciiTheme="minorHAnsi" w:hAnsiTheme="minorHAnsi"/>
          <w:sz w:val="20"/>
          <w:szCs w:val="20"/>
        </w:rPr>
      </w:pPr>
      <w:r w:rsidRPr="00A83871">
        <w:rPr>
          <w:rFonts w:asciiTheme="minorHAnsi" w:eastAsia="Times New Roman" w:hAnsiTheme="minorHAnsi" w:cs="Times New Roman"/>
          <w:sz w:val="20"/>
          <w:szCs w:val="20"/>
        </w:rPr>
        <w:t xml:space="preserve"> </w:t>
      </w:r>
    </w:p>
    <w:p w14:paraId="3E6821F4" w14:textId="77777777" w:rsidR="0044198F" w:rsidRPr="00A83871" w:rsidRDefault="00221CA0" w:rsidP="00B55B78">
      <w:pPr>
        <w:spacing w:after="0" w:line="259" w:lineRule="auto"/>
        <w:ind w:left="216" w:right="0" w:hanging="10"/>
        <w:rPr>
          <w:rFonts w:asciiTheme="minorHAnsi" w:hAnsiTheme="minorHAnsi"/>
        </w:rPr>
      </w:pPr>
      <w:r w:rsidRPr="00A83871">
        <w:rPr>
          <w:rFonts w:asciiTheme="minorHAnsi" w:hAnsiTheme="minorHAnsi"/>
          <w:b/>
        </w:rPr>
        <w:t>Who?</w:t>
      </w:r>
      <w:r w:rsidRPr="00A83871">
        <w:rPr>
          <w:rFonts w:asciiTheme="minorHAnsi" w:hAnsiTheme="minorHAnsi"/>
        </w:rPr>
        <w:t xml:space="preserve"> </w:t>
      </w:r>
    </w:p>
    <w:p w14:paraId="3E6821F5" w14:textId="77777777" w:rsidR="0044198F" w:rsidRPr="00A83871" w:rsidRDefault="00221CA0" w:rsidP="00B55B78">
      <w:pPr>
        <w:spacing w:after="0" w:line="259" w:lineRule="auto"/>
        <w:ind w:left="120" w:right="0" w:firstLine="0"/>
        <w:rPr>
          <w:rFonts w:asciiTheme="minorHAnsi" w:hAnsiTheme="minorHAnsi"/>
          <w:sz w:val="20"/>
          <w:szCs w:val="20"/>
        </w:rPr>
      </w:pPr>
      <w:r w:rsidRPr="00A83871">
        <w:rPr>
          <w:rFonts w:asciiTheme="minorHAnsi" w:eastAsia="Times New Roman" w:hAnsiTheme="minorHAnsi" w:cs="Times New Roman"/>
          <w:sz w:val="20"/>
          <w:szCs w:val="20"/>
        </w:rPr>
        <w:t xml:space="preserve"> </w:t>
      </w:r>
    </w:p>
    <w:p w14:paraId="3E6821F6" w14:textId="77E60167" w:rsidR="0044198F" w:rsidRPr="00A83871" w:rsidRDefault="00221CA0" w:rsidP="00B55B78">
      <w:pPr>
        <w:numPr>
          <w:ilvl w:val="0"/>
          <w:numId w:val="1"/>
        </w:numPr>
        <w:spacing w:after="0"/>
        <w:ind w:left="940" w:right="61" w:hanging="374"/>
        <w:rPr>
          <w:rFonts w:asciiTheme="minorHAnsi" w:hAnsiTheme="minorHAnsi"/>
        </w:rPr>
      </w:pPr>
      <w:r w:rsidRPr="00A83871">
        <w:rPr>
          <w:rFonts w:asciiTheme="minorHAnsi" w:hAnsiTheme="minorHAnsi"/>
        </w:rPr>
        <w:t xml:space="preserve">This policy and procedure applies to all Individuals covered by the United Nations Security Management System, as defined in Chapter III of the </w:t>
      </w:r>
      <w:r w:rsidR="00B55B78">
        <w:rPr>
          <w:rFonts w:asciiTheme="minorHAnsi" w:hAnsiTheme="minorHAnsi"/>
        </w:rPr>
        <w:t>UNSMS</w:t>
      </w:r>
      <w:r w:rsidRPr="00A83871">
        <w:rPr>
          <w:rFonts w:asciiTheme="minorHAnsi" w:hAnsiTheme="minorHAnsi"/>
        </w:rPr>
        <w:t xml:space="preserve"> Security Policy Manual</w:t>
      </w:r>
      <w:r w:rsidR="00B55B78">
        <w:rPr>
          <w:rFonts w:asciiTheme="minorHAnsi" w:hAnsiTheme="minorHAnsi"/>
        </w:rPr>
        <w:t xml:space="preserve"> -</w:t>
      </w:r>
      <w:r w:rsidRPr="00A83871">
        <w:rPr>
          <w:rFonts w:asciiTheme="minorHAnsi" w:hAnsiTheme="minorHAnsi"/>
        </w:rPr>
        <w:t xml:space="preserve"> who are required to travel on official business to any location. </w:t>
      </w:r>
    </w:p>
    <w:p w14:paraId="3E6821F7" w14:textId="77777777" w:rsidR="0044198F" w:rsidRPr="00A83871" w:rsidRDefault="00221CA0" w:rsidP="00B55B78">
      <w:pPr>
        <w:spacing w:after="0" w:line="259" w:lineRule="auto"/>
        <w:ind w:left="120" w:right="0" w:firstLine="0"/>
        <w:rPr>
          <w:rFonts w:asciiTheme="minorHAnsi" w:hAnsiTheme="minorHAnsi"/>
          <w:sz w:val="20"/>
          <w:szCs w:val="20"/>
        </w:rPr>
      </w:pPr>
      <w:r w:rsidRPr="00A83871">
        <w:rPr>
          <w:rFonts w:asciiTheme="minorHAnsi" w:eastAsia="Times New Roman" w:hAnsiTheme="minorHAnsi" w:cs="Times New Roman"/>
          <w:sz w:val="20"/>
          <w:szCs w:val="20"/>
        </w:rPr>
        <w:t xml:space="preserve"> </w:t>
      </w:r>
    </w:p>
    <w:p w14:paraId="3E6821F8" w14:textId="77777777" w:rsidR="0044198F" w:rsidRPr="00A83871" w:rsidRDefault="00221CA0" w:rsidP="00B55B78">
      <w:pPr>
        <w:numPr>
          <w:ilvl w:val="0"/>
          <w:numId w:val="1"/>
        </w:numPr>
        <w:spacing w:after="0"/>
        <w:ind w:left="940" w:right="61" w:hanging="374"/>
        <w:rPr>
          <w:rFonts w:asciiTheme="minorHAnsi" w:hAnsiTheme="minorHAnsi"/>
        </w:rPr>
      </w:pPr>
      <w:r w:rsidRPr="00A83871">
        <w:rPr>
          <w:rFonts w:asciiTheme="minorHAnsi" w:hAnsiTheme="minorHAnsi"/>
        </w:rPr>
        <w:t xml:space="preserve">Individuals covered by the provisions of this policy are herein referred to as “personnel” and “traveller” interchangeably. </w:t>
      </w:r>
    </w:p>
    <w:p w14:paraId="3E6821F9" w14:textId="77777777" w:rsidR="0044198F" w:rsidRPr="00A83871" w:rsidRDefault="00221CA0" w:rsidP="00B55B78">
      <w:pPr>
        <w:spacing w:after="0" w:line="259" w:lineRule="auto"/>
        <w:ind w:left="120" w:right="0" w:firstLine="0"/>
        <w:rPr>
          <w:rFonts w:asciiTheme="minorHAnsi" w:hAnsiTheme="minorHAnsi"/>
          <w:sz w:val="20"/>
          <w:szCs w:val="20"/>
        </w:rPr>
      </w:pPr>
      <w:r w:rsidRPr="00A83871">
        <w:rPr>
          <w:rFonts w:asciiTheme="minorHAnsi" w:eastAsia="Times New Roman" w:hAnsiTheme="minorHAnsi" w:cs="Times New Roman"/>
          <w:sz w:val="20"/>
          <w:szCs w:val="20"/>
        </w:rPr>
        <w:t xml:space="preserve"> </w:t>
      </w:r>
    </w:p>
    <w:p w14:paraId="3E6821FA" w14:textId="71DFB3FD" w:rsidR="0044198F" w:rsidRPr="00A83871" w:rsidRDefault="00221CA0" w:rsidP="00B55B78">
      <w:pPr>
        <w:numPr>
          <w:ilvl w:val="0"/>
          <w:numId w:val="1"/>
        </w:numPr>
        <w:spacing w:after="0"/>
        <w:ind w:left="940" w:right="61" w:hanging="374"/>
        <w:rPr>
          <w:rFonts w:asciiTheme="minorHAnsi" w:hAnsiTheme="minorHAnsi"/>
        </w:rPr>
      </w:pPr>
      <w:r w:rsidRPr="00A83871">
        <w:rPr>
          <w:rFonts w:asciiTheme="minorHAnsi" w:hAnsiTheme="minorHAnsi"/>
        </w:rPr>
        <w:t xml:space="preserve">When justified by a Security Risk Assessment, Designated Officials can designate an Operational Radius, in which personnel routinely reside and operate and in which they can travel without obtaining further security clearance. Personnel moving throughout this Operational Radius must be able to communicate with the UN </w:t>
      </w:r>
      <w:r w:rsidR="00B55B78">
        <w:rPr>
          <w:rFonts w:asciiTheme="minorHAnsi" w:hAnsiTheme="minorHAnsi"/>
        </w:rPr>
        <w:t>Security Operations Center</w:t>
      </w:r>
      <w:r w:rsidRPr="00A83871">
        <w:rPr>
          <w:rFonts w:asciiTheme="minorHAnsi" w:hAnsiTheme="minorHAnsi"/>
        </w:rPr>
        <w:t xml:space="preserve">, or other source of assistance. </w:t>
      </w:r>
    </w:p>
    <w:p w14:paraId="3E6821FB" w14:textId="77777777" w:rsidR="0044198F" w:rsidRPr="00A83871" w:rsidRDefault="00221CA0" w:rsidP="00B55B78">
      <w:pPr>
        <w:spacing w:after="0" w:line="259" w:lineRule="auto"/>
        <w:ind w:left="120" w:right="0" w:firstLine="0"/>
        <w:rPr>
          <w:rFonts w:asciiTheme="minorHAnsi" w:hAnsiTheme="minorHAnsi"/>
          <w:sz w:val="20"/>
          <w:szCs w:val="20"/>
        </w:rPr>
      </w:pPr>
      <w:r w:rsidRPr="00A83871">
        <w:rPr>
          <w:rFonts w:asciiTheme="minorHAnsi" w:eastAsia="Times New Roman" w:hAnsiTheme="minorHAnsi" w:cs="Times New Roman"/>
          <w:sz w:val="20"/>
          <w:szCs w:val="20"/>
        </w:rPr>
        <w:t xml:space="preserve"> </w:t>
      </w:r>
    </w:p>
    <w:p w14:paraId="3E6821FC" w14:textId="77777777" w:rsidR="0044198F" w:rsidRPr="00A83871" w:rsidRDefault="00221CA0" w:rsidP="00B55B78">
      <w:pPr>
        <w:pStyle w:val="Heading1"/>
        <w:ind w:left="216"/>
        <w:jc w:val="both"/>
        <w:rPr>
          <w:rFonts w:asciiTheme="minorHAnsi" w:hAnsiTheme="minorHAnsi"/>
        </w:rPr>
      </w:pPr>
      <w:r w:rsidRPr="00A83871">
        <w:rPr>
          <w:rFonts w:asciiTheme="minorHAnsi" w:hAnsiTheme="minorHAnsi"/>
        </w:rPr>
        <w:t>Exceptional measures</w:t>
      </w:r>
      <w:r w:rsidRPr="00A83871">
        <w:rPr>
          <w:rFonts w:asciiTheme="minorHAnsi" w:hAnsiTheme="minorHAnsi"/>
          <w:b w:val="0"/>
        </w:rPr>
        <w:t xml:space="preserve"> </w:t>
      </w:r>
    </w:p>
    <w:p w14:paraId="3E6821FD" w14:textId="77777777" w:rsidR="0044198F" w:rsidRPr="00A83871" w:rsidRDefault="00221CA0" w:rsidP="00B55B78">
      <w:pPr>
        <w:spacing w:after="0" w:line="259" w:lineRule="auto"/>
        <w:ind w:left="120" w:right="0" w:firstLine="0"/>
        <w:rPr>
          <w:rFonts w:asciiTheme="minorHAnsi" w:hAnsiTheme="minorHAnsi"/>
          <w:sz w:val="20"/>
          <w:szCs w:val="20"/>
        </w:rPr>
      </w:pPr>
      <w:r w:rsidRPr="00A83871">
        <w:rPr>
          <w:rFonts w:asciiTheme="minorHAnsi" w:eastAsia="Times New Roman" w:hAnsiTheme="minorHAnsi" w:cs="Times New Roman"/>
          <w:sz w:val="20"/>
          <w:szCs w:val="20"/>
        </w:rPr>
        <w:t xml:space="preserve"> </w:t>
      </w:r>
    </w:p>
    <w:p w14:paraId="3E6821FE" w14:textId="63FA7A80" w:rsidR="0044198F" w:rsidRPr="00B55B78" w:rsidRDefault="00221CA0" w:rsidP="00B55B78">
      <w:pPr>
        <w:pStyle w:val="ListParagraph"/>
        <w:numPr>
          <w:ilvl w:val="0"/>
          <w:numId w:val="1"/>
        </w:numPr>
        <w:spacing w:after="0"/>
        <w:ind w:right="61"/>
        <w:rPr>
          <w:rFonts w:asciiTheme="minorHAnsi" w:hAnsiTheme="minorHAnsi"/>
        </w:rPr>
      </w:pPr>
      <w:r w:rsidRPr="00B55B78">
        <w:rPr>
          <w:rFonts w:asciiTheme="minorHAnsi" w:hAnsiTheme="minorHAnsi"/>
        </w:rPr>
        <w:t xml:space="preserve">In exceptional and compelling cases, where insufficient time is available to comply with this policy, such as </w:t>
      </w:r>
      <w:r w:rsidR="00B55B78">
        <w:rPr>
          <w:rFonts w:asciiTheme="minorHAnsi" w:hAnsiTheme="minorHAnsi"/>
        </w:rPr>
        <w:t xml:space="preserve">during periods requiring </w:t>
      </w:r>
      <w:r w:rsidRPr="00B55B78">
        <w:rPr>
          <w:rFonts w:asciiTheme="minorHAnsi" w:hAnsiTheme="minorHAnsi"/>
        </w:rPr>
        <w:t>immediate medical evacuation or other life-threatening situation</w:t>
      </w:r>
      <w:r w:rsidR="00B55B78">
        <w:rPr>
          <w:rFonts w:asciiTheme="minorHAnsi" w:hAnsiTheme="minorHAnsi"/>
        </w:rPr>
        <w:t>s</w:t>
      </w:r>
      <w:r w:rsidRPr="00B55B78">
        <w:rPr>
          <w:rFonts w:asciiTheme="minorHAnsi" w:hAnsiTheme="minorHAnsi"/>
        </w:rPr>
        <w:t xml:space="preserve">, the traveller must inform the Designated Official or delegate, by the fastest means available, and complete the TRP clearance process as soon as possible. </w:t>
      </w:r>
    </w:p>
    <w:p w14:paraId="3E6821FF" w14:textId="77777777" w:rsidR="0044198F" w:rsidRPr="00A83871" w:rsidRDefault="00221CA0" w:rsidP="00B55B78">
      <w:pPr>
        <w:spacing w:after="0" w:line="259" w:lineRule="auto"/>
        <w:ind w:left="120" w:right="0" w:firstLine="0"/>
        <w:rPr>
          <w:rFonts w:asciiTheme="minorHAnsi" w:hAnsiTheme="minorHAnsi"/>
          <w:sz w:val="20"/>
          <w:szCs w:val="20"/>
        </w:rPr>
      </w:pPr>
      <w:r w:rsidRPr="00A83871">
        <w:rPr>
          <w:rFonts w:asciiTheme="minorHAnsi" w:eastAsia="Times New Roman" w:hAnsiTheme="minorHAnsi" w:cs="Times New Roman"/>
          <w:sz w:val="20"/>
          <w:szCs w:val="20"/>
        </w:rPr>
        <w:t xml:space="preserve"> </w:t>
      </w:r>
    </w:p>
    <w:p w14:paraId="3E682200" w14:textId="4CA82597" w:rsidR="0044198F" w:rsidRPr="00A83871" w:rsidRDefault="00221CA0" w:rsidP="00B55B78">
      <w:pPr>
        <w:numPr>
          <w:ilvl w:val="0"/>
          <w:numId w:val="1"/>
        </w:numPr>
        <w:spacing w:after="0"/>
        <w:ind w:right="61"/>
        <w:rPr>
          <w:rFonts w:asciiTheme="minorHAnsi" w:hAnsiTheme="minorHAnsi"/>
        </w:rPr>
      </w:pPr>
      <w:r w:rsidRPr="00A83871">
        <w:rPr>
          <w:rFonts w:asciiTheme="minorHAnsi" w:hAnsiTheme="minorHAnsi"/>
        </w:rPr>
        <w:t xml:space="preserve">For the purpose of a “no notice” inspection or investigation, the USG for Safety and Security may grant security clearances that are not submitted through TRIP in advance. The Department of Safety and Security will normally inform the Designated Official and others concerned individuals of such official travel and upon arrival in the country, the TRIP clearance will be processed. </w:t>
      </w:r>
    </w:p>
    <w:p w14:paraId="3E682201" w14:textId="77777777" w:rsidR="0044198F" w:rsidRPr="00A83871" w:rsidRDefault="00221CA0" w:rsidP="00B55B78">
      <w:pPr>
        <w:spacing w:after="0" w:line="259" w:lineRule="auto"/>
        <w:ind w:left="120" w:right="0" w:firstLine="0"/>
        <w:rPr>
          <w:rFonts w:asciiTheme="minorHAnsi" w:hAnsiTheme="minorHAnsi"/>
          <w:sz w:val="20"/>
          <w:szCs w:val="20"/>
        </w:rPr>
      </w:pPr>
      <w:r w:rsidRPr="00A83871">
        <w:rPr>
          <w:rFonts w:asciiTheme="minorHAnsi" w:eastAsia="Times New Roman" w:hAnsiTheme="minorHAnsi" w:cs="Times New Roman"/>
          <w:sz w:val="20"/>
          <w:szCs w:val="20"/>
        </w:rPr>
        <w:t xml:space="preserve"> </w:t>
      </w:r>
    </w:p>
    <w:p w14:paraId="3E682202" w14:textId="0DAF81B5" w:rsidR="0044198F" w:rsidRDefault="00221CA0" w:rsidP="00B55B78">
      <w:pPr>
        <w:numPr>
          <w:ilvl w:val="0"/>
          <w:numId w:val="1"/>
        </w:numPr>
        <w:spacing w:after="0"/>
        <w:ind w:right="61"/>
        <w:rPr>
          <w:rFonts w:asciiTheme="minorHAnsi" w:hAnsiTheme="minorHAnsi"/>
        </w:rPr>
      </w:pPr>
      <w:r w:rsidRPr="00A83871">
        <w:rPr>
          <w:rFonts w:asciiTheme="minorHAnsi" w:hAnsiTheme="minorHAnsi"/>
        </w:rPr>
        <w:t xml:space="preserve">If  the  security  situation  worsens,  the  Designated  Official  must  advise,  through  TRIP,  all individuals  with  security  clearance  (and their  employing organization via  the Security Focal Point) whether the security clearance will be rescinded or if travel can take place as initially authorized. </w:t>
      </w:r>
    </w:p>
    <w:p w14:paraId="7491DA74" w14:textId="77777777" w:rsidR="00266482" w:rsidRDefault="00266482" w:rsidP="00B55B78">
      <w:pPr>
        <w:pStyle w:val="ListParagraph"/>
        <w:rPr>
          <w:rFonts w:asciiTheme="minorHAnsi" w:hAnsiTheme="minorHAnsi"/>
        </w:rPr>
      </w:pPr>
    </w:p>
    <w:p w14:paraId="3E682203" w14:textId="77777777" w:rsidR="0044198F" w:rsidRPr="00A83871" w:rsidRDefault="00221CA0" w:rsidP="00B55B78">
      <w:pPr>
        <w:pStyle w:val="Heading1"/>
        <w:ind w:left="216"/>
        <w:jc w:val="both"/>
        <w:rPr>
          <w:rFonts w:asciiTheme="minorHAnsi" w:hAnsiTheme="minorHAnsi"/>
        </w:rPr>
      </w:pPr>
      <w:r w:rsidRPr="00A83871">
        <w:rPr>
          <w:rFonts w:asciiTheme="minorHAnsi" w:hAnsiTheme="minorHAnsi"/>
        </w:rPr>
        <w:t>Personal Travel</w:t>
      </w:r>
      <w:r w:rsidRPr="00A83871">
        <w:rPr>
          <w:rFonts w:asciiTheme="minorHAnsi" w:hAnsiTheme="minorHAnsi"/>
          <w:b w:val="0"/>
        </w:rPr>
        <w:t xml:space="preserve"> </w:t>
      </w:r>
    </w:p>
    <w:p w14:paraId="3E682204" w14:textId="77777777" w:rsidR="0044198F" w:rsidRPr="00A83871" w:rsidRDefault="00221CA0" w:rsidP="00B55B78">
      <w:pPr>
        <w:spacing w:after="0" w:line="259" w:lineRule="auto"/>
        <w:ind w:left="120" w:right="0" w:firstLine="0"/>
        <w:rPr>
          <w:rFonts w:asciiTheme="minorHAnsi" w:hAnsiTheme="minorHAnsi"/>
          <w:sz w:val="20"/>
          <w:szCs w:val="20"/>
        </w:rPr>
      </w:pPr>
      <w:r w:rsidRPr="00A83871">
        <w:rPr>
          <w:rFonts w:asciiTheme="minorHAnsi" w:eastAsia="Times New Roman" w:hAnsiTheme="minorHAnsi" w:cs="Times New Roman"/>
          <w:sz w:val="20"/>
          <w:szCs w:val="20"/>
        </w:rPr>
        <w:t xml:space="preserve"> </w:t>
      </w:r>
    </w:p>
    <w:p w14:paraId="3E682206" w14:textId="348E469D" w:rsidR="0044198F" w:rsidRPr="00A83871" w:rsidRDefault="00221CA0" w:rsidP="00617001">
      <w:pPr>
        <w:spacing w:after="0"/>
        <w:ind w:left="936" w:right="61"/>
        <w:rPr>
          <w:rFonts w:asciiTheme="minorHAnsi" w:hAnsiTheme="minorHAnsi"/>
        </w:rPr>
      </w:pPr>
      <w:r w:rsidRPr="00A83871">
        <w:rPr>
          <w:rFonts w:asciiTheme="minorHAnsi" w:hAnsiTheme="minorHAnsi"/>
        </w:rPr>
        <w:t>1</w:t>
      </w:r>
      <w:r w:rsidR="00617001">
        <w:rPr>
          <w:rFonts w:asciiTheme="minorHAnsi" w:hAnsiTheme="minorHAnsi"/>
        </w:rPr>
        <w:t>6</w:t>
      </w:r>
      <w:r w:rsidRPr="00A83871">
        <w:rPr>
          <w:rFonts w:asciiTheme="minorHAnsi" w:hAnsiTheme="minorHAnsi"/>
        </w:rPr>
        <w:t xml:space="preserve">. Personal travel, including for annual leave, is not official travel and does not require security clearance. However, all United Nations system personnel and/or eligible family members going on personal travel are </w:t>
      </w:r>
      <w:r w:rsidRPr="00A83871">
        <w:rPr>
          <w:rFonts w:asciiTheme="minorHAnsi" w:hAnsiTheme="minorHAnsi"/>
          <w:u w:val="single" w:color="000000"/>
        </w:rPr>
        <w:t>strongly encouraged</w:t>
      </w:r>
      <w:r w:rsidRPr="00A83871">
        <w:rPr>
          <w:rFonts w:asciiTheme="minorHAnsi" w:hAnsiTheme="minorHAnsi"/>
        </w:rPr>
        <w:t xml:space="preserve"> to register personal travel in TRIP, designating travel as such. Travellers completing a TRIP entry for personal travel will receive an acknowledgement along with essential security information. In the event of a crisis or emergency</w:t>
      </w:r>
      <w:r w:rsidR="00617001">
        <w:rPr>
          <w:rFonts w:asciiTheme="minorHAnsi" w:hAnsiTheme="minorHAnsi"/>
        </w:rPr>
        <w:t xml:space="preserve"> and </w:t>
      </w:r>
      <w:r w:rsidR="00617001" w:rsidRPr="00A83871">
        <w:rPr>
          <w:rFonts w:asciiTheme="minorHAnsi" w:hAnsiTheme="minorHAnsi"/>
        </w:rPr>
        <w:t xml:space="preserve">subject to the capacity of the </w:t>
      </w:r>
      <w:r w:rsidR="00617001">
        <w:rPr>
          <w:rFonts w:asciiTheme="minorHAnsi" w:hAnsiTheme="minorHAnsi"/>
        </w:rPr>
        <w:t>UNSMS</w:t>
      </w:r>
      <w:r w:rsidR="00617001" w:rsidRPr="00A83871">
        <w:rPr>
          <w:rFonts w:asciiTheme="minorHAnsi" w:hAnsiTheme="minorHAnsi"/>
        </w:rPr>
        <w:t xml:space="preserve"> at the time</w:t>
      </w:r>
      <w:r w:rsidR="00617001">
        <w:rPr>
          <w:rFonts w:asciiTheme="minorHAnsi" w:hAnsiTheme="minorHAnsi"/>
        </w:rPr>
        <w:t xml:space="preserve">, </w:t>
      </w:r>
      <w:r w:rsidR="00617001" w:rsidRPr="00A83871">
        <w:rPr>
          <w:rFonts w:asciiTheme="minorHAnsi" w:hAnsiTheme="minorHAnsi"/>
        </w:rPr>
        <w:t xml:space="preserve"> </w:t>
      </w:r>
      <w:r w:rsidRPr="00A83871">
        <w:rPr>
          <w:rFonts w:asciiTheme="minorHAnsi" w:hAnsiTheme="minorHAnsi"/>
        </w:rPr>
        <w:t xml:space="preserve">it may also be possible for the local </w:t>
      </w:r>
      <w:r w:rsidR="00617001">
        <w:rPr>
          <w:rFonts w:asciiTheme="minorHAnsi" w:hAnsiTheme="minorHAnsi"/>
        </w:rPr>
        <w:t>UNSMS</w:t>
      </w:r>
      <w:r w:rsidRPr="00A83871">
        <w:rPr>
          <w:rFonts w:asciiTheme="minorHAnsi" w:hAnsiTheme="minorHAnsi"/>
        </w:rPr>
        <w:t xml:space="preserve"> to provide security support to United Nations system personnel and eligible family members who have registered personal</w:t>
      </w:r>
      <w:r w:rsidR="00617001">
        <w:rPr>
          <w:rFonts w:asciiTheme="minorHAnsi" w:hAnsiTheme="minorHAnsi"/>
        </w:rPr>
        <w:t xml:space="preserve"> </w:t>
      </w:r>
      <w:r w:rsidRPr="00A83871">
        <w:rPr>
          <w:rFonts w:asciiTheme="minorHAnsi" w:hAnsiTheme="minorHAnsi"/>
        </w:rPr>
        <w:t xml:space="preserve">travel in TRIP. </w:t>
      </w:r>
    </w:p>
    <w:p w14:paraId="3E682207" w14:textId="77777777" w:rsidR="0044198F" w:rsidRPr="00A83871" w:rsidRDefault="00221CA0" w:rsidP="00B55B78">
      <w:pPr>
        <w:spacing w:after="0" w:line="259" w:lineRule="auto"/>
        <w:ind w:left="120" w:right="0" w:firstLine="0"/>
        <w:rPr>
          <w:rFonts w:asciiTheme="minorHAnsi" w:hAnsiTheme="minorHAnsi"/>
          <w:sz w:val="20"/>
          <w:szCs w:val="20"/>
        </w:rPr>
      </w:pPr>
      <w:r w:rsidRPr="00A83871">
        <w:rPr>
          <w:rFonts w:asciiTheme="minorHAnsi" w:eastAsia="Times New Roman" w:hAnsiTheme="minorHAnsi" w:cs="Times New Roman"/>
          <w:sz w:val="20"/>
          <w:szCs w:val="20"/>
        </w:rPr>
        <w:t xml:space="preserve"> </w:t>
      </w:r>
    </w:p>
    <w:p w14:paraId="3E682208" w14:textId="77777777" w:rsidR="0044198F" w:rsidRPr="00A83871" w:rsidRDefault="00221CA0" w:rsidP="00B55B78">
      <w:pPr>
        <w:pStyle w:val="Heading1"/>
        <w:ind w:left="216"/>
        <w:jc w:val="both"/>
        <w:rPr>
          <w:rFonts w:asciiTheme="minorHAnsi" w:hAnsiTheme="minorHAnsi"/>
        </w:rPr>
      </w:pPr>
      <w:r w:rsidRPr="00A83871">
        <w:rPr>
          <w:rFonts w:asciiTheme="minorHAnsi" w:hAnsiTheme="minorHAnsi"/>
        </w:rPr>
        <w:lastRenderedPageBreak/>
        <w:t>Compliance</w:t>
      </w:r>
      <w:r w:rsidRPr="00A83871">
        <w:rPr>
          <w:rFonts w:asciiTheme="minorHAnsi" w:hAnsiTheme="minorHAnsi"/>
          <w:b w:val="0"/>
        </w:rPr>
        <w:t xml:space="preserve"> </w:t>
      </w:r>
    </w:p>
    <w:p w14:paraId="3E682209" w14:textId="77777777" w:rsidR="0044198F" w:rsidRPr="00A83871" w:rsidRDefault="00221CA0" w:rsidP="00B55B78">
      <w:pPr>
        <w:spacing w:after="0" w:line="259" w:lineRule="auto"/>
        <w:ind w:left="120" w:right="0" w:firstLine="0"/>
        <w:rPr>
          <w:rFonts w:asciiTheme="minorHAnsi" w:hAnsiTheme="minorHAnsi"/>
          <w:sz w:val="20"/>
          <w:szCs w:val="20"/>
        </w:rPr>
      </w:pPr>
      <w:r w:rsidRPr="00A83871">
        <w:rPr>
          <w:rFonts w:asciiTheme="minorHAnsi" w:eastAsia="Times New Roman" w:hAnsiTheme="minorHAnsi" w:cs="Times New Roman"/>
          <w:sz w:val="20"/>
          <w:szCs w:val="20"/>
        </w:rPr>
        <w:t xml:space="preserve"> </w:t>
      </w:r>
    </w:p>
    <w:p w14:paraId="3E68220A" w14:textId="41739497" w:rsidR="0044198F" w:rsidRPr="00617001" w:rsidRDefault="00221CA0" w:rsidP="00617001">
      <w:pPr>
        <w:pStyle w:val="ListParagraph"/>
        <w:numPr>
          <w:ilvl w:val="0"/>
          <w:numId w:val="6"/>
        </w:numPr>
        <w:spacing w:after="0"/>
        <w:ind w:right="61"/>
        <w:rPr>
          <w:rFonts w:asciiTheme="minorHAnsi" w:hAnsiTheme="minorHAnsi"/>
        </w:rPr>
      </w:pPr>
      <w:r w:rsidRPr="00617001">
        <w:rPr>
          <w:rFonts w:asciiTheme="minorHAnsi" w:hAnsiTheme="minorHAnsi"/>
        </w:rPr>
        <w:t xml:space="preserve">It is critical to understand that personnel have a responsibility for their own safety and security and that obtaining a security clearance or processing a travel notification is a mandatory step before embarking on official mission. </w:t>
      </w:r>
    </w:p>
    <w:p w14:paraId="3E68220B" w14:textId="77777777" w:rsidR="0044198F" w:rsidRPr="00A83871" w:rsidRDefault="00221CA0" w:rsidP="00B55B78">
      <w:pPr>
        <w:spacing w:after="0" w:line="259" w:lineRule="auto"/>
        <w:ind w:left="120" w:right="0" w:firstLine="0"/>
        <w:rPr>
          <w:rFonts w:asciiTheme="minorHAnsi" w:hAnsiTheme="minorHAnsi"/>
          <w:sz w:val="20"/>
          <w:szCs w:val="20"/>
        </w:rPr>
      </w:pPr>
      <w:r w:rsidRPr="00A83871">
        <w:rPr>
          <w:rFonts w:asciiTheme="minorHAnsi" w:eastAsia="Times New Roman" w:hAnsiTheme="minorHAnsi" w:cs="Times New Roman"/>
          <w:sz w:val="20"/>
          <w:szCs w:val="20"/>
        </w:rPr>
        <w:t xml:space="preserve"> </w:t>
      </w:r>
    </w:p>
    <w:p w14:paraId="3E68220C" w14:textId="77777777" w:rsidR="0044198F" w:rsidRPr="00A83871" w:rsidRDefault="00221CA0" w:rsidP="00617001">
      <w:pPr>
        <w:numPr>
          <w:ilvl w:val="0"/>
          <w:numId w:val="6"/>
        </w:numPr>
        <w:spacing w:after="0"/>
        <w:ind w:right="61"/>
        <w:rPr>
          <w:rFonts w:asciiTheme="minorHAnsi" w:hAnsiTheme="minorHAnsi"/>
        </w:rPr>
      </w:pPr>
      <w:r w:rsidRPr="00A83871">
        <w:rPr>
          <w:rFonts w:asciiTheme="minorHAnsi" w:hAnsiTheme="minorHAnsi"/>
        </w:rPr>
        <w:t xml:space="preserve">Personnel who refuse to comply with the security-related instructions of the Designated Official may be informed in writing, with a copy to the UNDP Security Office in HQ, that their security clearance has been revoked. The Designated Official will provide UNDSS with a copy to the UNDP Security office, the information and names of personnel refusing to comply with security clearance procedures and instructions. </w:t>
      </w:r>
    </w:p>
    <w:p w14:paraId="3E68220D" w14:textId="77777777" w:rsidR="0044198F" w:rsidRPr="00A83871" w:rsidRDefault="00221CA0" w:rsidP="00B55B78">
      <w:pPr>
        <w:spacing w:after="0" w:line="259" w:lineRule="auto"/>
        <w:ind w:left="120" w:right="0" w:firstLine="0"/>
        <w:rPr>
          <w:rFonts w:asciiTheme="minorHAnsi" w:hAnsiTheme="minorHAnsi"/>
          <w:sz w:val="20"/>
          <w:szCs w:val="20"/>
        </w:rPr>
      </w:pPr>
      <w:r w:rsidRPr="00A83871">
        <w:rPr>
          <w:rFonts w:asciiTheme="minorHAnsi" w:eastAsia="Times New Roman" w:hAnsiTheme="minorHAnsi" w:cs="Times New Roman"/>
          <w:sz w:val="20"/>
          <w:szCs w:val="20"/>
        </w:rPr>
        <w:t xml:space="preserve"> </w:t>
      </w:r>
    </w:p>
    <w:p w14:paraId="3E68220E" w14:textId="77777777" w:rsidR="0044198F" w:rsidRPr="00A83871" w:rsidRDefault="00221CA0" w:rsidP="00B55B78">
      <w:pPr>
        <w:pStyle w:val="Heading1"/>
        <w:ind w:left="216"/>
        <w:jc w:val="both"/>
        <w:rPr>
          <w:rFonts w:asciiTheme="minorHAnsi" w:hAnsiTheme="minorHAnsi"/>
        </w:rPr>
      </w:pPr>
      <w:r w:rsidRPr="00A83871">
        <w:rPr>
          <w:rFonts w:asciiTheme="minorHAnsi" w:hAnsiTheme="minorHAnsi"/>
        </w:rPr>
        <w:t>Malicious Acts Insurance Policy Claims</w:t>
      </w:r>
      <w:r w:rsidRPr="00A83871">
        <w:rPr>
          <w:rFonts w:asciiTheme="minorHAnsi" w:hAnsiTheme="minorHAnsi"/>
          <w:b w:val="0"/>
        </w:rPr>
        <w:t xml:space="preserve"> </w:t>
      </w:r>
    </w:p>
    <w:p w14:paraId="3E68220F" w14:textId="77777777" w:rsidR="0044198F" w:rsidRPr="00A83871" w:rsidRDefault="00221CA0" w:rsidP="00B55B78">
      <w:pPr>
        <w:spacing w:after="0" w:line="259" w:lineRule="auto"/>
        <w:ind w:left="120" w:right="0" w:firstLine="0"/>
        <w:rPr>
          <w:rFonts w:asciiTheme="minorHAnsi" w:hAnsiTheme="minorHAnsi"/>
          <w:sz w:val="20"/>
          <w:szCs w:val="20"/>
        </w:rPr>
      </w:pPr>
      <w:r w:rsidRPr="00A83871">
        <w:rPr>
          <w:rFonts w:asciiTheme="minorHAnsi" w:eastAsia="Times New Roman" w:hAnsiTheme="minorHAnsi" w:cs="Times New Roman"/>
          <w:sz w:val="20"/>
          <w:szCs w:val="20"/>
        </w:rPr>
        <w:t xml:space="preserve"> </w:t>
      </w:r>
    </w:p>
    <w:p w14:paraId="3E682210" w14:textId="5CD7B5A4" w:rsidR="0044198F" w:rsidRPr="00617001" w:rsidRDefault="009171AE" w:rsidP="00617001">
      <w:pPr>
        <w:pStyle w:val="ListParagraph"/>
        <w:numPr>
          <w:ilvl w:val="0"/>
          <w:numId w:val="6"/>
        </w:numPr>
        <w:spacing w:after="0"/>
        <w:ind w:right="61"/>
        <w:rPr>
          <w:rFonts w:asciiTheme="minorHAnsi" w:hAnsiTheme="minorHAnsi"/>
        </w:rPr>
      </w:pPr>
      <w:r w:rsidRPr="00617001">
        <w:rPr>
          <w:rFonts w:asciiTheme="minorHAnsi" w:hAnsiTheme="minorHAnsi"/>
        </w:rPr>
        <w:t xml:space="preserve">To satisfy the requirements of the underwriter of the MAIP following an incident affecting an eligible personnel, </w:t>
      </w:r>
      <w:r w:rsidR="00221CA0" w:rsidRPr="00617001">
        <w:rPr>
          <w:rFonts w:asciiTheme="minorHAnsi" w:hAnsiTheme="minorHAnsi"/>
        </w:rPr>
        <w:t xml:space="preserve">UNDSS </w:t>
      </w:r>
      <w:r w:rsidRPr="00617001">
        <w:rPr>
          <w:rFonts w:asciiTheme="minorHAnsi" w:hAnsiTheme="minorHAnsi"/>
        </w:rPr>
        <w:t xml:space="preserve">will </w:t>
      </w:r>
      <w:r w:rsidR="00221CA0" w:rsidRPr="00617001">
        <w:rPr>
          <w:rFonts w:asciiTheme="minorHAnsi" w:hAnsiTheme="minorHAnsi"/>
        </w:rPr>
        <w:t>certify that the affected indivi</w:t>
      </w:r>
      <w:r w:rsidR="00C75CFF" w:rsidRPr="00617001">
        <w:rPr>
          <w:rFonts w:asciiTheme="minorHAnsi" w:hAnsiTheme="minorHAnsi"/>
        </w:rPr>
        <w:t xml:space="preserve">dual complied with all security </w:t>
      </w:r>
      <w:r w:rsidR="00221CA0" w:rsidRPr="00617001">
        <w:rPr>
          <w:rFonts w:asciiTheme="minorHAnsi" w:hAnsiTheme="minorHAnsi"/>
        </w:rPr>
        <w:t>instructions</w:t>
      </w:r>
      <w:r w:rsidRPr="00617001">
        <w:rPr>
          <w:rFonts w:asciiTheme="minorHAnsi" w:hAnsiTheme="minorHAnsi"/>
        </w:rPr>
        <w:t xml:space="preserve"> including obtaining </w:t>
      </w:r>
      <w:r w:rsidR="00221CA0" w:rsidRPr="00617001">
        <w:rPr>
          <w:rFonts w:asciiTheme="minorHAnsi" w:hAnsiTheme="minorHAnsi"/>
        </w:rPr>
        <w:t xml:space="preserve">Security Clearance to be in the location where the incident occurred, at the time the incident occurred. The underwriter may request to see the Security Clearance. </w:t>
      </w:r>
    </w:p>
    <w:p w14:paraId="3E682211" w14:textId="77777777" w:rsidR="0044198F" w:rsidRPr="00A83871" w:rsidRDefault="00221CA0" w:rsidP="00B55B78">
      <w:pPr>
        <w:spacing w:after="0" w:line="259" w:lineRule="auto"/>
        <w:ind w:left="120" w:right="0" w:firstLine="0"/>
        <w:rPr>
          <w:rFonts w:asciiTheme="minorHAnsi" w:hAnsiTheme="minorHAnsi"/>
          <w:sz w:val="20"/>
          <w:szCs w:val="20"/>
        </w:rPr>
      </w:pPr>
      <w:r w:rsidRPr="00A83871">
        <w:rPr>
          <w:rFonts w:asciiTheme="minorHAnsi" w:eastAsia="Times New Roman" w:hAnsiTheme="minorHAnsi" w:cs="Times New Roman"/>
          <w:sz w:val="20"/>
          <w:szCs w:val="20"/>
        </w:rPr>
        <w:t xml:space="preserve"> </w:t>
      </w:r>
    </w:p>
    <w:p w14:paraId="3E682212" w14:textId="77777777" w:rsidR="0044198F" w:rsidRPr="00A83871" w:rsidRDefault="00221CA0" w:rsidP="00B55B78">
      <w:pPr>
        <w:spacing w:after="0" w:line="259" w:lineRule="auto"/>
        <w:ind w:left="221" w:right="0" w:firstLine="0"/>
        <w:rPr>
          <w:rFonts w:asciiTheme="minorHAnsi" w:hAnsiTheme="minorHAnsi"/>
        </w:rPr>
      </w:pPr>
      <w:r w:rsidRPr="00A83871">
        <w:rPr>
          <w:rFonts w:asciiTheme="minorHAnsi" w:hAnsiTheme="minorHAnsi"/>
          <w:b/>
          <w:color w:val="333333"/>
        </w:rPr>
        <w:t>Security Clearance Procedures</w:t>
      </w:r>
      <w:r w:rsidRPr="00A83871">
        <w:rPr>
          <w:rFonts w:asciiTheme="minorHAnsi" w:hAnsiTheme="minorHAnsi"/>
        </w:rPr>
        <w:t xml:space="preserve"> </w:t>
      </w:r>
    </w:p>
    <w:p w14:paraId="3E682213" w14:textId="77777777" w:rsidR="0044198F" w:rsidRPr="00A83871" w:rsidRDefault="00221CA0" w:rsidP="00B55B78">
      <w:pPr>
        <w:spacing w:after="0" w:line="259" w:lineRule="auto"/>
        <w:ind w:left="120" w:right="0" w:firstLine="0"/>
        <w:rPr>
          <w:rFonts w:asciiTheme="minorHAnsi" w:hAnsiTheme="minorHAnsi"/>
          <w:sz w:val="20"/>
          <w:szCs w:val="20"/>
        </w:rPr>
      </w:pPr>
      <w:r w:rsidRPr="00A83871">
        <w:rPr>
          <w:rFonts w:asciiTheme="minorHAnsi" w:eastAsia="Times New Roman" w:hAnsiTheme="minorHAnsi" w:cs="Times New Roman"/>
          <w:sz w:val="20"/>
          <w:szCs w:val="20"/>
        </w:rPr>
        <w:t xml:space="preserve"> </w:t>
      </w:r>
    </w:p>
    <w:p w14:paraId="3E682214" w14:textId="77777777" w:rsidR="0044198F" w:rsidRPr="00A83871" w:rsidRDefault="00221CA0" w:rsidP="00617001">
      <w:pPr>
        <w:numPr>
          <w:ilvl w:val="0"/>
          <w:numId w:val="6"/>
        </w:numPr>
        <w:spacing w:after="0"/>
        <w:ind w:right="61"/>
        <w:rPr>
          <w:rFonts w:asciiTheme="minorHAnsi" w:hAnsiTheme="minorHAnsi"/>
        </w:rPr>
      </w:pPr>
      <w:r w:rsidRPr="00A83871">
        <w:rPr>
          <w:rFonts w:asciiTheme="minorHAnsi" w:hAnsiTheme="minorHAnsi"/>
        </w:rPr>
        <w:t xml:space="preserve">The individual must submit a security clearance request in a web-based system called “Travel Request Information Process” (TRIP) to the Designated Official at the duty station to be visited. If the mission consists of more than one person, it is the responsibility of the mission team leader to request security clearance. For all official travel with his/her eligible family members, a staff member is considered the “mission team leader”. UNDP may request security clearance on behalf of an individual, including consultants, experts on mission or other related personnel or eligible family members. </w:t>
      </w:r>
    </w:p>
    <w:p w14:paraId="3E682215" w14:textId="77777777" w:rsidR="0044198F" w:rsidRPr="00A83871" w:rsidRDefault="00221CA0" w:rsidP="00B55B78">
      <w:pPr>
        <w:spacing w:after="0" w:line="259" w:lineRule="auto"/>
        <w:ind w:left="120" w:right="0" w:firstLine="0"/>
        <w:rPr>
          <w:rFonts w:asciiTheme="minorHAnsi" w:hAnsiTheme="minorHAnsi"/>
        </w:rPr>
      </w:pPr>
      <w:r w:rsidRPr="00A83871">
        <w:rPr>
          <w:rFonts w:asciiTheme="minorHAnsi" w:eastAsia="Times New Roman" w:hAnsiTheme="minorHAnsi" w:cs="Times New Roman"/>
          <w:sz w:val="28"/>
        </w:rPr>
        <w:t xml:space="preserve"> </w:t>
      </w:r>
    </w:p>
    <w:p w14:paraId="3E682216" w14:textId="56878E41" w:rsidR="0044198F" w:rsidRDefault="00221CA0" w:rsidP="00617001">
      <w:pPr>
        <w:numPr>
          <w:ilvl w:val="0"/>
          <w:numId w:val="6"/>
        </w:numPr>
        <w:spacing w:after="0"/>
        <w:ind w:right="61"/>
        <w:rPr>
          <w:rFonts w:asciiTheme="minorHAnsi" w:hAnsiTheme="minorHAnsi"/>
        </w:rPr>
      </w:pPr>
      <w:r w:rsidRPr="00A83871">
        <w:rPr>
          <w:rFonts w:asciiTheme="minorHAnsi" w:hAnsiTheme="minorHAnsi"/>
        </w:rPr>
        <w:t xml:space="preserve">The request for security clearance made in TRIP will include, at a minimum, the following information: </w:t>
      </w:r>
    </w:p>
    <w:p w14:paraId="4440A9EC" w14:textId="77777777" w:rsidR="00617001" w:rsidRDefault="00617001" w:rsidP="00617001">
      <w:pPr>
        <w:pStyle w:val="ListParagraph"/>
        <w:rPr>
          <w:rFonts w:asciiTheme="minorHAnsi" w:hAnsiTheme="minorHAnsi"/>
        </w:rPr>
      </w:pPr>
    </w:p>
    <w:p w14:paraId="3E682217" w14:textId="77777777" w:rsidR="0044198F" w:rsidRPr="00A83871" w:rsidRDefault="00221CA0" w:rsidP="00617001">
      <w:pPr>
        <w:numPr>
          <w:ilvl w:val="1"/>
          <w:numId w:val="6"/>
        </w:numPr>
        <w:spacing w:after="0"/>
        <w:ind w:left="1663" w:right="61"/>
        <w:rPr>
          <w:rFonts w:asciiTheme="minorHAnsi" w:hAnsiTheme="minorHAnsi"/>
        </w:rPr>
      </w:pPr>
      <w:r w:rsidRPr="00A83871">
        <w:rPr>
          <w:rFonts w:asciiTheme="minorHAnsi" w:hAnsiTheme="minorHAnsi"/>
        </w:rPr>
        <w:t xml:space="preserve">Name </w:t>
      </w:r>
    </w:p>
    <w:p w14:paraId="3E682218" w14:textId="77777777" w:rsidR="0044198F" w:rsidRPr="00A83871" w:rsidRDefault="00221CA0" w:rsidP="00617001">
      <w:pPr>
        <w:numPr>
          <w:ilvl w:val="1"/>
          <w:numId w:val="6"/>
        </w:numPr>
        <w:spacing w:after="0"/>
        <w:ind w:left="1663" w:right="61"/>
        <w:rPr>
          <w:rFonts w:asciiTheme="minorHAnsi" w:hAnsiTheme="minorHAnsi"/>
        </w:rPr>
      </w:pPr>
      <w:r w:rsidRPr="00A83871">
        <w:rPr>
          <w:rFonts w:asciiTheme="minorHAnsi" w:hAnsiTheme="minorHAnsi"/>
        </w:rPr>
        <w:t xml:space="preserve">Nationality </w:t>
      </w:r>
    </w:p>
    <w:p w14:paraId="3E682219" w14:textId="77777777" w:rsidR="0044198F" w:rsidRPr="00A83871" w:rsidRDefault="00221CA0" w:rsidP="00617001">
      <w:pPr>
        <w:numPr>
          <w:ilvl w:val="1"/>
          <w:numId w:val="6"/>
        </w:numPr>
        <w:spacing w:after="0"/>
        <w:ind w:left="1663" w:right="61"/>
        <w:rPr>
          <w:rFonts w:asciiTheme="minorHAnsi" w:hAnsiTheme="minorHAnsi"/>
        </w:rPr>
      </w:pPr>
      <w:r w:rsidRPr="00A83871">
        <w:rPr>
          <w:rFonts w:asciiTheme="minorHAnsi" w:hAnsiTheme="minorHAnsi"/>
        </w:rPr>
        <w:t xml:space="preserve">UNLP or national passport number, issue and expiry date </w:t>
      </w:r>
    </w:p>
    <w:p w14:paraId="3E68221A" w14:textId="77777777" w:rsidR="0044198F" w:rsidRPr="00A83871" w:rsidRDefault="00221CA0" w:rsidP="00617001">
      <w:pPr>
        <w:numPr>
          <w:ilvl w:val="1"/>
          <w:numId w:val="6"/>
        </w:numPr>
        <w:spacing w:after="0"/>
        <w:ind w:left="1663" w:right="61"/>
        <w:rPr>
          <w:rFonts w:asciiTheme="minorHAnsi" w:hAnsiTheme="minorHAnsi"/>
        </w:rPr>
      </w:pPr>
      <w:r w:rsidRPr="00A83871">
        <w:rPr>
          <w:rFonts w:asciiTheme="minorHAnsi" w:hAnsiTheme="minorHAnsi"/>
        </w:rPr>
        <w:t xml:space="preserve">Agency/organization </w:t>
      </w:r>
    </w:p>
    <w:p w14:paraId="3E68221B" w14:textId="77777777" w:rsidR="0044198F" w:rsidRPr="00A83871" w:rsidRDefault="00221CA0" w:rsidP="00617001">
      <w:pPr>
        <w:numPr>
          <w:ilvl w:val="1"/>
          <w:numId w:val="6"/>
        </w:numPr>
        <w:spacing w:after="0"/>
        <w:ind w:left="1663" w:right="61"/>
        <w:rPr>
          <w:rFonts w:asciiTheme="minorHAnsi" w:hAnsiTheme="minorHAnsi"/>
        </w:rPr>
      </w:pPr>
      <w:r w:rsidRPr="00A83871">
        <w:rPr>
          <w:rFonts w:asciiTheme="minorHAnsi" w:hAnsiTheme="minorHAnsi"/>
        </w:rPr>
        <w:t xml:space="preserve">Mission/Travel purpose </w:t>
      </w:r>
    </w:p>
    <w:p w14:paraId="3E68221C" w14:textId="77777777" w:rsidR="0044198F" w:rsidRPr="00A83871" w:rsidRDefault="00221CA0" w:rsidP="00617001">
      <w:pPr>
        <w:numPr>
          <w:ilvl w:val="1"/>
          <w:numId w:val="6"/>
        </w:numPr>
        <w:spacing w:after="0"/>
        <w:ind w:left="1663" w:right="61"/>
        <w:rPr>
          <w:rFonts w:asciiTheme="minorHAnsi" w:hAnsiTheme="minorHAnsi"/>
        </w:rPr>
      </w:pPr>
      <w:r w:rsidRPr="00A83871">
        <w:rPr>
          <w:rFonts w:asciiTheme="minorHAnsi" w:hAnsiTheme="minorHAnsi"/>
        </w:rPr>
        <w:t xml:space="preserve">Specific dates of the mission </w:t>
      </w:r>
    </w:p>
    <w:p w14:paraId="3E68221D" w14:textId="77777777" w:rsidR="0044198F" w:rsidRPr="00A83871" w:rsidRDefault="00221CA0" w:rsidP="00617001">
      <w:pPr>
        <w:numPr>
          <w:ilvl w:val="1"/>
          <w:numId w:val="6"/>
        </w:numPr>
        <w:spacing w:after="0"/>
        <w:ind w:left="1663" w:right="61"/>
        <w:rPr>
          <w:rFonts w:asciiTheme="minorHAnsi" w:hAnsiTheme="minorHAnsi"/>
        </w:rPr>
      </w:pPr>
      <w:r w:rsidRPr="00A83871">
        <w:rPr>
          <w:rFonts w:asciiTheme="minorHAnsi" w:hAnsiTheme="minorHAnsi"/>
        </w:rPr>
        <w:t xml:space="preserve">Where the individual is staying while at the duty station </w:t>
      </w:r>
    </w:p>
    <w:p w14:paraId="3E68221E" w14:textId="77777777" w:rsidR="0044198F" w:rsidRPr="00A83871" w:rsidRDefault="00221CA0" w:rsidP="00B55B78">
      <w:pPr>
        <w:spacing w:after="0" w:line="259" w:lineRule="auto"/>
        <w:ind w:left="120" w:right="0" w:firstLine="0"/>
        <w:rPr>
          <w:rFonts w:asciiTheme="minorHAnsi" w:hAnsiTheme="minorHAnsi"/>
          <w:sz w:val="20"/>
          <w:szCs w:val="20"/>
        </w:rPr>
      </w:pPr>
      <w:r w:rsidRPr="00A83871">
        <w:rPr>
          <w:rFonts w:asciiTheme="minorHAnsi" w:eastAsia="Times New Roman" w:hAnsiTheme="minorHAnsi" w:cs="Times New Roman"/>
          <w:sz w:val="20"/>
          <w:szCs w:val="20"/>
        </w:rPr>
        <w:t xml:space="preserve"> </w:t>
      </w:r>
    </w:p>
    <w:p w14:paraId="3E682221" w14:textId="07DF037F" w:rsidR="0044198F" w:rsidRPr="00266482" w:rsidRDefault="00221CA0" w:rsidP="00617001">
      <w:pPr>
        <w:pStyle w:val="ListParagraph"/>
        <w:numPr>
          <w:ilvl w:val="0"/>
          <w:numId w:val="6"/>
        </w:numPr>
        <w:spacing w:after="0" w:line="259" w:lineRule="auto"/>
        <w:ind w:right="0"/>
        <w:rPr>
          <w:rFonts w:asciiTheme="minorHAnsi" w:hAnsiTheme="minorHAnsi"/>
          <w:sz w:val="20"/>
          <w:szCs w:val="20"/>
        </w:rPr>
      </w:pPr>
      <w:r w:rsidRPr="00266482">
        <w:rPr>
          <w:rFonts w:asciiTheme="minorHAnsi" w:hAnsiTheme="minorHAnsi"/>
        </w:rPr>
        <w:t xml:space="preserve">A prerequisite for official travel by UNDP personnel, with the exception of appointment travel, is successful completion of </w:t>
      </w:r>
      <w:r w:rsidR="003666E2" w:rsidRPr="00266482">
        <w:rPr>
          <w:rFonts w:asciiTheme="minorHAnsi" w:hAnsiTheme="minorHAnsi"/>
        </w:rPr>
        <w:t>the BSAFE</w:t>
      </w:r>
      <w:r w:rsidRPr="00266482">
        <w:rPr>
          <w:rFonts w:asciiTheme="minorHAnsi" w:hAnsiTheme="minorHAnsi"/>
        </w:rPr>
        <w:t xml:space="preserve"> training, including “</w:t>
      </w:r>
      <w:r w:rsidR="003666E2" w:rsidRPr="00266482">
        <w:rPr>
          <w:rFonts w:asciiTheme="minorHAnsi" w:hAnsiTheme="minorHAnsi"/>
        </w:rPr>
        <w:t>Safe and Security Approaches to Field Environments” (SSAFE)</w:t>
      </w:r>
      <w:r w:rsidR="00617001">
        <w:rPr>
          <w:rFonts w:asciiTheme="minorHAnsi" w:hAnsiTheme="minorHAnsi"/>
        </w:rPr>
        <w:t xml:space="preserve"> training applicable in </w:t>
      </w:r>
      <w:r w:rsidR="003666E2" w:rsidRPr="00266482">
        <w:rPr>
          <w:rFonts w:asciiTheme="minorHAnsi" w:hAnsiTheme="minorHAnsi"/>
        </w:rPr>
        <w:t>certain</w:t>
      </w:r>
      <w:r w:rsidRPr="00266482">
        <w:rPr>
          <w:rFonts w:asciiTheme="minorHAnsi" w:hAnsiTheme="minorHAnsi"/>
        </w:rPr>
        <w:t xml:space="preserve"> field location</w:t>
      </w:r>
      <w:r w:rsidR="003666E2" w:rsidRPr="00266482">
        <w:rPr>
          <w:rFonts w:asciiTheme="minorHAnsi" w:hAnsiTheme="minorHAnsi"/>
        </w:rPr>
        <w:t>s</w:t>
      </w:r>
      <w:r w:rsidR="009171AE">
        <w:rPr>
          <w:rStyle w:val="FootnoteReference"/>
          <w:rFonts w:asciiTheme="minorHAnsi" w:hAnsiTheme="minorHAnsi"/>
        </w:rPr>
        <w:footnoteReference w:id="1"/>
      </w:r>
      <w:r w:rsidR="003666E2" w:rsidRPr="00266482">
        <w:rPr>
          <w:rFonts w:asciiTheme="minorHAnsi" w:hAnsiTheme="minorHAnsi"/>
        </w:rPr>
        <w:t xml:space="preserve"> </w:t>
      </w:r>
      <w:r w:rsidR="00617001">
        <w:rPr>
          <w:rFonts w:asciiTheme="minorHAnsi" w:hAnsiTheme="minorHAnsi"/>
        </w:rPr>
        <w:t>depending</w:t>
      </w:r>
      <w:r w:rsidR="003666E2" w:rsidRPr="00266482">
        <w:rPr>
          <w:rFonts w:asciiTheme="minorHAnsi" w:hAnsiTheme="minorHAnsi"/>
        </w:rPr>
        <w:t xml:space="preserve"> on local UNSMS requirements</w:t>
      </w:r>
      <w:r w:rsidRPr="00266482">
        <w:rPr>
          <w:rFonts w:asciiTheme="minorHAnsi" w:hAnsiTheme="minorHAnsi"/>
        </w:rPr>
        <w:t xml:space="preserve">. </w:t>
      </w:r>
    </w:p>
    <w:p w14:paraId="3E682223" w14:textId="1E7BA316" w:rsidR="0044198F" w:rsidRPr="00DE23FC" w:rsidRDefault="00221CA0" w:rsidP="00DE23FC">
      <w:pPr>
        <w:numPr>
          <w:ilvl w:val="0"/>
          <w:numId w:val="6"/>
        </w:numPr>
        <w:spacing w:after="0"/>
        <w:ind w:right="61"/>
        <w:rPr>
          <w:rFonts w:asciiTheme="minorHAnsi" w:hAnsiTheme="minorHAnsi"/>
          <w:sz w:val="20"/>
          <w:szCs w:val="20"/>
        </w:rPr>
      </w:pPr>
      <w:r w:rsidRPr="00DC7188">
        <w:rPr>
          <w:rFonts w:asciiTheme="minorHAnsi" w:hAnsiTheme="minorHAnsi"/>
        </w:rPr>
        <w:lastRenderedPageBreak/>
        <w:t xml:space="preserve">UNDP shall ensure that UNDP personnel have completed </w:t>
      </w:r>
      <w:r w:rsidR="003666E2" w:rsidRPr="00DC7188">
        <w:rPr>
          <w:rFonts w:asciiTheme="minorHAnsi" w:hAnsiTheme="minorHAnsi"/>
        </w:rPr>
        <w:t xml:space="preserve">the BSAFE </w:t>
      </w:r>
      <w:r w:rsidRPr="00DC7188">
        <w:rPr>
          <w:rFonts w:asciiTheme="minorHAnsi" w:hAnsiTheme="minorHAnsi"/>
        </w:rPr>
        <w:t xml:space="preserve">training course as required. </w:t>
      </w:r>
      <w:r w:rsidR="00403889" w:rsidRPr="00DC7188">
        <w:rPr>
          <w:rFonts w:asciiTheme="minorHAnsi" w:hAnsiTheme="minorHAnsi"/>
        </w:rPr>
        <w:t>The online training course may be accessed</w:t>
      </w:r>
      <w:r w:rsidR="00DE23FC">
        <w:rPr>
          <w:rFonts w:asciiTheme="minorHAnsi" w:hAnsiTheme="minorHAnsi"/>
        </w:rPr>
        <w:t xml:space="preserve"> at: </w:t>
      </w:r>
      <w:hyperlink r:id="rId13" w:history="1">
        <w:r w:rsidR="00180E74" w:rsidRPr="00170942">
          <w:rPr>
            <w:rStyle w:val="Hyperlink"/>
            <w:rFonts w:asciiTheme="minorHAnsi" w:hAnsiTheme="minorHAnsi"/>
          </w:rPr>
          <w:t>https://training.dss.un.org/thematicarea/category?id=6</w:t>
        </w:r>
      </w:hyperlink>
      <w:r w:rsidR="00180E74">
        <w:rPr>
          <w:rFonts w:asciiTheme="minorHAnsi" w:hAnsiTheme="minorHAnsi"/>
        </w:rPr>
        <w:t xml:space="preserve"> </w:t>
      </w:r>
    </w:p>
    <w:p w14:paraId="145A26CA" w14:textId="77777777" w:rsidR="00DE23FC" w:rsidRPr="00A83871" w:rsidRDefault="00DE23FC" w:rsidP="00DE23FC">
      <w:pPr>
        <w:spacing w:after="0"/>
        <w:ind w:left="941" w:right="61" w:firstLine="0"/>
        <w:rPr>
          <w:rFonts w:asciiTheme="minorHAnsi" w:hAnsiTheme="minorHAnsi"/>
          <w:sz w:val="20"/>
          <w:szCs w:val="20"/>
        </w:rPr>
      </w:pPr>
    </w:p>
    <w:p w14:paraId="3E682224" w14:textId="77777777" w:rsidR="0044198F" w:rsidRPr="00A83871" w:rsidRDefault="00221CA0" w:rsidP="00DE23FC">
      <w:pPr>
        <w:numPr>
          <w:ilvl w:val="0"/>
          <w:numId w:val="6"/>
        </w:numPr>
        <w:spacing w:after="0"/>
        <w:ind w:right="61"/>
        <w:rPr>
          <w:rFonts w:asciiTheme="minorHAnsi" w:hAnsiTheme="minorHAnsi"/>
        </w:rPr>
      </w:pPr>
      <w:r w:rsidRPr="00A83871">
        <w:rPr>
          <w:rFonts w:asciiTheme="minorHAnsi" w:hAnsiTheme="minorHAnsi"/>
        </w:rPr>
        <w:t xml:space="preserve">The TRIP system provides for “automatic” clearance response when the Security Plan allows for a  certain  location  in  which  case  security  clearance  is  required  solely  to  track  numbers  of travellers and their movement. When set to automatic, TRIP provides an immediate security clearance response when travellers create a TRIP entry for proposed official travel. </w:t>
      </w:r>
    </w:p>
    <w:p w14:paraId="3E682225" w14:textId="77777777" w:rsidR="0044198F" w:rsidRPr="00A83871" w:rsidRDefault="00221CA0" w:rsidP="00B55B78">
      <w:pPr>
        <w:spacing w:after="0" w:line="259" w:lineRule="auto"/>
        <w:ind w:left="120" w:right="0" w:firstLine="0"/>
        <w:rPr>
          <w:rFonts w:asciiTheme="minorHAnsi" w:hAnsiTheme="minorHAnsi"/>
          <w:sz w:val="20"/>
          <w:szCs w:val="20"/>
        </w:rPr>
      </w:pPr>
      <w:r w:rsidRPr="00A83871">
        <w:rPr>
          <w:rFonts w:asciiTheme="minorHAnsi" w:eastAsia="Times New Roman" w:hAnsiTheme="minorHAnsi" w:cs="Times New Roman"/>
          <w:sz w:val="20"/>
          <w:szCs w:val="20"/>
        </w:rPr>
        <w:t xml:space="preserve"> </w:t>
      </w:r>
    </w:p>
    <w:p w14:paraId="3E682226" w14:textId="61769D9F" w:rsidR="0044198F" w:rsidRPr="00A83871" w:rsidRDefault="00221CA0" w:rsidP="00617001">
      <w:pPr>
        <w:numPr>
          <w:ilvl w:val="0"/>
          <w:numId w:val="6"/>
        </w:numPr>
        <w:spacing w:after="0"/>
        <w:ind w:right="61"/>
        <w:rPr>
          <w:rFonts w:asciiTheme="minorHAnsi" w:hAnsiTheme="minorHAnsi"/>
        </w:rPr>
      </w:pPr>
      <w:r w:rsidRPr="00A83871">
        <w:rPr>
          <w:rFonts w:asciiTheme="minorHAnsi" w:hAnsiTheme="minorHAnsi"/>
        </w:rPr>
        <w:t xml:space="preserve">When  the  security  plan  requires  control  over  the  number  of  personnel  or  eligible  family members in a specific location, </w:t>
      </w:r>
      <w:r w:rsidR="00403889">
        <w:rPr>
          <w:rFonts w:asciiTheme="minorHAnsi" w:hAnsiTheme="minorHAnsi"/>
        </w:rPr>
        <w:t xml:space="preserve">the </w:t>
      </w:r>
      <w:r w:rsidRPr="00A83871">
        <w:rPr>
          <w:rFonts w:asciiTheme="minorHAnsi" w:hAnsiTheme="minorHAnsi"/>
        </w:rPr>
        <w:t xml:space="preserve">Designated Official can set the TRIP system so that all official travel into a specific area has to be cleared manually. Manual security clearance procedures can be established at any location </w:t>
      </w:r>
      <w:r w:rsidR="009171AE">
        <w:rPr>
          <w:rFonts w:asciiTheme="minorHAnsi" w:hAnsiTheme="minorHAnsi"/>
        </w:rPr>
        <w:t>regardless of the security risk level</w:t>
      </w:r>
      <w:r w:rsidRPr="00A83871">
        <w:rPr>
          <w:rFonts w:asciiTheme="minorHAnsi" w:hAnsiTheme="minorHAnsi"/>
        </w:rPr>
        <w:t>, if the Designated Official  requires it</w:t>
      </w:r>
      <w:r w:rsidR="00403889">
        <w:rPr>
          <w:rFonts w:asciiTheme="minorHAnsi" w:hAnsiTheme="minorHAnsi"/>
        </w:rPr>
        <w:t xml:space="preserve">. </w:t>
      </w:r>
      <w:r w:rsidRPr="00A83871">
        <w:rPr>
          <w:rFonts w:asciiTheme="minorHAnsi" w:hAnsiTheme="minorHAnsi"/>
        </w:rPr>
        <w:t xml:space="preserve"> </w:t>
      </w:r>
    </w:p>
    <w:p w14:paraId="3E682227" w14:textId="77777777" w:rsidR="0044198F" w:rsidRPr="00A83871" w:rsidRDefault="00221CA0" w:rsidP="00B55B78">
      <w:pPr>
        <w:spacing w:after="0" w:line="259" w:lineRule="auto"/>
        <w:ind w:left="120" w:right="0" w:firstLine="0"/>
        <w:rPr>
          <w:rFonts w:asciiTheme="minorHAnsi" w:hAnsiTheme="minorHAnsi"/>
          <w:sz w:val="20"/>
          <w:szCs w:val="20"/>
        </w:rPr>
      </w:pPr>
      <w:r w:rsidRPr="00A83871">
        <w:rPr>
          <w:rFonts w:asciiTheme="minorHAnsi" w:eastAsia="Times New Roman" w:hAnsiTheme="minorHAnsi" w:cs="Times New Roman"/>
          <w:sz w:val="20"/>
          <w:szCs w:val="20"/>
        </w:rPr>
        <w:t xml:space="preserve"> </w:t>
      </w:r>
    </w:p>
    <w:p w14:paraId="3E682228" w14:textId="6D54EA84" w:rsidR="0044198F" w:rsidRPr="00A83871" w:rsidRDefault="00221CA0" w:rsidP="00617001">
      <w:pPr>
        <w:numPr>
          <w:ilvl w:val="0"/>
          <w:numId w:val="6"/>
        </w:numPr>
        <w:spacing w:after="0"/>
        <w:ind w:right="61"/>
        <w:rPr>
          <w:rFonts w:asciiTheme="minorHAnsi" w:hAnsiTheme="minorHAnsi"/>
        </w:rPr>
      </w:pPr>
      <w:r w:rsidRPr="00A83871">
        <w:rPr>
          <w:rFonts w:asciiTheme="minorHAnsi" w:hAnsiTheme="minorHAnsi"/>
        </w:rPr>
        <w:t xml:space="preserve">For official travel to areas requiring manual security clearance, TRIP entries must be submitted </w:t>
      </w:r>
      <w:r w:rsidRPr="00403889">
        <w:rPr>
          <w:rFonts w:asciiTheme="minorHAnsi" w:hAnsiTheme="minorHAnsi"/>
          <w:bCs/>
        </w:rPr>
        <w:t>seven days</w:t>
      </w:r>
      <w:r w:rsidRPr="00A83871">
        <w:rPr>
          <w:rFonts w:asciiTheme="minorHAnsi" w:hAnsiTheme="minorHAnsi"/>
          <w:b/>
        </w:rPr>
        <w:t xml:space="preserve"> </w:t>
      </w:r>
      <w:r w:rsidRPr="00A83871">
        <w:rPr>
          <w:rFonts w:asciiTheme="minorHAnsi" w:hAnsiTheme="minorHAnsi"/>
        </w:rPr>
        <w:t>before the start of travel to ensure sufficient time for the traveller to receive official approval. Locations requiring manual security clearance will be listed in the Travel Advisory issued by the</w:t>
      </w:r>
      <w:r w:rsidR="00403889">
        <w:rPr>
          <w:rFonts w:asciiTheme="minorHAnsi" w:hAnsiTheme="minorHAnsi"/>
        </w:rPr>
        <w:t xml:space="preserve"> UN</w:t>
      </w:r>
      <w:r w:rsidRPr="00A83871">
        <w:rPr>
          <w:rFonts w:asciiTheme="minorHAnsi" w:hAnsiTheme="minorHAnsi"/>
        </w:rPr>
        <w:t xml:space="preserve"> Department of Safety and Security. </w:t>
      </w:r>
    </w:p>
    <w:p w14:paraId="3E682229" w14:textId="77777777" w:rsidR="0044198F" w:rsidRPr="00A83871" w:rsidRDefault="00221CA0" w:rsidP="00B55B78">
      <w:pPr>
        <w:spacing w:after="0" w:line="259" w:lineRule="auto"/>
        <w:ind w:left="120" w:right="0" w:firstLine="0"/>
        <w:rPr>
          <w:rFonts w:asciiTheme="minorHAnsi" w:hAnsiTheme="minorHAnsi"/>
          <w:sz w:val="20"/>
          <w:szCs w:val="20"/>
        </w:rPr>
      </w:pPr>
      <w:r w:rsidRPr="00A83871">
        <w:rPr>
          <w:rFonts w:asciiTheme="minorHAnsi" w:eastAsia="Times New Roman" w:hAnsiTheme="minorHAnsi" w:cs="Times New Roman"/>
          <w:sz w:val="20"/>
          <w:szCs w:val="20"/>
        </w:rPr>
        <w:t xml:space="preserve"> </w:t>
      </w:r>
    </w:p>
    <w:p w14:paraId="3E68222A" w14:textId="6882F656" w:rsidR="0044198F" w:rsidRPr="00A83871" w:rsidRDefault="00221CA0" w:rsidP="00617001">
      <w:pPr>
        <w:numPr>
          <w:ilvl w:val="0"/>
          <w:numId w:val="6"/>
        </w:numPr>
        <w:spacing w:after="0"/>
        <w:ind w:right="61"/>
        <w:rPr>
          <w:rFonts w:asciiTheme="minorHAnsi" w:hAnsiTheme="minorHAnsi"/>
        </w:rPr>
      </w:pPr>
      <w:r w:rsidRPr="00A83871">
        <w:rPr>
          <w:rFonts w:asciiTheme="minorHAnsi" w:hAnsiTheme="minorHAnsi"/>
        </w:rPr>
        <w:t xml:space="preserve">For UNDP personnel covered by the UNSMS and who do not have a </w:t>
      </w:r>
      <w:r w:rsidR="00403889">
        <w:rPr>
          <w:rFonts w:asciiTheme="minorHAnsi" w:hAnsiTheme="minorHAnsi"/>
        </w:rPr>
        <w:t>UNDP</w:t>
      </w:r>
      <w:r w:rsidRPr="00A83871">
        <w:rPr>
          <w:rFonts w:asciiTheme="minorHAnsi" w:hAnsiTheme="minorHAnsi"/>
        </w:rPr>
        <w:t xml:space="preserve"> email address, the first request for security clearance through TRIP</w:t>
      </w:r>
      <w:r w:rsidR="00DE23FC">
        <w:rPr>
          <w:rFonts w:asciiTheme="minorHAnsi" w:hAnsiTheme="minorHAnsi"/>
        </w:rPr>
        <w:t xml:space="preserve"> </w:t>
      </w:r>
      <w:hyperlink r:id="rId14" w:history="1">
        <w:r w:rsidR="00DE23FC" w:rsidRPr="00170942">
          <w:rPr>
            <w:rStyle w:val="Hyperlink"/>
            <w:rFonts w:asciiTheme="minorHAnsi" w:hAnsiTheme="minorHAnsi"/>
          </w:rPr>
          <w:t>(</w:t>
        </w:r>
      </w:hyperlink>
      <w:hyperlink r:id="rId15">
        <w:r w:rsidRPr="00A83871">
          <w:rPr>
            <w:rFonts w:asciiTheme="minorHAnsi" w:hAnsiTheme="minorHAnsi"/>
            <w:color w:val="0071BB"/>
            <w:u w:val="single" w:color="0071BB"/>
          </w:rPr>
          <w:t>https://trip</w:t>
        </w:r>
      </w:hyperlink>
      <w:hyperlink r:id="rId16">
        <w:r w:rsidRPr="00A83871">
          <w:rPr>
            <w:rFonts w:asciiTheme="minorHAnsi" w:hAnsiTheme="minorHAnsi"/>
            <w:color w:val="0071BB"/>
            <w:u w:val="single" w:color="0071BB"/>
          </w:rPr>
          <w:t>.</w:t>
        </w:r>
      </w:hyperlink>
      <w:hyperlink r:id="rId17">
        <w:r w:rsidRPr="00A83871">
          <w:rPr>
            <w:rFonts w:asciiTheme="minorHAnsi" w:hAnsiTheme="minorHAnsi"/>
            <w:color w:val="0071BB"/>
            <w:u w:val="single" w:color="0071BB"/>
          </w:rPr>
          <w:t>dss.un.org</w:t>
        </w:r>
      </w:hyperlink>
      <w:hyperlink r:id="rId18">
        <w:r w:rsidRPr="00A83871">
          <w:rPr>
            <w:rFonts w:asciiTheme="minorHAnsi" w:hAnsiTheme="minorHAnsi"/>
            <w:color w:val="0071BB"/>
            <w:u w:val="single" w:color="0071BB"/>
          </w:rPr>
          <w:t>/</w:t>
        </w:r>
      </w:hyperlink>
      <w:hyperlink r:id="rId19">
        <w:r w:rsidRPr="00A83871">
          <w:rPr>
            <w:rFonts w:asciiTheme="minorHAnsi" w:hAnsiTheme="minorHAnsi"/>
            <w:color w:val="0071BB"/>
            <w:u w:val="single" w:color="0071BB"/>
          </w:rPr>
          <w:t>dssweb</w:t>
        </w:r>
      </w:hyperlink>
      <w:hyperlink r:id="rId20">
        <w:r w:rsidRPr="00A83871">
          <w:rPr>
            <w:rFonts w:asciiTheme="minorHAnsi" w:hAnsiTheme="minorHAnsi"/>
            <w:color w:val="0071BB"/>
            <w:u w:val="single" w:color="0071BB"/>
          </w:rPr>
          <w:t>/</w:t>
        </w:r>
      </w:hyperlink>
      <w:hyperlink r:id="rId21">
        <w:r w:rsidRPr="00A83871">
          <w:rPr>
            <w:rFonts w:asciiTheme="minorHAnsi" w:hAnsiTheme="minorHAnsi"/>
          </w:rPr>
          <w:t xml:space="preserve">) </w:t>
        </w:r>
      </w:hyperlink>
      <w:hyperlink r:id="rId22">
        <w:r w:rsidRPr="00A83871">
          <w:rPr>
            <w:rFonts w:asciiTheme="minorHAnsi" w:hAnsiTheme="minorHAnsi"/>
          </w:rPr>
          <w:t>s</w:t>
        </w:r>
      </w:hyperlink>
      <w:r w:rsidRPr="00A83871">
        <w:rPr>
          <w:rFonts w:asciiTheme="minorHAnsi" w:hAnsiTheme="minorHAnsi"/>
        </w:rPr>
        <w:t>hould be submitted by a colleague (with an existing profile in TRIP) on behalf of the traveller. The system will then recognize the email address (</w:t>
      </w:r>
      <w:proofErr w:type="spellStart"/>
      <w:r w:rsidRPr="00A83871">
        <w:rPr>
          <w:rFonts w:asciiTheme="minorHAnsi" w:hAnsiTheme="minorHAnsi"/>
        </w:rPr>
        <w:t>gmail</w:t>
      </w:r>
      <w:proofErr w:type="spellEnd"/>
      <w:r w:rsidRPr="00A83871">
        <w:rPr>
          <w:rFonts w:asciiTheme="minorHAnsi" w:hAnsiTheme="minorHAnsi"/>
        </w:rPr>
        <w:t xml:space="preserve">, </w:t>
      </w:r>
      <w:proofErr w:type="spellStart"/>
      <w:r w:rsidRPr="00A83871">
        <w:rPr>
          <w:rFonts w:asciiTheme="minorHAnsi" w:hAnsiTheme="minorHAnsi"/>
        </w:rPr>
        <w:t>hotmail</w:t>
      </w:r>
      <w:proofErr w:type="spellEnd"/>
      <w:r w:rsidRPr="00A83871">
        <w:rPr>
          <w:rFonts w:asciiTheme="minorHAnsi" w:hAnsiTheme="minorHAnsi"/>
        </w:rPr>
        <w:t xml:space="preserve">, yahoo, other) of the traveller, upon which he/she can subsequently  create his/her own profile in TRIP for future requests of security clearance (through TRIP). </w:t>
      </w:r>
    </w:p>
    <w:p w14:paraId="4465E630" w14:textId="77777777" w:rsidR="00266482" w:rsidRDefault="00266482" w:rsidP="00B55B78">
      <w:pPr>
        <w:pStyle w:val="Heading1"/>
        <w:ind w:left="216"/>
        <w:jc w:val="both"/>
        <w:rPr>
          <w:rFonts w:asciiTheme="minorHAnsi" w:hAnsiTheme="minorHAnsi"/>
        </w:rPr>
      </w:pPr>
    </w:p>
    <w:p w14:paraId="3E68222F" w14:textId="39170D4C" w:rsidR="0044198F" w:rsidRPr="00A83871" w:rsidRDefault="00221CA0" w:rsidP="00B55B78">
      <w:pPr>
        <w:pStyle w:val="Heading1"/>
        <w:ind w:left="216"/>
        <w:jc w:val="both"/>
        <w:rPr>
          <w:rFonts w:asciiTheme="minorHAnsi" w:hAnsiTheme="minorHAnsi"/>
        </w:rPr>
      </w:pPr>
      <w:r w:rsidRPr="00A83871">
        <w:rPr>
          <w:rFonts w:asciiTheme="minorHAnsi" w:hAnsiTheme="minorHAnsi"/>
        </w:rPr>
        <w:t>Security Information</w:t>
      </w:r>
      <w:r w:rsidRPr="00A83871">
        <w:rPr>
          <w:rFonts w:asciiTheme="minorHAnsi" w:hAnsiTheme="minorHAnsi"/>
          <w:b w:val="0"/>
        </w:rPr>
        <w:t xml:space="preserve"> </w:t>
      </w:r>
    </w:p>
    <w:p w14:paraId="3E682230" w14:textId="77777777" w:rsidR="0044198F" w:rsidRPr="00A83871" w:rsidRDefault="00221CA0" w:rsidP="00B55B78">
      <w:pPr>
        <w:spacing w:after="0" w:line="259" w:lineRule="auto"/>
        <w:ind w:left="120" w:right="0" w:firstLine="0"/>
        <w:rPr>
          <w:rFonts w:asciiTheme="minorHAnsi" w:hAnsiTheme="minorHAnsi"/>
        </w:rPr>
      </w:pPr>
      <w:r w:rsidRPr="00A83871">
        <w:rPr>
          <w:rFonts w:asciiTheme="minorHAnsi" w:eastAsia="Times New Roman" w:hAnsiTheme="minorHAnsi" w:cs="Times New Roman"/>
          <w:sz w:val="19"/>
        </w:rPr>
        <w:t xml:space="preserve"> </w:t>
      </w:r>
    </w:p>
    <w:p w14:paraId="6CD83AE5" w14:textId="43871C60" w:rsidR="001A7278" w:rsidRPr="00403889" w:rsidRDefault="00221CA0" w:rsidP="00403889">
      <w:pPr>
        <w:pStyle w:val="ListParagraph"/>
        <w:numPr>
          <w:ilvl w:val="0"/>
          <w:numId w:val="6"/>
        </w:numPr>
        <w:spacing w:after="0"/>
        <w:ind w:right="61"/>
        <w:rPr>
          <w:rFonts w:asciiTheme="minorHAnsi" w:hAnsiTheme="minorHAnsi"/>
        </w:rPr>
      </w:pPr>
      <w:r w:rsidRPr="00403889">
        <w:rPr>
          <w:rFonts w:asciiTheme="minorHAnsi" w:hAnsiTheme="minorHAnsi"/>
        </w:rPr>
        <w:t xml:space="preserve">The </w:t>
      </w:r>
      <w:r w:rsidR="003666E2" w:rsidRPr="00403889">
        <w:rPr>
          <w:rFonts w:asciiTheme="minorHAnsi" w:hAnsiTheme="minorHAnsi"/>
        </w:rPr>
        <w:t xml:space="preserve">UNDP Security professional or </w:t>
      </w:r>
      <w:r w:rsidRPr="00403889">
        <w:rPr>
          <w:rFonts w:asciiTheme="minorHAnsi" w:hAnsiTheme="minorHAnsi"/>
        </w:rPr>
        <w:t>Security Focal Point (SFP</w:t>
      </w:r>
      <w:r w:rsidR="003666E2">
        <w:rPr>
          <w:rStyle w:val="FootnoteReference"/>
          <w:rFonts w:asciiTheme="minorHAnsi" w:hAnsiTheme="minorHAnsi"/>
        </w:rPr>
        <w:footnoteReference w:id="2"/>
      </w:r>
      <w:r w:rsidRPr="00403889">
        <w:rPr>
          <w:rFonts w:asciiTheme="minorHAnsi" w:hAnsiTheme="minorHAnsi"/>
        </w:rPr>
        <w:t>) are required to provide travellers on arrival at a duty station with current security information/instructions for that country and arrange for them to be briefed. The traveller(s) should provide t</w:t>
      </w:r>
      <w:r w:rsidR="00403889">
        <w:rPr>
          <w:rFonts w:asciiTheme="minorHAnsi" w:hAnsiTheme="minorHAnsi"/>
        </w:rPr>
        <w:t xml:space="preserve">he </w:t>
      </w:r>
      <w:r w:rsidR="003666E2" w:rsidRPr="00403889">
        <w:rPr>
          <w:rFonts w:asciiTheme="minorHAnsi" w:hAnsiTheme="minorHAnsi"/>
        </w:rPr>
        <w:t xml:space="preserve">SFP and/or </w:t>
      </w:r>
      <w:r w:rsidRPr="00403889">
        <w:rPr>
          <w:rFonts w:asciiTheme="minorHAnsi" w:hAnsiTheme="minorHAnsi"/>
        </w:rPr>
        <w:t>HR</w:t>
      </w:r>
      <w:r w:rsidR="003666E2" w:rsidRPr="00403889">
        <w:rPr>
          <w:rFonts w:asciiTheme="minorHAnsi" w:hAnsiTheme="minorHAnsi"/>
        </w:rPr>
        <w:t xml:space="preserve"> or </w:t>
      </w:r>
      <w:r w:rsidRPr="00403889">
        <w:rPr>
          <w:rFonts w:asciiTheme="minorHAnsi" w:hAnsiTheme="minorHAnsi"/>
        </w:rPr>
        <w:t xml:space="preserve">Operations Manager with his/her itinerary and local contact details on arrival at the duty station, and update this information immediately whenever it changes. </w:t>
      </w:r>
    </w:p>
    <w:p w14:paraId="5F5ECB76" w14:textId="77777777" w:rsidR="001A7278" w:rsidRDefault="001A7278" w:rsidP="00B55B78">
      <w:pPr>
        <w:spacing w:after="0"/>
        <w:ind w:left="936" w:right="61" w:firstLine="0"/>
        <w:rPr>
          <w:rFonts w:asciiTheme="minorHAnsi" w:hAnsiTheme="minorHAnsi"/>
        </w:rPr>
      </w:pPr>
    </w:p>
    <w:p w14:paraId="198CAE8C" w14:textId="6D7038B0" w:rsidR="001A7278" w:rsidRPr="00266482" w:rsidRDefault="001A7278" w:rsidP="00B55B78">
      <w:pPr>
        <w:spacing w:after="0"/>
        <w:ind w:left="0" w:right="61" w:firstLine="0"/>
        <w:rPr>
          <w:rFonts w:asciiTheme="minorHAnsi" w:hAnsiTheme="minorHAnsi"/>
          <w:b/>
          <w:bCs/>
        </w:rPr>
      </w:pPr>
      <w:r w:rsidRPr="00266482">
        <w:rPr>
          <w:rFonts w:asciiTheme="minorHAnsi" w:hAnsiTheme="minorHAnsi"/>
          <w:b/>
          <w:bCs/>
        </w:rPr>
        <w:t>Other Travel Related Information</w:t>
      </w:r>
    </w:p>
    <w:p w14:paraId="3E682232" w14:textId="77777777" w:rsidR="0044198F" w:rsidRPr="00A83871" w:rsidRDefault="00221CA0" w:rsidP="00B55B78">
      <w:pPr>
        <w:spacing w:after="0" w:line="259" w:lineRule="auto"/>
        <w:ind w:left="120" w:right="0" w:firstLine="0"/>
        <w:rPr>
          <w:rFonts w:asciiTheme="minorHAnsi" w:hAnsiTheme="minorHAnsi"/>
        </w:rPr>
      </w:pPr>
      <w:r w:rsidRPr="00A83871">
        <w:rPr>
          <w:rFonts w:asciiTheme="minorHAnsi" w:eastAsia="Times New Roman" w:hAnsiTheme="minorHAnsi" w:cs="Times New Roman"/>
          <w:sz w:val="19"/>
        </w:rPr>
        <w:t xml:space="preserve"> </w:t>
      </w:r>
    </w:p>
    <w:p w14:paraId="3E682233" w14:textId="6DE54709" w:rsidR="0044198F" w:rsidRPr="00A83871" w:rsidRDefault="00221CA0" w:rsidP="00403889">
      <w:pPr>
        <w:numPr>
          <w:ilvl w:val="0"/>
          <w:numId w:val="6"/>
        </w:numPr>
        <w:spacing w:after="0"/>
        <w:ind w:right="61"/>
        <w:rPr>
          <w:rFonts w:asciiTheme="minorHAnsi" w:hAnsiTheme="minorHAnsi"/>
        </w:rPr>
      </w:pPr>
      <w:r w:rsidRPr="00A83871">
        <w:rPr>
          <w:rFonts w:asciiTheme="minorHAnsi" w:hAnsiTheme="minorHAnsi"/>
        </w:rPr>
        <w:t xml:space="preserve">For </w:t>
      </w:r>
      <w:r w:rsidR="001A7278">
        <w:rPr>
          <w:rFonts w:asciiTheme="minorHAnsi" w:hAnsiTheme="minorHAnsi"/>
        </w:rPr>
        <w:t xml:space="preserve">business continuity and insurance </w:t>
      </w:r>
      <w:r w:rsidRPr="00A83871">
        <w:rPr>
          <w:rFonts w:asciiTheme="minorHAnsi" w:hAnsiTheme="minorHAnsi"/>
        </w:rPr>
        <w:t xml:space="preserve">purposes, a maximum of ten (10) UNDP personnel may travel on the same aircraft. In the event there is a need for more than ten to travel together, only the Director/BMS is permitted to make an exception. </w:t>
      </w:r>
    </w:p>
    <w:p w14:paraId="3E682234" w14:textId="77777777" w:rsidR="0044198F" w:rsidRPr="00A83871" w:rsidRDefault="00221CA0" w:rsidP="00B55B78">
      <w:pPr>
        <w:spacing w:after="0" w:line="259" w:lineRule="auto"/>
        <w:ind w:left="120" w:right="0" w:firstLine="0"/>
        <w:rPr>
          <w:rFonts w:asciiTheme="minorHAnsi" w:hAnsiTheme="minorHAnsi"/>
        </w:rPr>
      </w:pPr>
      <w:r w:rsidRPr="00A83871">
        <w:rPr>
          <w:rFonts w:asciiTheme="minorHAnsi" w:eastAsia="Times New Roman" w:hAnsiTheme="minorHAnsi" w:cs="Times New Roman"/>
          <w:sz w:val="19"/>
        </w:rPr>
        <w:t xml:space="preserve"> </w:t>
      </w:r>
    </w:p>
    <w:p w14:paraId="3E682235" w14:textId="77777777" w:rsidR="0044198F" w:rsidRPr="00A83871" w:rsidRDefault="00221CA0" w:rsidP="00403889">
      <w:pPr>
        <w:numPr>
          <w:ilvl w:val="0"/>
          <w:numId w:val="6"/>
        </w:numPr>
        <w:spacing w:after="0"/>
        <w:ind w:right="61"/>
        <w:rPr>
          <w:rFonts w:asciiTheme="minorHAnsi" w:hAnsiTheme="minorHAnsi"/>
        </w:rPr>
      </w:pPr>
      <w:r w:rsidRPr="00A83871">
        <w:rPr>
          <w:rFonts w:asciiTheme="minorHAnsi" w:hAnsiTheme="minorHAnsi"/>
        </w:rPr>
        <w:t>As a general principle, the Administrator and the Associate Administrator should not travel on the same aircraft.</w:t>
      </w:r>
    </w:p>
    <w:p w14:paraId="2C4BF66E" w14:textId="77777777" w:rsidR="002724F3" w:rsidRDefault="002724F3" w:rsidP="00B55B78">
      <w:pPr>
        <w:pStyle w:val="Heading1"/>
        <w:tabs>
          <w:tab w:val="center" w:pos="1402"/>
        </w:tabs>
        <w:ind w:left="0" w:firstLine="0"/>
        <w:jc w:val="both"/>
        <w:rPr>
          <w:rFonts w:asciiTheme="minorHAnsi" w:hAnsiTheme="minorHAnsi"/>
        </w:rPr>
      </w:pPr>
    </w:p>
    <w:p w14:paraId="3E682237" w14:textId="35DE4D65" w:rsidR="0044198F" w:rsidRPr="00A83871" w:rsidRDefault="00221CA0" w:rsidP="00B55B78">
      <w:pPr>
        <w:pStyle w:val="Heading1"/>
        <w:tabs>
          <w:tab w:val="center" w:pos="1402"/>
        </w:tabs>
        <w:ind w:left="0" w:firstLine="0"/>
        <w:jc w:val="both"/>
        <w:rPr>
          <w:rFonts w:asciiTheme="minorHAnsi" w:hAnsiTheme="minorHAnsi"/>
        </w:rPr>
      </w:pPr>
      <w:r w:rsidRPr="00A83871">
        <w:rPr>
          <w:rFonts w:asciiTheme="minorHAnsi" w:hAnsiTheme="minorHAnsi"/>
        </w:rPr>
        <w:t>Roles and Responsibilities</w:t>
      </w:r>
      <w:r w:rsidRPr="00A83871">
        <w:rPr>
          <w:rFonts w:asciiTheme="minorHAnsi" w:hAnsiTheme="minorHAnsi"/>
          <w:b w:val="0"/>
        </w:rPr>
        <w:t xml:space="preserve"> </w:t>
      </w:r>
    </w:p>
    <w:p w14:paraId="7EBFBA5C" w14:textId="5030395C" w:rsidR="00DC7188" w:rsidRPr="00A83871" w:rsidRDefault="00221CA0" w:rsidP="00B55B78">
      <w:pPr>
        <w:spacing w:after="0" w:line="259" w:lineRule="auto"/>
        <w:ind w:left="0" w:right="0" w:firstLine="0"/>
        <w:rPr>
          <w:rFonts w:asciiTheme="minorHAnsi" w:hAnsiTheme="minorHAnsi"/>
        </w:rPr>
      </w:pPr>
      <w:r w:rsidRPr="00A83871">
        <w:rPr>
          <w:rFonts w:asciiTheme="minorHAnsi" w:eastAsia="Times New Roman" w:hAnsiTheme="minorHAnsi" w:cs="Times New Roman"/>
          <w:sz w:val="20"/>
        </w:rPr>
        <w:t xml:space="preserve"> </w:t>
      </w:r>
    </w:p>
    <w:tbl>
      <w:tblPr>
        <w:tblStyle w:val="TableGrid"/>
        <w:tblW w:w="10324" w:type="dxa"/>
        <w:tblInd w:w="170" w:type="dxa"/>
        <w:tblCellMar>
          <w:top w:w="12" w:type="dxa"/>
          <w:right w:w="15" w:type="dxa"/>
        </w:tblCellMar>
        <w:tblLook w:val="04A0" w:firstRow="1" w:lastRow="0" w:firstColumn="1" w:lastColumn="0" w:noHBand="0" w:noVBand="1"/>
      </w:tblPr>
      <w:tblGrid>
        <w:gridCol w:w="2430"/>
        <w:gridCol w:w="6390"/>
        <w:gridCol w:w="1504"/>
      </w:tblGrid>
      <w:tr w:rsidR="0044198F" w:rsidRPr="00A83871" w14:paraId="3E68223C" w14:textId="77777777" w:rsidTr="00410FC3">
        <w:trPr>
          <w:trHeight w:val="257"/>
          <w:tblHeader/>
        </w:trPr>
        <w:tc>
          <w:tcPr>
            <w:tcW w:w="2430" w:type="dxa"/>
            <w:tcBorders>
              <w:top w:val="single" w:sz="8" w:space="0" w:color="000000"/>
              <w:left w:val="single" w:sz="8" w:space="0" w:color="000000"/>
              <w:bottom w:val="single" w:sz="8" w:space="0" w:color="000000"/>
              <w:right w:val="single" w:sz="8" w:space="0" w:color="000000"/>
            </w:tcBorders>
            <w:shd w:val="clear" w:color="auto" w:fill="D9D9D9"/>
          </w:tcPr>
          <w:p w14:paraId="3E682239" w14:textId="77777777" w:rsidR="0044198F" w:rsidRPr="00A83871" w:rsidRDefault="00221CA0" w:rsidP="00B55B78">
            <w:pPr>
              <w:spacing w:after="0" w:line="259" w:lineRule="auto"/>
              <w:ind w:left="105" w:right="0" w:firstLine="0"/>
              <w:rPr>
                <w:rFonts w:asciiTheme="minorHAnsi" w:hAnsiTheme="minorHAnsi"/>
              </w:rPr>
            </w:pPr>
            <w:r w:rsidRPr="00A83871">
              <w:rPr>
                <w:rFonts w:asciiTheme="minorHAnsi" w:hAnsiTheme="minorHAnsi"/>
                <w:b/>
                <w:color w:val="333333"/>
              </w:rPr>
              <w:t>Responsible Party(</w:t>
            </w:r>
            <w:proofErr w:type="spellStart"/>
            <w:r w:rsidRPr="00A83871">
              <w:rPr>
                <w:rFonts w:asciiTheme="minorHAnsi" w:hAnsiTheme="minorHAnsi"/>
                <w:b/>
                <w:color w:val="333333"/>
              </w:rPr>
              <w:t>ies</w:t>
            </w:r>
            <w:proofErr w:type="spellEnd"/>
            <w:r w:rsidRPr="00A83871">
              <w:rPr>
                <w:rFonts w:asciiTheme="minorHAnsi" w:hAnsiTheme="minorHAnsi"/>
                <w:b/>
                <w:color w:val="333333"/>
              </w:rPr>
              <w:t>)</w:t>
            </w:r>
            <w:r w:rsidRPr="00A83871">
              <w:rPr>
                <w:rFonts w:asciiTheme="minorHAnsi" w:hAnsiTheme="minorHAnsi"/>
              </w:rPr>
              <w:t xml:space="preserve"> </w:t>
            </w:r>
          </w:p>
        </w:tc>
        <w:tc>
          <w:tcPr>
            <w:tcW w:w="6390" w:type="dxa"/>
            <w:tcBorders>
              <w:top w:val="single" w:sz="8" w:space="0" w:color="000000"/>
              <w:left w:val="single" w:sz="8" w:space="0" w:color="000000"/>
              <w:bottom w:val="single" w:sz="8" w:space="0" w:color="000000"/>
              <w:right w:val="single" w:sz="8" w:space="0" w:color="000000"/>
            </w:tcBorders>
            <w:shd w:val="clear" w:color="auto" w:fill="D9D9D9"/>
          </w:tcPr>
          <w:p w14:paraId="3E68223A" w14:textId="77777777" w:rsidR="0044198F" w:rsidRPr="00A83871" w:rsidRDefault="00221CA0" w:rsidP="00B55B78">
            <w:pPr>
              <w:spacing w:after="0" w:line="259" w:lineRule="auto"/>
              <w:ind w:left="106" w:right="0" w:firstLine="0"/>
              <w:rPr>
                <w:rFonts w:asciiTheme="minorHAnsi" w:hAnsiTheme="minorHAnsi"/>
              </w:rPr>
            </w:pPr>
            <w:r w:rsidRPr="00A83871">
              <w:rPr>
                <w:rFonts w:asciiTheme="minorHAnsi" w:hAnsiTheme="minorHAnsi"/>
                <w:b/>
                <w:color w:val="333333"/>
              </w:rPr>
              <w:t>Responsibilities</w:t>
            </w:r>
            <w:r w:rsidRPr="00A83871">
              <w:rPr>
                <w:rFonts w:asciiTheme="minorHAnsi" w:hAnsiTheme="minorHAnsi"/>
              </w:rPr>
              <w:t xml:space="preserve"> </w:t>
            </w:r>
          </w:p>
        </w:tc>
        <w:tc>
          <w:tcPr>
            <w:tcW w:w="1504" w:type="dxa"/>
            <w:tcBorders>
              <w:top w:val="single" w:sz="8" w:space="0" w:color="000000"/>
              <w:left w:val="single" w:sz="8" w:space="0" w:color="000000"/>
              <w:bottom w:val="single" w:sz="8" w:space="0" w:color="000000"/>
              <w:right w:val="single" w:sz="8" w:space="0" w:color="000000"/>
            </w:tcBorders>
            <w:shd w:val="clear" w:color="auto" w:fill="D9D9D9"/>
          </w:tcPr>
          <w:p w14:paraId="3E68223B" w14:textId="77777777" w:rsidR="0044198F" w:rsidRPr="00A83871" w:rsidRDefault="00221CA0" w:rsidP="00B55B78">
            <w:pPr>
              <w:spacing w:after="0" w:line="259" w:lineRule="auto"/>
              <w:ind w:left="107" w:right="0" w:firstLine="0"/>
              <w:rPr>
                <w:rFonts w:asciiTheme="minorHAnsi" w:hAnsiTheme="minorHAnsi"/>
              </w:rPr>
            </w:pPr>
            <w:r w:rsidRPr="00A83871">
              <w:rPr>
                <w:rFonts w:asciiTheme="minorHAnsi" w:hAnsiTheme="minorHAnsi"/>
                <w:b/>
                <w:color w:val="333333"/>
              </w:rPr>
              <w:t>Remarks</w:t>
            </w:r>
            <w:r w:rsidRPr="00A83871">
              <w:rPr>
                <w:rFonts w:asciiTheme="minorHAnsi" w:hAnsiTheme="minorHAnsi"/>
              </w:rPr>
              <w:t xml:space="preserve"> </w:t>
            </w:r>
          </w:p>
        </w:tc>
      </w:tr>
      <w:tr w:rsidR="0044198F" w:rsidRPr="00A83871" w14:paraId="3E682241" w14:textId="77777777" w:rsidTr="00410FC3">
        <w:trPr>
          <w:trHeight w:val="1368"/>
          <w:tblHeader/>
        </w:trPr>
        <w:tc>
          <w:tcPr>
            <w:tcW w:w="2430" w:type="dxa"/>
            <w:tcBorders>
              <w:top w:val="single" w:sz="8" w:space="0" w:color="000000"/>
              <w:left w:val="single" w:sz="8" w:space="0" w:color="000000"/>
              <w:bottom w:val="single" w:sz="8" w:space="0" w:color="000000"/>
              <w:right w:val="single" w:sz="8" w:space="0" w:color="000000"/>
            </w:tcBorders>
          </w:tcPr>
          <w:p w14:paraId="3E68223D" w14:textId="77777777" w:rsidR="0044198F" w:rsidRPr="00DC7188" w:rsidRDefault="00221CA0" w:rsidP="008A17A6">
            <w:pPr>
              <w:spacing w:after="0" w:line="259" w:lineRule="auto"/>
              <w:ind w:left="105" w:right="0" w:firstLine="0"/>
              <w:jc w:val="left"/>
              <w:rPr>
                <w:rFonts w:asciiTheme="minorHAnsi" w:hAnsiTheme="minorHAnsi"/>
                <w:sz w:val="20"/>
                <w:szCs w:val="20"/>
              </w:rPr>
            </w:pPr>
            <w:r w:rsidRPr="00DC7188">
              <w:rPr>
                <w:rFonts w:asciiTheme="minorHAnsi" w:hAnsiTheme="minorHAnsi"/>
                <w:color w:val="333333"/>
                <w:sz w:val="20"/>
                <w:szCs w:val="20"/>
              </w:rPr>
              <w:t>Traveller</w:t>
            </w:r>
            <w:r w:rsidRPr="00DC7188">
              <w:rPr>
                <w:rFonts w:asciiTheme="minorHAnsi" w:hAnsiTheme="minorHAnsi"/>
                <w:sz w:val="20"/>
                <w:szCs w:val="20"/>
              </w:rPr>
              <w:t xml:space="preserve"> </w:t>
            </w:r>
          </w:p>
        </w:tc>
        <w:tc>
          <w:tcPr>
            <w:tcW w:w="6390" w:type="dxa"/>
            <w:tcBorders>
              <w:top w:val="single" w:sz="8" w:space="0" w:color="000000"/>
              <w:left w:val="single" w:sz="8" w:space="0" w:color="000000"/>
              <w:bottom w:val="single" w:sz="8" w:space="0" w:color="000000"/>
              <w:right w:val="single" w:sz="8" w:space="0" w:color="000000"/>
            </w:tcBorders>
          </w:tcPr>
          <w:p w14:paraId="5EFBC5F1" w14:textId="39CFEC4C" w:rsidR="008E1321" w:rsidRPr="00DC7188" w:rsidRDefault="00221CA0" w:rsidP="008A17A6">
            <w:pPr>
              <w:spacing w:after="0" w:line="259" w:lineRule="auto"/>
              <w:ind w:left="106" w:right="52" w:firstLine="0"/>
              <w:jc w:val="left"/>
              <w:rPr>
                <w:rFonts w:asciiTheme="minorHAnsi" w:hAnsiTheme="minorHAnsi"/>
                <w:color w:val="333333"/>
                <w:sz w:val="20"/>
                <w:szCs w:val="20"/>
              </w:rPr>
            </w:pPr>
            <w:r w:rsidRPr="00DC7188">
              <w:rPr>
                <w:rFonts w:asciiTheme="minorHAnsi" w:hAnsiTheme="minorHAnsi"/>
                <w:color w:val="333333"/>
                <w:sz w:val="20"/>
                <w:szCs w:val="20"/>
              </w:rPr>
              <w:t xml:space="preserve">For official travel to areas requiring manual security clearance, TRIP  entries  must  be  submitted  </w:t>
            </w:r>
            <w:r w:rsidRPr="00DC7188">
              <w:rPr>
                <w:rFonts w:asciiTheme="minorHAnsi" w:hAnsiTheme="minorHAnsi"/>
                <w:b/>
                <w:color w:val="333333"/>
                <w:sz w:val="20"/>
                <w:szCs w:val="20"/>
              </w:rPr>
              <w:t xml:space="preserve">seven  days </w:t>
            </w:r>
            <w:r w:rsidRPr="00DC7188">
              <w:rPr>
                <w:rFonts w:asciiTheme="minorHAnsi" w:hAnsiTheme="minorHAnsi"/>
                <w:color w:val="333333"/>
                <w:sz w:val="20"/>
                <w:szCs w:val="20"/>
              </w:rPr>
              <w:t>before the start of travel to ensure sufficient time for the traveller to receive official approval. Locations requiring manual</w:t>
            </w:r>
            <w:r w:rsidR="00CF361C" w:rsidRPr="00DC7188">
              <w:rPr>
                <w:rFonts w:asciiTheme="minorHAnsi" w:hAnsiTheme="minorHAnsi"/>
                <w:color w:val="333333"/>
                <w:sz w:val="20"/>
                <w:szCs w:val="20"/>
              </w:rPr>
              <w:t xml:space="preserve"> </w:t>
            </w:r>
            <w:r w:rsidRPr="00DC7188">
              <w:rPr>
                <w:rFonts w:asciiTheme="minorHAnsi" w:hAnsiTheme="minorHAnsi"/>
                <w:color w:val="333333"/>
                <w:sz w:val="20"/>
                <w:szCs w:val="20"/>
              </w:rPr>
              <w:t>security clearance  will  be  listed  in  the  Travel Advisory</w:t>
            </w:r>
            <w:r w:rsidR="00CF361C" w:rsidRPr="00DC7188">
              <w:rPr>
                <w:rFonts w:asciiTheme="minorHAnsi" w:hAnsiTheme="minorHAnsi"/>
                <w:color w:val="333333"/>
                <w:sz w:val="20"/>
                <w:szCs w:val="20"/>
              </w:rPr>
              <w:t>.</w:t>
            </w:r>
          </w:p>
          <w:p w14:paraId="36E7C52F" w14:textId="78A8E66A" w:rsidR="008E1321" w:rsidRPr="00DC7188" w:rsidRDefault="008E1321" w:rsidP="008A17A6">
            <w:pPr>
              <w:spacing w:after="0" w:line="259" w:lineRule="auto"/>
              <w:ind w:left="106" w:right="52" w:firstLine="0"/>
              <w:jc w:val="left"/>
              <w:rPr>
                <w:rFonts w:asciiTheme="minorHAnsi" w:hAnsiTheme="minorHAnsi"/>
                <w:color w:val="333333"/>
                <w:sz w:val="20"/>
                <w:szCs w:val="20"/>
              </w:rPr>
            </w:pPr>
            <w:r w:rsidRPr="00DC7188">
              <w:rPr>
                <w:rFonts w:asciiTheme="minorHAnsi" w:hAnsiTheme="minorHAnsi"/>
                <w:color w:val="333333"/>
                <w:sz w:val="20"/>
                <w:szCs w:val="20"/>
              </w:rPr>
              <w:t>Read  Travel  Advisory  for  countries</w:t>
            </w:r>
            <w:r w:rsidRPr="00DC7188">
              <w:rPr>
                <w:rFonts w:asciiTheme="minorHAnsi" w:hAnsiTheme="minorHAnsi"/>
                <w:sz w:val="20"/>
                <w:szCs w:val="20"/>
              </w:rPr>
              <w:t xml:space="preserve"> </w:t>
            </w:r>
            <w:r w:rsidRPr="00DC7188">
              <w:rPr>
                <w:rFonts w:asciiTheme="minorHAnsi" w:hAnsiTheme="minorHAnsi"/>
                <w:color w:val="333333"/>
                <w:sz w:val="20"/>
                <w:szCs w:val="20"/>
              </w:rPr>
              <w:t xml:space="preserve">(airports) as applicable during a trip; always carry the contact numbers for the relevant UNDP offices. </w:t>
            </w:r>
          </w:p>
          <w:p w14:paraId="62B92F44" w14:textId="029C634D" w:rsidR="008E1321" w:rsidRPr="00DC7188" w:rsidRDefault="008E1321" w:rsidP="008A17A6">
            <w:pPr>
              <w:spacing w:after="0" w:line="259" w:lineRule="auto"/>
              <w:ind w:left="106" w:right="52" w:firstLine="0"/>
              <w:jc w:val="left"/>
              <w:rPr>
                <w:rFonts w:asciiTheme="minorHAnsi" w:hAnsiTheme="minorHAnsi"/>
                <w:sz w:val="20"/>
                <w:szCs w:val="20"/>
              </w:rPr>
            </w:pPr>
            <w:r w:rsidRPr="00DC7188">
              <w:rPr>
                <w:rFonts w:asciiTheme="minorHAnsi" w:hAnsiTheme="minorHAnsi"/>
                <w:sz w:val="20"/>
                <w:szCs w:val="20"/>
              </w:rPr>
              <w:t>Provide the SFP, HR/Operations Manager with itinerary and  local  contact  details  on  arrival  at  the  duty  station; update this information immediately whenever it changes.</w:t>
            </w:r>
          </w:p>
          <w:p w14:paraId="3E68223E" w14:textId="734671AE" w:rsidR="008E1321" w:rsidRPr="00DC7188" w:rsidRDefault="008E1321" w:rsidP="008A17A6">
            <w:pPr>
              <w:spacing w:after="0" w:line="259" w:lineRule="auto"/>
              <w:ind w:left="106" w:right="52" w:firstLine="0"/>
              <w:jc w:val="left"/>
              <w:rPr>
                <w:rFonts w:asciiTheme="minorHAnsi" w:hAnsiTheme="minorHAnsi"/>
                <w:sz w:val="20"/>
                <w:szCs w:val="20"/>
              </w:rPr>
            </w:pPr>
            <w:r w:rsidRPr="00DC7188">
              <w:rPr>
                <w:rFonts w:asciiTheme="minorHAnsi" w:hAnsiTheme="minorHAnsi"/>
                <w:color w:val="333333"/>
                <w:sz w:val="20"/>
                <w:szCs w:val="20"/>
              </w:rPr>
              <w:t>Contact the local UNDP office immediately, if you unexpectedly find yourself having to leave an airport – due to cancelled flight, an airport  closure,  a strike, etc.</w:t>
            </w:r>
          </w:p>
        </w:tc>
        <w:tc>
          <w:tcPr>
            <w:tcW w:w="1504" w:type="dxa"/>
            <w:tcBorders>
              <w:top w:val="single" w:sz="8" w:space="0" w:color="000000"/>
              <w:left w:val="single" w:sz="8" w:space="0" w:color="000000"/>
              <w:bottom w:val="single" w:sz="8" w:space="0" w:color="000000"/>
              <w:right w:val="single" w:sz="8" w:space="0" w:color="000000"/>
            </w:tcBorders>
          </w:tcPr>
          <w:p w14:paraId="3E68223F" w14:textId="77777777" w:rsidR="0044198F" w:rsidRPr="00DC7188" w:rsidRDefault="00221CA0" w:rsidP="00B55B78">
            <w:pPr>
              <w:spacing w:after="0" w:line="259" w:lineRule="auto"/>
              <w:ind w:left="-18" w:right="0" w:firstLine="0"/>
              <w:rPr>
                <w:rFonts w:asciiTheme="minorHAnsi" w:hAnsiTheme="minorHAnsi"/>
                <w:sz w:val="20"/>
                <w:szCs w:val="20"/>
              </w:rPr>
            </w:pPr>
            <w:r w:rsidRPr="00DC7188">
              <w:rPr>
                <w:rFonts w:asciiTheme="minorHAnsi" w:hAnsiTheme="minorHAnsi"/>
                <w:color w:val="333333"/>
                <w:sz w:val="20"/>
                <w:szCs w:val="20"/>
              </w:rPr>
              <w:t xml:space="preserve"> </w:t>
            </w:r>
            <w:r w:rsidRPr="00DC7188">
              <w:rPr>
                <w:rFonts w:asciiTheme="minorHAnsi" w:eastAsia="Times New Roman" w:hAnsiTheme="minorHAnsi" w:cs="Times New Roman"/>
                <w:sz w:val="20"/>
                <w:szCs w:val="20"/>
              </w:rPr>
              <w:t xml:space="preserve"> </w:t>
            </w:r>
          </w:p>
          <w:p w14:paraId="3E682240" w14:textId="77777777" w:rsidR="0044198F" w:rsidRPr="00DC7188" w:rsidRDefault="00221CA0" w:rsidP="00B55B78">
            <w:pPr>
              <w:spacing w:after="0" w:line="259" w:lineRule="auto"/>
              <w:ind w:left="-18" w:right="0" w:firstLine="0"/>
              <w:rPr>
                <w:rFonts w:asciiTheme="minorHAnsi" w:hAnsiTheme="minorHAnsi"/>
                <w:sz w:val="20"/>
                <w:szCs w:val="20"/>
              </w:rPr>
            </w:pPr>
            <w:r w:rsidRPr="00DC7188">
              <w:rPr>
                <w:rFonts w:asciiTheme="minorHAnsi" w:hAnsiTheme="minorHAnsi"/>
                <w:color w:val="333333"/>
                <w:sz w:val="20"/>
                <w:szCs w:val="20"/>
              </w:rPr>
              <w:t xml:space="preserve"> </w:t>
            </w:r>
          </w:p>
        </w:tc>
      </w:tr>
      <w:tr w:rsidR="0044198F" w:rsidRPr="00A83871" w14:paraId="3E682247" w14:textId="77777777" w:rsidTr="00410FC3">
        <w:trPr>
          <w:trHeight w:val="2026"/>
          <w:tblHeader/>
        </w:trPr>
        <w:tc>
          <w:tcPr>
            <w:tcW w:w="2430" w:type="dxa"/>
            <w:tcBorders>
              <w:top w:val="single" w:sz="8" w:space="0" w:color="000000"/>
              <w:left w:val="single" w:sz="8" w:space="0" w:color="000000"/>
              <w:bottom w:val="single" w:sz="8" w:space="0" w:color="000000"/>
              <w:right w:val="single" w:sz="8" w:space="0" w:color="000000"/>
            </w:tcBorders>
          </w:tcPr>
          <w:p w14:paraId="3E682242" w14:textId="18850180" w:rsidR="0044198F" w:rsidRPr="00DC7188" w:rsidRDefault="003666E2" w:rsidP="008A17A6">
            <w:pPr>
              <w:spacing w:after="0" w:line="259" w:lineRule="auto"/>
              <w:ind w:left="105" w:right="0" w:firstLine="0"/>
              <w:jc w:val="left"/>
              <w:rPr>
                <w:rFonts w:asciiTheme="minorHAnsi" w:hAnsiTheme="minorHAnsi"/>
                <w:sz w:val="20"/>
                <w:szCs w:val="20"/>
              </w:rPr>
            </w:pPr>
            <w:r w:rsidRPr="00DC7188">
              <w:rPr>
                <w:rFonts w:asciiTheme="minorHAnsi" w:hAnsiTheme="minorHAnsi"/>
                <w:color w:val="333333"/>
                <w:sz w:val="20"/>
                <w:szCs w:val="20"/>
              </w:rPr>
              <w:t>Personnel</w:t>
            </w:r>
            <w:r w:rsidR="00221CA0" w:rsidRPr="00DC7188">
              <w:rPr>
                <w:rFonts w:asciiTheme="minorHAnsi" w:hAnsiTheme="minorHAnsi"/>
                <w:sz w:val="20"/>
                <w:szCs w:val="20"/>
              </w:rPr>
              <w:t xml:space="preserve"> </w:t>
            </w:r>
          </w:p>
        </w:tc>
        <w:tc>
          <w:tcPr>
            <w:tcW w:w="6390" w:type="dxa"/>
            <w:tcBorders>
              <w:top w:val="single" w:sz="8" w:space="0" w:color="000000"/>
              <w:left w:val="single" w:sz="8" w:space="0" w:color="000000"/>
              <w:bottom w:val="single" w:sz="8" w:space="0" w:color="000000"/>
              <w:right w:val="single" w:sz="8" w:space="0" w:color="000000"/>
            </w:tcBorders>
          </w:tcPr>
          <w:p w14:paraId="5C27D471" w14:textId="449A3EF0" w:rsidR="008E1321" w:rsidRPr="00DC7188" w:rsidRDefault="008E1321" w:rsidP="008A17A6">
            <w:pPr>
              <w:spacing w:after="0" w:line="259" w:lineRule="auto"/>
              <w:ind w:left="106" w:right="0" w:firstLine="0"/>
              <w:jc w:val="left"/>
              <w:rPr>
                <w:rFonts w:asciiTheme="minorHAnsi" w:hAnsiTheme="minorHAnsi"/>
                <w:sz w:val="20"/>
                <w:szCs w:val="20"/>
              </w:rPr>
            </w:pPr>
            <w:r w:rsidRPr="00DC7188">
              <w:rPr>
                <w:rFonts w:asciiTheme="minorHAnsi" w:hAnsiTheme="minorHAnsi"/>
                <w:color w:val="333333"/>
                <w:sz w:val="20"/>
                <w:szCs w:val="20"/>
              </w:rPr>
              <w:t>Register personal travel in TRIP to ensure they are included</w:t>
            </w:r>
            <w:r w:rsidRPr="00DC7188">
              <w:rPr>
                <w:rFonts w:asciiTheme="minorHAnsi" w:hAnsiTheme="minorHAnsi"/>
                <w:sz w:val="20"/>
                <w:szCs w:val="20"/>
              </w:rPr>
              <w:t xml:space="preserve"> </w:t>
            </w:r>
            <w:r w:rsidRPr="00DC7188">
              <w:rPr>
                <w:rFonts w:asciiTheme="minorHAnsi" w:hAnsiTheme="minorHAnsi"/>
                <w:color w:val="333333"/>
                <w:sz w:val="20"/>
                <w:szCs w:val="20"/>
              </w:rPr>
              <w:t>in   local   security   arrangements   and   receive   important security information in the event of an unexpected security emergency.</w:t>
            </w:r>
            <w:r w:rsidRPr="00DC7188">
              <w:rPr>
                <w:rFonts w:asciiTheme="minorHAnsi" w:hAnsiTheme="minorHAnsi"/>
                <w:sz w:val="20"/>
                <w:szCs w:val="20"/>
              </w:rPr>
              <w:t xml:space="preserve"> </w:t>
            </w:r>
          </w:p>
          <w:p w14:paraId="66DA8238" w14:textId="77777777" w:rsidR="008A17A6" w:rsidRPr="00DC7188" w:rsidRDefault="00221CA0" w:rsidP="008A17A6">
            <w:pPr>
              <w:spacing w:after="0" w:line="259" w:lineRule="auto"/>
              <w:ind w:left="106" w:right="0" w:firstLine="0"/>
              <w:jc w:val="left"/>
              <w:rPr>
                <w:rFonts w:asciiTheme="minorHAnsi" w:hAnsiTheme="minorHAnsi"/>
                <w:color w:val="333333"/>
                <w:sz w:val="20"/>
                <w:szCs w:val="20"/>
              </w:rPr>
            </w:pPr>
            <w:r w:rsidRPr="00DC7188">
              <w:rPr>
                <w:rFonts w:asciiTheme="minorHAnsi" w:hAnsiTheme="minorHAnsi"/>
                <w:color w:val="333333"/>
                <w:sz w:val="20"/>
                <w:szCs w:val="20"/>
              </w:rPr>
              <w:t>If the traveller does not have a UNDP email address</w:t>
            </w:r>
            <w:r w:rsidR="00CF361C" w:rsidRPr="00DC7188">
              <w:rPr>
                <w:rFonts w:asciiTheme="minorHAnsi" w:hAnsiTheme="minorHAnsi"/>
                <w:color w:val="333333"/>
                <w:sz w:val="20"/>
                <w:szCs w:val="20"/>
              </w:rPr>
              <w:t xml:space="preserve">, </w:t>
            </w:r>
            <w:r w:rsidRPr="00DC7188">
              <w:rPr>
                <w:rFonts w:asciiTheme="minorHAnsi" w:hAnsiTheme="minorHAnsi"/>
                <w:color w:val="333333"/>
                <w:sz w:val="20"/>
                <w:szCs w:val="20"/>
              </w:rPr>
              <w:t>the first</w:t>
            </w:r>
            <w:r w:rsidRPr="00DC7188">
              <w:rPr>
                <w:rFonts w:asciiTheme="minorHAnsi" w:hAnsiTheme="minorHAnsi"/>
                <w:sz w:val="20"/>
                <w:szCs w:val="20"/>
              </w:rPr>
              <w:t xml:space="preserve"> </w:t>
            </w:r>
            <w:r w:rsidR="008A17A6" w:rsidRPr="00DC7188">
              <w:rPr>
                <w:rFonts w:asciiTheme="minorHAnsi" w:hAnsiTheme="minorHAnsi"/>
                <w:sz w:val="20"/>
                <w:szCs w:val="20"/>
              </w:rPr>
              <w:t>r</w:t>
            </w:r>
            <w:r w:rsidRPr="00DC7188">
              <w:rPr>
                <w:rFonts w:asciiTheme="minorHAnsi" w:hAnsiTheme="minorHAnsi"/>
                <w:color w:val="333333"/>
                <w:sz w:val="20"/>
                <w:szCs w:val="20"/>
              </w:rPr>
              <w:t>equest</w:t>
            </w:r>
            <w:r w:rsidR="008A17A6" w:rsidRPr="00DC7188">
              <w:rPr>
                <w:rFonts w:asciiTheme="minorHAnsi" w:hAnsiTheme="minorHAnsi"/>
                <w:color w:val="333333"/>
                <w:sz w:val="20"/>
                <w:szCs w:val="20"/>
              </w:rPr>
              <w:t xml:space="preserve"> </w:t>
            </w:r>
            <w:r w:rsidRPr="00DC7188">
              <w:rPr>
                <w:rFonts w:asciiTheme="minorHAnsi" w:hAnsiTheme="minorHAnsi"/>
                <w:color w:val="333333"/>
                <w:sz w:val="20"/>
                <w:szCs w:val="20"/>
              </w:rPr>
              <w:t>for</w:t>
            </w:r>
            <w:r w:rsidR="008A17A6" w:rsidRPr="00DC7188">
              <w:rPr>
                <w:rFonts w:asciiTheme="minorHAnsi" w:hAnsiTheme="minorHAnsi"/>
                <w:color w:val="333333"/>
                <w:sz w:val="20"/>
                <w:szCs w:val="20"/>
              </w:rPr>
              <w:t xml:space="preserve"> </w:t>
            </w:r>
            <w:r w:rsidRPr="00DC7188">
              <w:rPr>
                <w:rFonts w:asciiTheme="minorHAnsi" w:hAnsiTheme="minorHAnsi"/>
                <w:color w:val="333333"/>
                <w:sz w:val="20"/>
                <w:szCs w:val="20"/>
              </w:rPr>
              <w:t>security</w:t>
            </w:r>
            <w:r w:rsidR="008A17A6" w:rsidRPr="00DC7188">
              <w:rPr>
                <w:rFonts w:asciiTheme="minorHAnsi" w:hAnsiTheme="minorHAnsi"/>
                <w:color w:val="333333"/>
                <w:sz w:val="20"/>
                <w:szCs w:val="20"/>
              </w:rPr>
              <w:t xml:space="preserve"> </w:t>
            </w:r>
            <w:r w:rsidRPr="00DC7188">
              <w:rPr>
                <w:rFonts w:asciiTheme="minorHAnsi" w:hAnsiTheme="minorHAnsi"/>
                <w:color w:val="333333"/>
                <w:sz w:val="20"/>
                <w:szCs w:val="20"/>
              </w:rPr>
              <w:t>clearance</w:t>
            </w:r>
            <w:r w:rsidR="008A17A6" w:rsidRPr="00DC7188">
              <w:rPr>
                <w:rFonts w:asciiTheme="minorHAnsi" w:hAnsiTheme="minorHAnsi"/>
                <w:color w:val="333333"/>
                <w:sz w:val="20"/>
                <w:szCs w:val="20"/>
              </w:rPr>
              <w:t xml:space="preserve"> </w:t>
            </w:r>
            <w:r w:rsidRPr="00DC7188">
              <w:rPr>
                <w:rFonts w:asciiTheme="minorHAnsi" w:hAnsiTheme="minorHAnsi"/>
                <w:color w:val="333333"/>
                <w:sz w:val="20"/>
                <w:szCs w:val="20"/>
              </w:rPr>
              <w:t>through</w:t>
            </w:r>
            <w:r w:rsidR="008A17A6" w:rsidRPr="00DC7188">
              <w:rPr>
                <w:rFonts w:asciiTheme="minorHAnsi" w:hAnsiTheme="minorHAnsi"/>
                <w:color w:val="333333"/>
                <w:sz w:val="20"/>
                <w:szCs w:val="20"/>
              </w:rPr>
              <w:t xml:space="preserve"> </w:t>
            </w:r>
            <w:r w:rsidRPr="00DC7188">
              <w:rPr>
                <w:rFonts w:asciiTheme="minorHAnsi" w:hAnsiTheme="minorHAnsi"/>
                <w:color w:val="333333"/>
                <w:sz w:val="20"/>
                <w:szCs w:val="20"/>
              </w:rPr>
              <w:t>TRIP</w:t>
            </w:r>
            <w:r w:rsidR="008A17A6" w:rsidRPr="00DC7188">
              <w:rPr>
                <w:rFonts w:asciiTheme="minorHAnsi" w:hAnsiTheme="minorHAnsi"/>
                <w:color w:val="333333"/>
                <w:sz w:val="20"/>
                <w:szCs w:val="20"/>
              </w:rPr>
              <w:t xml:space="preserve"> </w:t>
            </w:r>
            <w:hyperlink r:id="rId23">
              <w:r w:rsidRPr="00DC7188">
                <w:rPr>
                  <w:rFonts w:asciiTheme="minorHAnsi" w:hAnsiTheme="minorHAnsi"/>
                  <w:color w:val="333333"/>
                  <w:sz w:val="20"/>
                  <w:szCs w:val="20"/>
                </w:rPr>
                <w:t>(</w:t>
              </w:r>
            </w:hyperlink>
            <w:hyperlink r:id="rId24">
              <w:r w:rsidRPr="00DC7188">
                <w:rPr>
                  <w:rFonts w:asciiTheme="minorHAnsi" w:hAnsiTheme="minorHAnsi"/>
                  <w:color w:val="0071BB"/>
                  <w:sz w:val="20"/>
                  <w:szCs w:val="20"/>
                </w:rPr>
                <w:t>https</w:t>
              </w:r>
            </w:hyperlink>
            <w:hyperlink r:id="rId25">
              <w:r w:rsidRPr="00DC7188">
                <w:rPr>
                  <w:rFonts w:asciiTheme="minorHAnsi" w:hAnsiTheme="minorHAnsi"/>
                  <w:color w:val="0071BB"/>
                  <w:sz w:val="20"/>
                  <w:szCs w:val="20"/>
                </w:rPr>
                <w:t>://</w:t>
              </w:r>
            </w:hyperlink>
            <w:hyperlink r:id="rId26">
              <w:r w:rsidRPr="00DC7188">
                <w:rPr>
                  <w:rFonts w:asciiTheme="minorHAnsi" w:hAnsiTheme="minorHAnsi"/>
                  <w:color w:val="0071BB"/>
                  <w:sz w:val="20"/>
                  <w:szCs w:val="20"/>
                </w:rPr>
                <w:t>trip</w:t>
              </w:r>
            </w:hyperlink>
            <w:hyperlink r:id="rId27">
              <w:r w:rsidRPr="00DC7188">
                <w:rPr>
                  <w:rFonts w:asciiTheme="minorHAnsi" w:hAnsiTheme="minorHAnsi"/>
                  <w:color w:val="0071BB"/>
                  <w:sz w:val="20"/>
                  <w:szCs w:val="20"/>
                </w:rPr>
                <w:t>.</w:t>
              </w:r>
            </w:hyperlink>
            <w:hyperlink r:id="rId28">
              <w:r w:rsidRPr="00DC7188">
                <w:rPr>
                  <w:rFonts w:asciiTheme="minorHAnsi" w:hAnsiTheme="minorHAnsi"/>
                  <w:color w:val="0071BB"/>
                  <w:sz w:val="20"/>
                  <w:szCs w:val="20"/>
                </w:rPr>
                <w:t>dss.un.org</w:t>
              </w:r>
            </w:hyperlink>
            <w:hyperlink r:id="rId29">
              <w:r w:rsidRPr="00DC7188">
                <w:rPr>
                  <w:rFonts w:asciiTheme="minorHAnsi" w:hAnsiTheme="minorHAnsi"/>
                  <w:color w:val="0071BB"/>
                  <w:sz w:val="20"/>
                  <w:szCs w:val="20"/>
                </w:rPr>
                <w:t>/</w:t>
              </w:r>
            </w:hyperlink>
            <w:hyperlink r:id="rId30">
              <w:r w:rsidRPr="00DC7188">
                <w:rPr>
                  <w:rFonts w:asciiTheme="minorHAnsi" w:hAnsiTheme="minorHAnsi"/>
                  <w:color w:val="0071BB"/>
                  <w:sz w:val="20"/>
                  <w:szCs w:val="20"/>
                </w:rPr>
                <w:t>dssweb</w:t>
              </w:r>
            </w:hyperlink>
            <w:hyperlink r:id="rId31">
              <w:r w:rsidRPr="00DC7188">
                <w:rPr>
                  <w:rFonts w:asciiTheme="minorHAnsi" w:hAnsiTheme="minorHAnsi"/>
                  <w:color w:val="0071BB"/>
                  <w:sz w:val="20"/>
                  <w:szCs w:val="20"/>
                </w:rPr>
                <w:t>/</w:t>
              </w:r>
            </w:hyperlink>
            <w:hyperlink r:id="rId32">
              <w:r w:rsidRPr="00DC7188">
                <w:rPr>
                  <w:rFonts w:asciiTheme="minorHAnsi" w:hAnsiTheme="minorHAnsi"/>
                  <w:color w:val="333333"/>
                  <w:sz w:val="20"/>
                  <w:szCs w:val="20"/>
                </w:rPr>
                <w:t xml:space="preserve">) </w:t>
              </w:r>
            </w:hyperlink>
            <w:r w:rsidRPr="00DC7188">
              <w:rPr>
                <w:rFonts w:asciiTheme="minorHAnsi" w:hAnsiTheme="minorHAnsi"/>
                <w:color w:val="333333"/>
                <w:sz w:val="20"/>
                <w:szCs w:val="20"/>
              </w:rPr>
              <w:t xml:space="preserve">should be submitted by a colleague (with an existing profile in TRIP) on behalf of the traveller. </w:t>
            </w:r>
          </w:p>
          <w:p w14:paraId="3E682245" w14:textId="67C289CA" w:rsidR="0044198F" w:rsidRPr="00DC7188" w:rsidRDefault="00221CA0" w:rsidP="008A17A6">
            <w:pPr>
              <w:spacing w:after="0" w:line="259" w:lineRule="auto"/>
              <w:ind w:left="106" w:right="0" w:firstLine="0"/>
              <w:jc w:val="left"/>
              <w:rPr>
                <w:rFonts w:asciiTheme="minorHAnsi" w:hAnsiTheme="minorHAnsi"/>
                <w:color w:val="333333"/>
                <w:sz w:val="20"/>
                <w:szCs w:val="20"/>
              </w:rPr>
            </w:pPr>
            <w:r w:rsidRPr="00DC7188">
              <w:rPr>
                <w:rFonts w:asciiTheme="minorHAnsi" w:hAnsiTheme="minorHAnsi"/>
                <w:color w:val="333333"/>
                <w:sz w:val="20"/>
                <w:szCs w:val="20"/>
              </w:rPr>
              <w:t>The system will then recognize the</w:t>
            </w:r>
            <w:r w:rsidR="008E1321" w:rsidRPr="00DC7188">
              <w:rPr>
                <w:rFonts w:asciiTheme="minorHAnsi" w:hAnsiTheme="minorHAnsi"/>
                <w:color w:val="333333"/>
                <w:sz w:val="20"/>
                <w:szCs w:val="20"/>
              </w:rPr>
              <w:t xml:space="preserve"> private </w:t>
            </w:r>
            <w:r w:rsidRPr="00DC7188">
              <w:rPr>
                <w:rFonts w:asciiTheme="minorHAnsi" w:hAnsiTheme="minorHAnsi"/>
                <w:color w:val="333333"/>
                <w:sz w:val="20"/>
                <w:szCs w:val="20"/>
              </w:rPr>
              <w:t>email address (</w:t>
            </w:r>
            <w:proofErr w:type="spellStart"/>
            <w:r w:rsidRPr="00DC7188">
              <w:rPr>
                <w:rFonts w:asciiTheme="minorHAnsi" w:hAnsiTheme="minorHAnsi"/>
                <w:color w:val="333333"/>
                <w:sz w:val="20"/>
                <w:szCs w:val="20"/>
              </w:rPr>
              <w:t>gmail</w:t>
            </w:r>
            <w:proofErr w:type="spellEnd"/>
            <w:r w:rsidRPr="00DC7188">
              <w:rPr>
                <w:rFonts w:asciiTheme="minorHAnsi" w:hAnsiTheme="minorHAnsi"/>
                <w:color w:val="333333"/>
                <w:sz w:val="20"/>
                <w:szCs w:val="20"/>
              </w:rPr>
              <w:t xml:space="preserve">, </w:t>
            </w:r>
            <w:proofErr w:type="spellStart"/>
            <w:r w:rsidRPr="00DC7188">
              <w:rPr>
                <w:rFonts w:asciiTheme="minorHAnsi" w:hAnsiTheme="minorHAnsi"/>
                <w:color w:val="333333"/>
                <w:sz w:val="20"/>
                <w:szCs w:val="20"/>
              </w:rPr>
              <w:t>hotmail</w:t>
            </w:r>
            <w:proofErr w:type="spellEnd"/>
            <w:r w:rsidRPr="00DC7188">
              <w:rPr>
                <w:rFonts w:asciiTheme="minorHAnsi" w:hAnsiTheme="minorHAnsi"/>
                <w:color w:val="333333"/>
                <w:sz w:val="20"/>
                <w:szCs w:val="20"/>
              </w:rPr>
              <w:t>, yahoo, other) of the traveller, upon which he/she can subsequently create his/her own profile in TRIP for future requests of security clearance (through TRIP).</w:t>
            </w:r>
          </w:p>
        </w:tc>
        <w:tc>
          <w:tcPr>
            <w:tcW w:w="1504" w:type="dxa"/>
            <w:tcBorders>
              <w:top w:val="single" w:sz="8" w:space="0" w:color="000000"/>
              <w:left w:val="single" w:sz="8" w:space="0" w:color="000000"/>
              <w:bottom w:val="single" w:sz="8" w:space="0" w:color="000000"/>
              <w:right w:val="single" w:sz="8" w:space="0" w:color="000000"/>
            </w:tcBorders>
          </w:tcPr>
          <w:p w14:paraId="144616C5" w14:textId="77777777" w:rsidR="008E1321" w:rsidRPr="00DC7188" w:rsidRDefault="008E1321" w:rsidP="00B55B78">
            <w:pPr>
              <w:spacing w:after="0" w:line="259" w:lineRule="auto"/>
              <w:ind w:left="107" w:right="0" w:firstLine="0"/>
              <w:rPr>
                <w:rFonts w:asciiTheme="minorHAnsi" w:hAnsiTheme="minorHAnsi"/>
                <w:color w:val="333333"/>
                <w:sz w:val="20"/>
                <w:szCs w:val="20"/>
              </w:rPr>
            </w:pPr>
          </w:p>
          <w:p w14:paraId="508DD943" w14:textId="77777777" w:rsidR="008E1321" w:rsidRPr="00DC7188" w:rsidRDefault="008E1321" w:rsidP="00B55B78">
            <w:pPr>
              <w:spacing w:after="0" w:line="259" w:lineRule="auto"/>
              <w:ind w:left="107" w:right="0" w:firstLine="0"/>
              <w:rPr>
                <w:rFonts w:asciiTheme="minorHAnsi" w:hAnsiTheme="minorHAnsi"/>
                <w:color w:val="333333"/>
                <w:sz w:val="20"/>
                <w:szCs w:val="20"/>
              </w:rPr>
            </w:pPr>
          </w:p>
          <w:p w14:paraId="3A7FEC79" w14:textId="77777777" w:rsidR="008E1321" w:rsidRPr="00DC7188" w:rsidRDefault="008E1321" w:rsidP="00B55B78">
            <w:pPr>
              <w:spacing w:after="0" w:line="259" w:lineRule="auto"/>
              <w:ind w:left="107" w:right="0" w:firstLine="0"/>
              <w:rPr>
                <w:rFonts w:asciiTheme="minorHAnsi" w:hAnsiTheme="minorHAnsi"/>
                <w:color w:val="333333"/>
                <w:sz w:val="20"/>
                <w:szCs w:val="20"/>
              </w:rPr>
            </w:pPr>
          </w:p>
          <w:p w14:paraId="3E682246" w14:textId="2B78EB43" w:rsidR="0044198F" w:rsidRPr="00DC7188" w:rsidRDefault="00221CA0" w:rsidP="008A17A6">
            <w:pPr>
              <w:spacing w:after="0" w:line="259" w:lineRule="auto"/>
              <w:ind w:left="107" w:right="0" w:firstLine="0"/>
              <w:jc w:val="left"/>
              <w:rPr>
                <w:rFonts w:asciiTheme="minorHAnsi" w:hAnsiTheme="minorHAnsi"/>
                <w:sz w:val="20"/>
                <w:szCs w:val="20"/>
              </w:rPr>
            </w:pPr>
            <w:r w:rsidRPr="00DC7188">
              <w:rPr>
                <w:rFonts w:asciiTheme="minorHAnsi" w:hAnsiTheme="minorHAnsi"/>
                <w:color w:val="333333"/>
                <w:sz w:val="20"/>
                <w:szCs w:val="20"/>
              </w:rPr>
              <w:t>Fo</w:t>
            </w:r>
            <w:r w:rsidR="008E1321" w:rsidRPr="00DC7188">
              <w:rPr>
                <w:rFonts w:asciiTheme="minorHAnsi" w:hAnsiTheme="minorHAnsi"/>
                <w:color w:val="333333"/>
                <w:sz w:val="20"/>
                <w:szCs w:val="20"/>
              </w:rPr>
              <w:t>r UN</w:t>
            </w:r>
            <w:r w:rsidRPr="00DC7188">
              <w:rPr>
                <w:rFonts w:asciiTheme="minorHAnsi" w:hAnsiTheme="minorHAnsi"/>
                <w:color w:val="333333"/>
                <w:sz w:val="20"/>
                <w:szCs w:val="20"/>
              </w:rPr>
              <w:t>DP</w:t>
            </w:r>
            <w:r w:rsidRPr="00DC7188">
              <w:rPr>
                <w:rFonts w:asciiTheme="minorHAnsi" w:hAnsiTheme="minorHAnsi"/>
                <w:sz w:val="20"/>
                <w:szCs w:val="20"/>
              </w:rPr>
              <w:t xml:space="preserve"> </w:t>
            </w:r>
            <w:r w:rsidRPr="00DC7188">
              <w:rPr>
                <w:rFonts w:asciiTheme="minorHAnsi" w:hAnsiTheme="minorHAnsi"/>
                <w:color w:val="333333"/>
                <w:sz w:val="20"/>
                <w:szCs w:val="20"/>
              </w:rPr>
              <w:t>personnel who</w:t>
            </w:r>
            <w:r w:rsidR="008E1321" w:rsidRPr="00DC7188">
              <w:rPr>
                <w:rFonts w:asciiTheme="minorHAnsi" w:hAnsiTheme="minorHAnsi"/>
                <w:color w:val="333333"/>
                <w:sz w:val="20"/>
                <w:szCs w:val="20"/>
              </w:rPr>
              <w:t xml:space="preserve"> </w:t>
            </w:r>
            <w:r w:rsidRPr="00DC7188">
              <w:rPr>
                <w:rFonts w:asciiTheme="minorHAnsi" w:hAnsiTheme="minorHAnsi"/>
                <w:color w:val="333333"/>
                <w:sz w:val="20"/>
                <w:szCs w:val="20"/>
              </w:rPr>
              <w:t>d</w:t>
            </w:r>
            <w:r w:rsidR="008E1321" w:rsidRPr="00DC7188">
              <w:rPr>
                <w:rFonts w:asciiTheme="minorHAnsi" w:hAnsiTheme="minorHAnsi"/>
                <w:color w:val="333333"/>
                <w:sz w:val="20"/>
                <w:szCs w:val="20"/>
              </w:rPr>
              <w:t xml:space="preserve">o </w:t>
            </w:r>
            <w:r w:rsidRPr="00DC7188">
              <w:rPr>
                <w:rFonts w:asciiTheme="minorHAnsi" w:hAnsiTheme="minorHAnsi"/>
                <w:color w:val="333333"/>
                <w:sz w:val="20"/>
                <w:szCs w:val="20"/>
              </w:rPr>
              <w:t>not</w:t>
            </w:r>
            <w:r w:rsidR="008E1321" w:rsidRPr="00DC7188">
              <w:rPr>
                <w:rFonts w:asciiTheme="minorHAnsi" w:hAnsiTheme="minorHAnsi"/>
                <w:color w:val="333333"/>
                <w:sz w:val="20"/>
                <w:szCs w:val="20"/>
              </w:rPr>
              <w:t xml:space="preserve"> </w:t>
            </w:r>
            <w:r w:rsidRPr="00DC7188">
              <w:rPr>
                <w:rFonts w:asciiTheme="minorHAnsi" w:hAnsiTheme="minorHAnsi"/>
                <w:color w:val="333333"/>
                <w:sz w:val="20"/>
                <w:szCs w:val="20"/>
              </w:rPr>
              <w:t xml:space="preserve">have a </w:t>
            </w:r>
            <w:r w:rsidR="008E1321" w:rsidRPr="00DC7188">
              <w:rPr>
                <w:rFonts w:asciiTheme="minorHAnsi" w:hAnsiTheme="minorHAnsi"/>
                <w:color w:val="333333"/>
                <w:sz w:val="20"/>
                <w:szCs w:val="20"/>
              </w:rPr>
              <w:t xml:space="preserve">UNDP </w:t>
            </w:r>
            <w:r w:rsidRPr="00DC7188">
              <w:rPr>
                <w:rFonts w:asciiTheme="minorHAnsi" w:hAnsiTheme="minorHAnsi"/>
                <w:color w:val="333333"/>
                <w:sz w:val="20"/>
                <w:szCs w:val="20"/>
              </w:rPr>
              <w:t>email address.</w:t>
            </w:r>
          </w:p>
        </w:tc>
      </w:tr>
      <w:tr w:rsidR="0044198F" w:rsidRPr="00A83871" w14:paraId="3E68224B" w14:textId="77777777" w:rsidTr="00410FC3">
        <w:trPr>
          <w:trHeight w:val="520"/>
          <w:tblHeader/>
        </w:trPr>
        <w:tc>
          <w:tcPr>
            <w:tcW w:w="2430" w:type="dxa"/>
            <w:tcBorders>
              <w:top w:val="single" w:sz="8" w:space="0" w:color="000000"/>
              <w:left w:val="single" w:sz="8" w:space="0" w:color="000000"/>
              <w:bottom w:val="single" w:sz="8" w:space="0" w:color="000000"/>
              <w:right w:val="single" w:sz="8" w:space="0" w:color="000000"/>
            </w:tcBorders>
          </w:tcPr>
          <w:p w14:paraId="3E682248" w14:textId="4FF5A71D" w:rsidR="0044198F" w:rsidRPr="00DC7188" w:rsidRDefault="00221CA0" w:rsidP="008A17A6">
            <w:pPr>
              <w:spacing w:after="0" w:line="259" w:lineRule="auto"/>
              <w:ind w:left="105" w:right="0" w:firstLine="0"/>
              <w:jc w:val="left"/>
              <w:rPr>
                <w:rFonts w:asciiTheme="minorHAnsi" w:hAnsiTheme="minorHAnsi"/>
                <w:sz w:val="20"/>
                <w:szCs w:val="20"/>
              </w:rPr>
            </w:pPr>
            <w:r w:rsidRPr="00DC7188">
              <w:rPr>
                <w:rFonts w:asciiTheme="minorHAnsi" w:hAnsiTheme="minorHAnsi"/>
                <w:color w:val="333333"/>
                <w:sz w:val="20"/>
                <w:szCs w:val="20"/>
              </w:rPr>
              <w:t>Designated Official</w:t>
            </w:r>
            <w:r w:rsidRPr="00DC7188">
              <w:rPr>
                <w:rFonts w:asciiTheme="minorHAnsi" w:hAnsiTheme="minorHAnsi"/>
                <w:sz w:val="20"/>
                <w:szCs w:val="20"/>
              </w:rPr>
              <w:t xml:space="preserve"> </w:t>
            </w:r>
          </w:p>
        </w:tc>
        <w:tc>
          <w:tcPr>
            <w:tcW w:w="6390" w:type="dxa"/>
            <w:tcBorders>
              <w:top w:val="single" w:sz="8" w:space="0" w:color="000000"/>
              <w:left w:val="single" w:sz="8" w:space="0" w:color="000000"/>
              <w:bottom w:val="single" w:sz="8" w:space="0" w:color="000000"/>
              <w:right w:val="single" w:sz="8" w:space="0" w:color="000000"/>
            </w:tcBorders>
          </w:tcPr>
          <w:p w14:paraId="3E682249" w14:textId="01CB3263" w:rsidR="0044198F" w:rsidRPr="00DC7188" w:rsidRDefault="006F2AB9" w:rsidP="008A17A6">
            <w:pPr>
              <w:spacing w:after="0" w:line="259" w:lineRule="auto"/>
              <w:ind w:left="106" w:right="0" w:firstLine="0"/>
              <w:jc w:val="left"/>
              <w:rPr>
                <w:rFonts w:asciiTheme="minorHAnsi" w:hAnsiTheme="minorHAnsi"/>
                <w:sz w:val="20"/>
                <w:szCs w:val="20"/>
              </w:rPr>
            </w:pPr>
            <w:r w:rsidRPr="00DC7188">
              <w:rPr>
                <w:rFonts w:asciiTheme="minorHAnsi" w:hAnsiTheme="minorHAnsi"/>
                <w:color w:val="333333"/>
                <w:sz w:val="20"/>
                <w:szCs w:val="20"/>
              </w:rPr>
              <w:t xml:space="preserve">Grant, deny or ask for more information on the Security Clearance Request submitted </w:t>
            </w:r>
          </w:p>
        </w:tc>
        <w:tc>
          <w:tcPr>
            <w:tcW w:w="1504" w:type="dxa"/>
            <w:tcBorders>
              <w:top w:val="single" w:sz="8" w:space="0" w:color="000000"/>
              <w:left w:val="single" w:sz="8" w:space="0" w:color="000000"/>
              <w:bottom w:val="single" w:sz="8" w:space="0" w:color="000000"/>
              <w:right w:val="single" w:sz="8" w:space="0" w:color="000000"/>
            </w:tcBorders>
          </w:tcPr>
          <w:p w14:paraId="3E68224A" w14:textId="77777777" w:rsidR="0044198F" w:rsidRPr="00DC7188" w:rsidRDefault="00221CA0" w:rsidP="00B55B78">
            <w:pPr>
              <w:spacing w:after="0" w:line="259" w:lineRule="auto"/>
              <w:ind w:left="11" w:right="0" w:firstLine="0"/>
              <w:rPr>
                <w:rFonts w:asciiTheme="minorHAnsi" w:hAnsiTheme="minorHAnsi"/>
                <w:sz w:val="20"/>
                <w:szCs w:val="20"/>
              </w:rPr>
            </w:pPr>
            <w:r w:rsidRPr="00DC7188">
              <w:rPr>
                <w:rFonts w:asciiTheme="minorHAnsi" w:eastAsia="Times New Roman" w:hAnsiTheme="minorHAnsi" w:cs="Times New Roman"/>
                <w:sz w:val="20"/>
                <w:szCs w:val="20"/>
              </w:rPr>
              <w:t xml:space="preserve"> </w:t>
            </w:r>
          </w:p>
        </w:tc>
      </w:tr>
      <w:tr w:rsidR="0044198F" w:rsidRPr="00A83871" w14:paraId="3E682251" w14:textId="77777777" w:rsidTr="00410FC3">
        <w:trPr>
          <w:trHeight w:val="570"/>
          <w:tblHeader/>
        </w:trPr>
        <w:tc>
          <w:tcPr>
            <w:tcW w:w="2430" w:type="dxa"/>
            <w:tcBorders>
              <w:top w:val="single" w:sz="8" w:space="0" w:color="000000"/>
              <w:left w:val="single" w:sz="8" w:space="0" w:color="000000"/>
              <w:bottom w:val="single" w:sz="8" w:space="0" w:color="000000"/>
              <w:right w:val="single" w:sz="8" w:space="0" w:color="000000"/>
            </w:tcBorders>
          </w:tcPr>
          <w:p w14:paraId="3E68224E" w14:textId="545B56F1" w:rsidR="0044198F" w:rsidRPr="00DC7188" w:rsidRDefault="008E1321" w:rsidP="008A17A6">
            <w:pPr>
              <w:spacing w:after="0" w:line="259" w:lineRule="auto"/>
              <w:ind w:left="105" w:right="0" w:firstLine="0"/>
              <w:jc w:val="left"/>
              <w:rPr>
                <w:rFonts w:asciiTheme="minorHAnsi" w:hAnsiTheme="minorHAnsi"/>
                <w:sz w:val="20"/>
                <w:szCs w:val="20"/>
              </w:rPr>
            </w:pPr>
            <w:r w:rsidRPr="00DC7188">
              <w:rPr>
                <w:rFonts w:asciiTheme="minorHAnsi" w:hAnsiTheme="minorHAnsi"/>
                <w:color w:val="333333"/>
                <w:sz w:val="20"/>
                <w:szCs w:val="20"/>
              </w:rPr>
              <w:t>UNDSS</w:t>
            </w:r>
            <w:r w:rsidR="00221CA0" w:rsidRPr="00DC7188">
              <w:rPr>
                <w:rFonts w:asciiTheme="minorHAnsi" w:hAnsiTheme="minorHAnsi"/>
                <w:sz w:val="20"/>
                <w:szCs w:val="20"/>
              </w:rPr>
              <w:t xml:space="preserve"> </w:t>
            </w:r>
          </w:p>
        </w:tc>
        <w:tc>
          <w:tcPr>
            <w:tcW w:w="6390" w:type="dxa"/>
            <w:tcBorders>
              <w:top w:val="single" w:sz="8" w:space="0" w:color="000000"/>
              <w:left w:val="single" w:sz="8" w:space="0" w:color="000000"/>
              <w:bottom w:val="single" w:sz="8" w:space="0" w:color="000000"/>
              <w:right w:val="single" w:sz="8" w:space="0" w:color="000000"/>
            </w:tcBorders>
          </w:tcPr>
          <w:p w14:paraId="3E68224F" w14:textId="77777777" w:rsidR="0044198F" w:rsidRPr="00DC7188" w:rsidRDefault="00221CA0" w:rsidP="008A17A6">
            <w:pPr>
              <w:spacing w:after="0" w:line="259" w:lineRule="auto"/>
              <w:ind w:left="106" w:right="0" w:firstLine="0"/>
              <w:jc w:val="left"/>
              <w:rPr>
                <w:rFonts w:asciiTheme="minorHAnsi" w:hAnsiTheme="minorHAnsi"/>
                <w:sz w:val="20"/>
                <w:szCs w:val="20"/>
              </w:rPr>
            </w:pPr>
            <w:r w:rsidRPr="00DC7188">
              <w:rPr>
                <w:rFonts w:asciiTheme="minorHAnsi" w:hAnsiTheme="minorHAnsi"/>
                <w:color w:val="333333"/>
                <w:sz w:val="20"/>
                <w:szCs w:val="20"/>
              </w:rPr>
              <w:t>Regularly  update  the  list  of  areas  with  manual  security</w:t>
            </w:r>
            <w:r w:rsidRPr="00DC7188">
              <w:rPr>
                <w:rFonts w:asciiTheme="minorHAnsi" w:hAnsiTheme="minorHAnsi"/>
                <w:sz w:val="20"/>
                <w:szCs w:val="20"/>
              </w:rPr>
              <w:t xml:space="preserve"> </w:t>
            </w:r>
            <w:r w:rsidRPr="00DC7188">
              <w:rPr>
                <w:rFonts w:asciiTheme="minorHAnsi" w:hAnsiTheme="minorHAnsi"/>
                <w:color w:val="333333"/>
                <w:sz w:val="20"/>
                <w:szCs w:val="20"/>
              </w:rPr>
              <w:t>clearance. Refer to</w:t>
            </w:r>
            <w:hyperlink r:id="rId33">
              <w:r w:rsidRPr="00DC7188">
                <w:rPr>
                  <w:rFonts w:asciiTheme="minorHAnsi" w:hAnsiTheme="minorHAnsi"/>
                  <w:color w:val="333333"/>
                  <w:sz w:val="20"/>
                  <w:szCs w:val="20"/>
                </w:rPr>
                <w:t xml:space="preserve"> </w:t>
              </w:r>
            </w:hyperlink>
            <w:hyperlink r:id="rId34">
              <w:r w:rsidRPr="00DC7188">
                <w:rPr>
                  <w:rFonts w:asciiTheme="minorHAnsi" w:hAnsiTheme="minorHAnsi"/>
                  <w:color w:val="0071BB"/>
                  <w:sz w:val="20"/>
                  <w:szCs w:val="20"/>
                </w:rPr>
                <w:t>https</w:t>
              </w:r>
            </w:hyperlink>
            <w:hyperlink r:id="rId35">
              <w:r w:rsidRPr="00DC7188">
                <w:rPr>
                  <w:rFonts w:asciiTheme="minorHAnsi" w:hAnsiTheme="minorHAnsi"/>
                  <w:color w:val="0071BB"/>
                  <w:sz w:val="20"/>
                  <w:szCs w:val="20"/>
                </w:rPr>
                <w:t>:</w:t>
              </w:r>
            </w:hyperlink>
            <w:hyperlink r:id="rId36">
              <w:r w:rsidRPr="00DC7188">
                <w:rPr>
                  <w:rFonts w:asciiTheme="minorHAnsi" w:hAnsiTheme="minorHAnsi"/>
                  <w:color w:val="0071BB"/>
                  <w:sz w:val="20"/>
                  <w:szCs w:val="20"/>
                </w:rPr>
                <w:t>//dss.un.org</w:t>
              </w:r>
            </w:hyperlink>
            <w:hyperlink r:id="rId37">
              <w:r w:rsidRPr="00DC7188">
                <w:rPr>
                  <w:rFonts w:asciiTheme="minorHAnsi" w:hAnsiTheme="minorHAnsi"/>
                  <w:color w:val="0071BB"/>
                  <w:sz w:val="20"/>
                  <w:szCs w:val="20"/>
                </w:rPr>
                <w:t>/</w:t>
              </w:r>
            </w:hyperlink>
            <w:hyperlink r:id="rId38">
              <w:r w:rsidRPr="00DC7188">
                <w:rPr>
                  <w:rFonts w:asciiTheme="minorHAnsi" w:hAnsiTheme="minorHAnsi"/>
                  <w:color w:val="0071BB"/>
                  <w:sz w:val="20"/>
                  <w:szCs w:val="20"/>
                </w:rPr>
                <w:t>dssweb/</w:t>
              </w:r>
            </w:hyperlink>
            <w:hyperlink r:id="rId39">
              <w:r w:rsidRPr="00DC7188">
                <w:rPr>
                  <w:rFonts w:asciiTheme="minorHAnsi" w:hAnsiTheme="minorHAnsi"/>
                  <w:sz w:val="20"/>
                  <w:szCs w:val="20"/>
                </w:rPr>
                <w:t xml:space="preserve"> </w:t>
              </w:r>
            </w:hyperlink>
          </w:p>
        </w:tc>
        <w:tc>
          <w:tcPr>
            <w:tcW w:w="1504" w:type="dxa"/>
            <w:tcBorders>
              <w:top w:val="single" w:sz="8" w:space="0" w:color="000000"/>
              <w:left w:val="single" w:sz="8" w:space="0" w:color="000000"/>
              <w:bottom w:val="single" w:sz="8" w:space="0" w:color="000000"/>
              <w:right w:val="single" w:sz="8" w:space="0" w:color="000000"/>
            </w:tcBorders>
          </w:tcPr>
          <w:p w14:paraId="3E682250" w14:textId="77777777" w:rsidR="0044198F" w:rsidRPr="00DC7188" w:rsidRDefault="00221CA0" w:rsidP="00B55B78">
            <w:pPr>
              <w:spacing w:after="0" w:line="259" w:lineRule="auto"/>
              <w:ind w:left="11" w:right="0" w:firstLine="0"/>
              <w:rPr>
                <w:rFonts w:asciiTheme="minorHAnsi" w:hAnsiTheme="minorHAnsi"/>
                <w:sz w:val="20"/>
                <w:szCs w:val="20"/>
              </w:rPr>
            </w:pPr>
            <w:r w:rsidRPr="00DC7188">
              <w:rPr>
                <w:rFonts w:asciiTheme="minorHAnsi" w:eastAsia="Times New Roman" w:hAnsiTheme="minorHAnsi" w:cs="Times New Roman"/>
                <w:sz w:val="20"/>
                <w:szCs w:val="20"/>
              </w:rPr>
              <w:t xml:space="preserve"> </w:t>
            </w:r>
          </w:p>
        </w:tc>
      </w:tr>
      <w:tr w:rsidR="0044198F" w:rsidRPr="00A83871" w14:paraId="3E682265" w14:textId="77777777" w:rsidTr="00410FC3">
        <w:trPr>
          <w:trHeight w:val="1237"/>
          <w:tblHeader/>
        </w:trPr>
        <w:tc>
          <w:tcPr>
            <w:tcW w:w="2430" w:type="dxa"/>
            <w:tcBorders>
              <w:top w:val="single" w:sz="8" w:space="0" w:color="000000"/>
              <w:left w:val="single" w:sz="8" w:space="0" w:color="000000"/>
              <w:bottom w:val="single" w:sz="8" w:space="0" w:color="000000"/>
              <w:right w:val="single" w:sz="8" w:space="0" w:color="000000"/>
            </w:tcBorders>
          </w:tcPr>
          <w:p w14:paraId="3E682262" w14:textId="271FE5A2" w:rsidR="0044198F" w:rsidRPr="00DC7188" w:rsidRDefault="000C18AA" w:rsidP="00DC7188">
            <w:pPr>
              <w:spacing w:after="0" w:line="259" w:lineRule="auto"/>
              <w:ind w:left="105" w:right="0" w:firstLine="0"/>
              <w:jc w:val="left"/>
              <w:rPr>
                <w:rFonts w:asciiTheme="minorHAnsi" w:hAnsiTheme="minorHAnsi"/>
                <w:sz w:val="20"/>
                <w:szCs w:val="20"/>
              </w:rPr>
            </w:pPr>
            <w:r w:rsidRPr="00DC7188">
              <w:rPr>
                <w:rFonts w:asciiTheme="minorHAnsi" w:hAnsiTheme="minorHAnsi"/>
                <w:color w:val="333333"/>
                <w:sz w:val="20"/>
                <w:szCs w:val="20"/>
              </w:rPr>
              <w:t xml:space="preserve">UNDP Security professional, </w:t>
            </w:r>
            <w:r w:rsidR="00221CA0" w:rsidRPr="00DC7188">
              <w:rPr>
                <w:rFonts w:asciiTheme="minorHAnsi" w:hAnsiTheme="minorHAnsi"/>
                <w:color w:val="333333"/>
                <w:sz w:val="20"/>
                <w:szCs w:val="20"/>
              </w:rPr>
              <w:t>Security</w:t>
            </w:r>
            <w:r w:rsidR="00DC7188" w:rsidRPr="00DC7188">
              <w:rPr>
                <w:rFonts w:asciiTheme="minorHAnsi" w:hAnsiTheme="minorHAnsi"/>
                <w:color w:val="333333"/>
                <w:sz w:val="20"/>
                <w:szCs w:val="20"/>
              </w:rPr>
              <w:t xml:space="preserve"> </w:t>
            </w:r>
            <w:r w:rsidR="00221CA0" w:rsidRPr="00DC7188">
              <w:rPr>
                <w:rFonts w:asciiTheme="minorHAnsi" w:hAnsiTheme="minorHAnsi"/>
                <w:color w:val="333333"/>
                <w:sz w:val="20"/>
                <w:szCs w:val="20"/>
              </w:rPr>
              <w:t>Focal Point</w:t>
            </w:r>
            <w:r w:rsidR="00221CA0" w:rsidRPr="00DC7188">
              <w:rPr>
                <w:rFonts w:asciiTheme="minorHAnsi" w:hAnsiTheme="minorHAnsi"/>
                <w:sz w:val="20"/>
                <w:szCs w:val="20"/>
              </w:rPr>
              <w:t xml:space="preserve"> </w:t>
            </w:r>
            <w:r w:rsidR="00221CA0" w:rsidRPr="00DC7188">
              <w:rPr>
                <w:rFonts w:asciiTheme="minorHAnsi" w:hAnsiTheme="minorHAnsi"/>
                <w:color w:val="333333"/>
                <w:sz w:val="20"/>
                <w:szCs w:val="20"/>
              </w:rPr>
              <w:t>(SFP)</w:t>
            </w:r>
            <w:r w:rsidR="00DC7188" w:rsidRPr="00DC7188">
              <w:rPr>
                <w:rFonts w:asciiTheme="minorHAnsi" w:hAnsiTheme="minorHAnsi"/>
                <w:color w:val="333333"/>
                <w:sz w:val="20"/>
                <w:szCs w:val="20"/>
              </w:rPr>
              <w:t xml:space="preserve"> </w:t>
            </w:r>
            <w:r w:rsidR="00221CA0" w:rsidRPr="00DC7188">
              <w:rPr>
                <w:rFonts w:asciiTheme="minorHAnsi" w:hAnsiTheme="minorHAnsi"/>
                <w:color w:val="333333"/>
                <w:sz w:val="20"/>
                <w:szCs w:val="20"/>
              </w:rPr>
              <w:t>and/or</w:t>
            </w:r>
            <w:r w:rsidR="00DC7188" w:rsidRPr="00DC7188">
              <w:rPr>
                <w:rFonts w:asciiTheme="minorHAnsi" w:hAnsiTheme="minorHAnsi"/>
                <w:color w:val="333333"/>
                <w:sz w:val="20"/>
                <w:szCs w:val="20"/>
              </w:rPr>
              <w:t xml:space="preserve"> </w:t>
            </w:r>
            <w:r w:rsidR="00221CA0" w:rsidRPr="00DC7188">
              <w:rPr>
                <w:rFonts w:asciiTheme="minorHAnsi" w:hAnsiTheme="minorHAnsi"/>
                <w:color w:val="333333"/>
                <w:sz w:val="20"/>
                <w:szCs w:val="20"/>
              </w:rPr>
              <w:t>Operations Manager</w:t>
            </w:r>
            <w:r w:rsidR="00221CA0" w:rsidRPr="00DC7188">
              <w:rPr>
                <w:rFonts w:asciiTheme="minorHAnsi" w:hAnsiTheme="minorHAnsi"/>
                <w:sz w:val="20"/>
                <w:szCs w:val="20"/>
              </w:rPr>
              <w:t xml:space="preserve"> </w:t>
            </w:r>
          </w:p>
        </w:tc>
        <w:tc>
          <w:tcPr>
            <w:tcW w:w="6390" w:type="dxa"/>
            <w:tcBorders>
              <w:top w:val="single" w:sz="8" w:space="0" w:color="000000"/>
              <w:left w:val="single" w:sz="8" w:space="0" w:color="000000"/>
              <w:bottom w:val="single" w:sz="8" w:space="0" w:color="000000"/>
              <w:right w:val="single" w:sz="8" w:space="0" w:color="000000"/>
            </w:tcBorders>
          </w:tcPr>
          <w:p w14:paraId="3E682263" w14:textId="77777777" w:rsidR="0044198F" w:rsidRPr="00DC7188" w:rsidRDefault="00221CA0" w:rsidP="008A17A6">
            <w:pPr>
              <w:spacing w:after="0" w:line="259" w:lineRule="auto"/>
              <w:ind w:left="106" w:right="53" w:firstLine="0"/>
              <w:jc w:val="left"/>
              <w:rPr>
                <w:rFonts w:asciiTheme="minorHAnsi" w:hAnsiTheme="minorHAnsi"/>
                <w:sz w:val="20"/>
                <w:szCs w:val="20"/>
              </w:rPr>
            </w:pPr>
            <w:r w:rsidRPr="00DC7188">
              <w:rPr>
                <w:rFonts w:asciiTheme="minorHAnsi" w:hAnsiTheme="minorHAnsi"/>
                <w:color w:val="333333"/>
                <w:sz w:val="20"/>
                <w:szCs w:val="20"/>
              </w:rPr>
              <w:t>Provide traveller, on arrival at a duty station, with current</w:t>
            </w:r>
            <w:r w:rsidRPr="00DC7188">
              <w:rPr>
                <w:rFonts w:asciiTheme="minorHAnsi" w:hAnsiTheme="minorHAnsi"/>
                <w:sz w:val="20"/>
                <w:szCs w:val="20"/>
              </w:rPr>
              <w:t xml:space="preserve"> </w:t>
            </w:r>
            <w:r w:rsidRPr="00DC7188">
              <w:rPr>
                <w:rFonts w:asciiTheme="minorHAnsi" w:hAnsiTheme="minorHAnsi"/>
                <w:color w:val="333333"/>
                <w:sz w:val="20"/>
                <w:szCs w:val="20"/>
              </w:rPr>
              <w:t>security information/ instructions for that country and arrange for them to be briefed by the local UNDSS office or the Designated Official in countries where this is required.</w:t>
            </w:r>
            <w:r w:rsidRPr="00DC7188">
              <w:rPr>
                <w:rFonts w:asciiTheme="minorHAnsi" w:hAnsiTheme="minorHAnsi"/>
                <w:sz w:val="20"/>
                <w:szCs w:val="20"/>
              </w:rPr>
              <w:t xml:space="preserve"> </w:t>
            </w:r>
          </w:p>
        </w:tc>
        <w:tc>
          <w:tcPr>
            <w:tcW w:w="1504" w:type="dxa"/>
            <w:tcBorders>
              <w:top w:val="single" w:sz="8" w:space="0" w:color="000000"/>
              <w:left w:val="single" w:sz="8" w:space="0" w:color="000000"/>
              <w:bottom w:val="single" w:sz="8" w:space="0" w:color="000000"/>
              <w:right w:val="single" w:sz="8" w:space="0" w:color="000000"/>
            </w:tcBorders>
          </w:tcPr>
          <w:p w14:paraId="3E682264" w14:textId="77777777" w:rsidR="0044198F" w:rsidRPr="00DC7188" w:rsidRDefault="00221CA0" w:rsidP="00B55B78">
            <w:pPr>
              <w:spacing w:after="0" w:line="259" w:lineRule="auto"/>
              <w:ind w:left="11" w:right="0" w:firstLine="0"/>
              <w:rPr>
                <w:rFonts w:asciiTheme="minorHAnsi" w:hAnsiTheme="minorHAnsi"/>
                <w:sz w:val="20"/>
                <w:szCs w:val="20"/>
              </w:rPr>
            </w:pPr>
            <w:r w:rsidRPr="00DC7188">
              <w:rPr>
                <w:rFonts w:asciiTheme="minorHAnsi" w:eastAsia="Times New Roman" w:hAnsiTheme="minorHAnsi" w:cs="Times New Roman"/>
                <w:sz w:val="20"/>
                <w:szCs w:val="20"/>
              </w:rPr>
              <w:t xml:space="preserve"> </w:t>
            </w:r>
          </w:p>
        </w:tc>
      </w:tr>
      <w:tr w:rsidR="006F2AB9" w:rsidRPr="00A83871" w14:paraId="7C57D059" w14:textId="77777777" w:rsidTr="00410FC3">
        <w:trPr>
          <w:trHeight w:val="604"/>
          <w:tblHeader/>
        </w:trPr>
        <w:tc>
          <w:tcPr>
            <w:tcW w:w="2430" w:type="dxa"/>
            <w:tcBorders>
              <w:top w:val="single" w:sz="8" w:space="0" w:color="000000"/>
              <w:left w:val="single" w:sz="8" w:space="0" w:color="000000"/>
              <w:bottom w:val="single" w:sz="8" w:space="0" w:color="000000"/>
              <w:right w:val="single" w:sz="8" w:space="0" w:color="000000"/>
            </w:tcBorders>
          </w:tcPr>
          <w:p w14:paraId="76AF910A" w14:textId="66F0A13E" w:rsidR="006F2AB9" w:rsidRPr="00DC7188" w:rsidRDefault="006F2AB9" w:rsidP="008A17A6">
            <w:pPr>
              <w:spacing w:after="0" w:line="259" w:lineRule="auto"/>
              <w:ind w:left="105" w:right="0" w:firstLine="0"/>
              <w:jc w:val="left"/>
              <w:rPr>
                <w:rFonts w:asciiTheme="minorHAnsi" w:hAnsiTheme="minorHAnsi"/>
                <w:sz w:val="20"/>
                <w:szCs w:val="20"/>
              </w:rPr>
            </w:pPr>
            <w:r w:rsidRPr="00DC7188">
              <w:rPr>
                <w:rFonts w:asciiTheme="minorHAnsi" w:hAnsiTheme="minorHAnsi"/>
                <w:sz w:val="20"/>
                <w:szCs w:val="20"/>
              </w:rPr>
              <w:t>Units</w:t>
            </w:r>
          </w:p>
        </w:tc>
        <w:tc>
          <w:tcPr>
            <w:tcW w:w="6390" w:type="dxa"/>
            <w:tcBorders>
              <w:top w:val="single" w:sz="8" w:space="0" w:color="000000"/>
              <w:left w:val="single" w:sz="8" w:space="0" w:color="000000"/>
              <w:bottom w:val="single" w:sz="8" w:space="0" w:color="000000"/>
              <w:right w:val="single" w:sz="8" w:space="0" w:color="000000"/>
            </w:tcBorders>
          </w:tcPr>
          <w:p w14:paraId="485C2D36" w14:textId="1F21D19C" w:rsidR="006F2AB9" w:rsidRPr="00DC7188" w:rsidRDefault="006F2AB9" w:rsidP="008A17A6">
            <w:pPr>
              <w:spacing w:after="0" w:line="259" w:lineRule="auto"/>
              <w:ind w:left="106" w:right="112" w:firstLine="0"/>
              <w:jc w:val="left"/>
              <w:rPr>
                <w:rFonts w:asciiTheme="minorHAnsi" w:hAnsiTheme="minorHAnsi"/>
                <w:sz w:val="20"/>
                <w:szCs w:val="20"/>
              </w:rPr>
            </w:pPr>
            <w:r w:rsidRPr="00DC7188">
              <w:rPr>
                <w:rFonts w:asciiTheme="minorHAnsi" w:hAnsiTheme="minorHAnsi"/>
                <w:sz w:val="20"/>
                <w:szCs w:val="20"/>
              </w:rPr>
              <w:t>Make effort to ensure all personnel (and eligible family members) receive security clearance prior to official travel.</w:t>
            </w:r>
          </w:p>
        </w:tc>
        <w:tc>
          <w:tcPr>
            <w:tcW w:w="1504" w:type="dxa"/>
            <w:tcBorders>
              <w:top w:val="single" w:sz="8" w:space="0" w:color="000000"/>
              <w:left w:val="single" w:sz="8" w:space="0" w:color="000000"/>
              <w:bottom w:val="single" w:sz="8" w:space="0" w:color="000000"/>
              <w:right w:val="single" w:sz="8" w:space="0" w:color="000000"/>
            </w:tcBorders>
          </w:tcPr>
          <w:p w14:paraId="133F3EC5" w14:textId="77777777" w:rsidR="006F2AB9" w:rsidRPr="00DC7188" w:rsidRDefault="006F2AB9" w:rsidP="00B55B78">
            <w:pPr>
              <w:spacing w:after="0" w:line="259" w:lineRule="auto"/>
              <w:ind w:left="11" w:right="0" w:firstLine="0"/>
              <w:rPr>
                <w:rFonts w:asciiTheme="minorHAnsi" w:eastAsia="Times New Roman" w:hAnsiTheme="minorHAnsi" w:cs="Times New Roman"/>
                <w:sz w:val="20"/>
                <w:szCs w:val="20"/>
              </w:rPr>
            </w:pPr>
          </w:p>
        </w:tc>
      </w:tr>
    </w:tbl>
    <w:p w14:paraId="121644BE" w14:textId="77777777" w:rsidR="00410FC3" w:rsidRDefault="00410FC3" w:rsidP="00B55B78">
      <w:pPr>
        <w:spacing w:after="0" w:line="216" w:lineRule="auto"/>
        <w:ind w:left="0" w:right="118" w:firstLine="0"/>
        <w:rPr>
          <w:rFonts w:asciiTheme="minorHAnsi" w:eastAsia="Times New Roman" w:hAnsiTheme="minorHAnsi" w:cs="Times New Roman"/>
          <w:sz w:val="20"/>
        </w:rPr>
      </w:pPr>
    </w:p>
    <w:p w14:paraId="3E68226A" w14:textId="3BF07070" w:rsidR="0044198F" w:rsidRPr="00A83871" w:rsidRDefault="00221CA0" w:rsidP="00B55B78">
      <w:pPr>
        <w:spacing w:after="0" w:line="216" w:lineRule="auto"/>
        <w:ind w:left="0" w:right="118" w:firstLine="0"/>
        <w:rPr>
          <w:rFonts w:asciiTheme="minorHAnsi" w:hAnsiTheme="minorHAnsi"/>
        </w:rPr>
      </w:pPr>
      <w:r w:rsidRPr="00A83871">
        <w:rPr>
          <w:rFonts w:asciiTheme="minorHAnsi" w:eastAsia="Times New Roman" w:hAnsiTheme="minorHAnsi" w:cs="Times New Roman"/>
          <w:sz w:val="20"/>
        </w:rPr>
        <w:t xml:space="preserve">   </w:t>
      </w:r>
    </w:p>
    <w:p w14:paraId="3E68226B" w14:textId="77777777" w:rsidR="0044198F" w:rsidRPr="00A83871" w:rsidRDefault="00221CA0" w:rsidP="00B55B78">
      <w:pPr>
        <w:pStyle w:val="Heading1"/>
        <w:ind w:left="130"/>
        <w:jc w:val="both"/>
        <w:rPr>
          <w:rFonts w:asciiTheme="minorHAnsi" w:hAnsiTheme="minorHAnsi"/>
        </w:rPr>
      </w:pPr>
      <w:r w:rsidRPr="00A83871">
        <w:rPr>
          <w:rFonts w:asciiTheme="minorHAnsi" w:hAnsiTheme="minorHAnsi"/>
        </w:rPr>
        <w:t>Availability of DSS</w:t>
      </w:r>
      <w:r w:rsidRPr="00A83871">
        <w:rPr>
          <w:rFonts w:asciiTheme="minorHAnsi" w:hAnsiTheme="minorHAnsi"/>
          <w:b w:val="0"/>
        </w:rPr>
        <w:t xml:space="preserve"> </w:t>
      </w:r>
    </w:p>
    <w:p w14:paraId="3E68226C" w14:textId="77777777" w:rsidR="0044198F" w:rsidRPr="00A83871" w:rsidRDefault="00221CA0" w:rsidP="00B55B78">
      <w:pPr>
        <w:spacing w:after="0" w:line="259" w:lineRule="auto"/>
        <w:ind w:left="120" w:right="0" w:firstLine="0"/>
        <w:rPr>
          <w:rFonts w:asciiTheme="minorHAnsi" w:hAnsiTheme="minorHAnsi"/>
        </w:rPr>
      </w:pPr>
      <w:r w:rsidRPr="00A83871">
        <w:rPr>
          <w:rFonts w:asciiTheme="minorHAnsi" w:eastAsia="Times New Roman" w:hAnsiTheme="minorHAnsi" w:cs="Times New Roman"/>
          <w:sz w:val="24"/>
        </w:rPr>
        <w:t xml:space="preserve"> </w:t>
      </w:r>
    </w:p>
    <w:p w14:paraId="3E68226D" w14:textId="21C82CB1" w:rsidR="0044198F" w:rsidRPr="00A83871" w:rsidRDefault="00221CA0" w:rsidP="00DC7188">
      <w:pPr>
        <w:spacing w:after="0" w:line="259" w:lineRule="auto"/>
        <w:ind w:left="730" w:right="1122" w:hanging="10"/>
        <w:rPr>
          <w:rFonts w:asciiTheme="minorHAnsi" w:hAnsiTheme="minorHAnsi"/>
        </w:rPr>
      </w:pPr>
      <w:r w:rsidRPr="00A83871">
        <w:rPr>
          <w:rFonts w:asciiTheme="minorHAnsi" w:hAnsiTheme="minorHAnsi"/>
        </w:rPr>
        <w:t>3</w:t>
      </w:r>
      <w:r w:rsidR="00403889">
        <w:rPr>
          <w:rFonts w:asciiTheme="minorHAnsi" w:hAnsiTheme="minorHAnsi"/>
        </w:rPr>
        <w:t>1</w:t>
      </w:r>
      <w:r w:rsidRPr="00A83871">
        <w:rPr>
          <w:rFonts w:asciiTheme="minorHAnsi" w:hAnsiTheme="minorHAnsi"/>
        </w:rPr>
        <w:t xml:space="preserve">. DSS is available for consultation and assistance, 24 hours a day, seven days a week at: </w:t>
      </w:r>
    </w:p>
    <w:p w14:paraId="3E682272" w14:textId="020DA99A" w:rsidR="0044198F" w:rsidRPr="00A83871" w:rsidRDefault="00DC7188" w:rsidP="00410FC3">
      <w:pPr>
        <w:spacing w:after="0" w:line="259" w:lineRule="auto"/>
        <w:ind w:left="10" w:right="1122" w:hanging="10"/>
        <w:rPr>
          <w:rFonts w:asciiTheme="minorHAnsi" w:hAnsiTheme="minorHAnsi"/>
        </w:rPr>
      </w:pPr>
      <w:r>
        <w:rPr>
          <w:rFonts w:asciiTheme="minorHAnsi" w:hAnsiTheme="minorHAnsi"/>
        </w:rPr>
        <w:t xml:space="preserve">                     </w:t>
      </w:r>
      <w:r w:rsidR="00221CA0" w:rsidRPr="00A83871">
        <w:rPr>
          <w:rFonts w:asciiTheme="minorHAnsi" w:hAnsiTheme="minorHAnsi"/>
        </w:rPr>
        <w:t>Telephone DSS Communications Center: 1 (917) 367 9438 and e-mail</w:t>
      </w:r>
      <w:r w:rsidR="00D84FB9">
        <w:rPr>
          <w:rFonts w:asciiTheme="minorHAnsi" w:hAnsiTheme="minorHAnsi"/>
        </w:rPr>
        <w:t>:</w:t>
      </w:r>
      <w:r w:rsidR="00221CA0" w:rsidRPr="00A83871">
        <w:rPr>
          <w:rFonts w:asciiTheme="minorHAnsi" w:hAnsiTheme="minorHAnsi"/>
          <w:color w:val="0000FF"/>
          <w:u w:val="single" w:color="0000FF"/>
        </w:rPr>
        <w:t xml:space="preserve"> </w:t>
      </w:r>
      <w:r w:rsidR="00221CA0" w:rsidRPr="00A83871">
        <w:rPr>
          <w:rFonts w:asciiTheme="minorHAnsi" w:hAnsiTheme="minorHAnsi"/>
          <w:color w:val="0070C0"/>
          <w:u w:val="single" w:color="0000FF"/>
        </w:rPr>
        <w:t>dsshelp@un.org</w:t>
      </w:r>
    </w:p>
    <w:sectPr w:rsidR="0044198F" w:rsidRPr="00A83871" w:rsidSect="00DC7188">
      <w:headerReference w:type="even" r:id="rId40"/>
      <w:headerReference w:type="default" r:id="rId41"/>
      <w:footerReference w:type="even" r:id="rId42"/>
      <w:footerReference w:type="default" r:id="rId43"/>
      <w:headerReference w:type="first" r:id="rId44"/>
      <w:footerReference w:type="first" r:id="rId45"/>
      <w:pgSz w:w="12240" w:h="15840"/>
      <w:pgMar w:top="720" w:right="864" w:bottom="0" w:left="864" w:header="720"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DAF0" w14:textId="77777777" w:rsidR="001C0C76" w:rsidRDefault="001C0C76">
      <w:pPr>
        <w:spacing w:after="0" w:line="240" w:lineRule="auto"/>
      </w:pPr>
      <w:r>
        <w:separator/>
      </w:r>
    </w:p>
  </w:endnote>
  <w:endnote w:type="continuationSeparator" w:id="0">
    <w:p w14:paraId="5D39AEA2" w14:textId="77777777" w:rsidR="001C0C76" w:rsidRDefault="001C0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2279" w14:textId="77777777" w:rsidR="0044198F" w:rsidRDefault="00221CA0">
    <w:pPr>
      <w:tabs>
        <w:tab w:val="center" w:pos="180"/>
        <w:tab w:val="center" w:pos="4905"/>
      </w:tabs>
      <w:spacing w:after="0" w:line="259" w:lineRule="auto"/>
      <w:ind w:left="0" w:right="0" w:firstLine="0"/>
      <w:jc w:val="left"/>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227A" w14:textId="77777777" w:rsidR="001E2A48" w:rsidRDefault="001E2A48">
    <w:pPr>
      <w:tabs>
        <w:tab w:val="center" w:pos="180"/>
        <w:tab w:val="center" w:pos="4905"/>
      </w:tabs>
      <w:spacing w:after="0" w:line="259" w:lineRule="auto"/>
      <w:ind w:left="0" w:right="0" w:firstLine="0"/>
      <w:jc w:val="left"/>
    </w:pPr>
  </w:p>
  <w:p w14:paraId="3E68227B" w14:textId="54C6E4CC" w:rsidR="0044198F" w:rsidRDefault="001E2A48">
    <w:pPr>
      <w:tabs>
        <w:tab w:val="center" w:pos="180"/>
        <w:tab w:val="center" w:pos="4905"/>
      </w:tabs>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A83871">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A83871">
      <w:rPr>
        <w:b/>
        <w:noProof/>
      </w:rPr>
      <w:t>6</w:t>
    </w:r>
    <w:r>
      <w:rPr>
        <w:b/>
      </w:rPr>
      <w:fldChar w:fldCharType="end"/>
    </w:r>
    <w:r w:rsidR="00C75CFF">
      <w:ptab w:relativeTo="margin" w:alignment="center" w:leader="none"/>
    </w:r>
    <w:r w:rsidRPr="001E2A48">
      <w:t>Effective Date:</w:t>
    </w:r>
    <w:r>
      <w:t xml:space="preserve"> </w:t>
    </w:r>
    <w:r w:rsidR="00E701ED" w:rsidRPr="00E701ED">
      <w:t>06/10/2021</w:t>
    </w:r>
    <w:r w:rsidR="00E701ED" w:rsidRPr="00E701ED">
      <w:t xml:space="preserve"> </w:t>
    </w:r>
    <w:r w:rsidR="00C75CFF">
      <w:ptab w:relativeTo="margin" w:alignment="right" w:leader="none"/>
    </w:r>
    <w:r w:rsidRPr="001E2A48">
      <w:t>Version #:</w:t>
    </w:r>
    <w:r>
      <w:t xml:space="preserve"> </w:t>
    </w:r>
    <w:sdt>
      <w:sdtPr>
        <w:alias w:val="POPPRefItemVersion"/>
        <w:tag w:val="UNDP_POPP_REFITEM_VERSION"/>
        <w:id w:val="-2016226458"/>
        <w:placeholder>
          <w:docPart w:val="4691A3134C8D4E769981F6648822AAC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A1739E3-37FA-48D5-AB02-ADF414FF4DD2}"/>
        <w:text/>
      </w:sdtPr>
      <w:sdtContent>
        <w:r w:rsidR="00266482">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227C" w14:textId="77777777" w:rsidR="0044198F" w:rsidRDefault="00221CA0">
    <w:pPr>
      <w:tabs>
        <w:tab w:val="center" w:pos="180"/>
        <w:tab w:val="center" w:pos="4905"/>
      </w:tabs>
      <w:spacing w:after="0" w:line="259" w:lineRule="auto"/>
      <w:ind w:left="0" w:right="0" w:firstLine="0"/>
      <w:jc w:val="left"/>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69A5" w14:textId="77777777" w:rsidR="001C0C76" w:rsidRDefault="001C0C76">
      <w:pPr>
        <w:spacing w:after="0" w:line="240" w:lineRule="auto"/>
      </w:pPr>
      <w:r>
        <w:separator/>
      </w:r>
    </w:p>
  </w:footnote>
  <w:footnote w:type="continuationSeparator" w:id="0">
    <w:p w14:paraId="0A9DF316" w14:textId="77777777" w:rsidR="001C0C76" w:rsidRDefault="001C0C76">
      <w:pPr>
        <w:spacing w:after="0" w:line="240" w:lineRule="auto"/>
      </w:pPr>
      <w:r>
        <w:continuationSeparator/>
      </w:r>
    </w:p>
  </w:footnote>
  <w:footnote w:id="1">
    <w:p w14:paraId="13DAC4AA" w14:textId="0CBC0999" w:rsidR="009171AE" w:rsidRPr="00403889" w:rsidRDefault="009171AE" w:rsidP="00403889">
      <w:pPr>
        <w:spacing w:after="0"/>
        <w:ind w:left="581" w:right="61" w:firstLine="0"/>
        <w:rPr>
          <w:sz w:val="18"/>
          <w:szCs w:val="18"/>
          <w:lang w:val="en-US"/>
        </w:rPr>
      </w:pPr>
      <w:r w:rsidRPr="00403889">
        <w:rPr>
          <w:rStyle w:val="FootnoteReference"/>
          <w:sz w:val="18"/>
          <w:szCs w:val="18"/>
        </w:rPr>
        <w:footnoteRef/>
      </w:r>
      <w:r w:rsidR="00403889">
        <w:rPr>
          <w:rFonts w:asciiTheme="minorHAnsi" w:hAnsiTheme="minorHAnsi"/>
          <w:sz w:val="18"/>
          <w:szCs w:val="18"/>
        </w:rPr>
        <w:t xml:space="preserve"> </w:t>
      </w:r>
      <w:r w:rsidRPr="00403889">
        <w:rPr>
          <w:rFonts w:asciiTheme="minorHAnsi" w:hAnsiTheme="minorHAnsi"/>
          <w:sz w:val="18"/>
          <w:szCs w:val="18"/>
        </w:rPr>
        <w:t xml:space="preserve">For the purpose of this policy, “field location” is any location not designated as an“H” duty station under the mobility and hardship scheme established by the International Civil Service Commission (ICSC). </w:t>
      </w:r>
    </w:p>
  </w:footnote>
  <w:footnote w:id="2">
    <w:p w14:paraId="69FA006A" w14:textId="0449816A" w:rsidR="003666E2" w:rsidRPr="00266482" w:rsidRDefault="003666E2" w:rsidP="00403889">
      <w:pPr>
        <w:pStyle w:val="FootnoteText"/>
        <w:ind w:left="581" w:firstLine="0"/>
        <w:rPr>
          <w:lang w:val="en-US"/>
        </w:rPr>
      </w:pPr>
      <w:r w:rsidRPr="00403889">
        <w:rPr>
          <w:rStyle w:val="FootnoteReference"/>
          <w:sz w:val="18"/>
          <w:szCs w:val="18"/>
        </w:rPr>
        <w:footnoteRef/>
      </w:r>
      <w:r w:rsidRPr="00403889">
        <w:rPr>
          <w:sz w:val="18"/>
          <w:szCs w:val="18"/>
        </w:rPr>
        <w:t xml:space="preserve"> </w:t>
      </w:r>
      <w:r w:rsidR="00403889" w:rsidRPr="00403889">
        <w:rPr>
          <w:sz w:val="18"/>
          <w:szCs w:val="18"/>
          <w:lang w:val="en-US"/>
        </w:rPr>
        <w:t xml:space="preserve">A </w:t>
      </w:r>
      <w:r w:rsidRPr="00403889">
        <w:rPr>
          <w:sz w:val="18"/>
          <w:szCs w:val="18"/>
          <w:lang w:val="en-US"/>
        </w:rPr>
        <w:t>UNDP Agency Country Security Focal Point (ACSFP) is appointed in the absence of a UNDP Security professional locally.</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705D" w14:textId="77777777" w:rsidR="00A951C0" w:rsidRDefault="00A95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2278" w14:textId="6D9E2D4A" w:rsidR="00C75CFF" w:rsidRDefault="00057D86" w:rsidP="00057D86">
    <w:pPr>
      <w:pStyle w:val="Header"/>
      <w:jc w:val="right"/>
    </w:pPr>
    <w:r>
      <w:rPr>
        <w:noProof/>
      </w:rPr>
      <w:drawing>
        <wp:inline distT="0" distB="0" distL="0" distR="0" wp14:anchorId="2781E087" wp14:editId="3C8F5F74">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0351" w14:textId="77777777" w:rsidR="00A951C0" w:rsidRDefault="00A95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C39"/>
    <w:multiLevelType w:val="hybridMultilevel"/>
    <w:tmpl w:val="47FE57D4"/>
    <w:lvl w:ilvl="0" w:tplc="E2FED21E">
      <w:start w:val="18"/>
      <w:numFmt w:val="decimal"/>
      <w:lvlText w:val="%1."/>
      <w:lvlJc w:val="left"/>
      <w:pPr>
        <w:ind w:left="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802552">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980E46">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84098E">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DADB1A">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0AF166">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2D9B6">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0AAA32">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925AE8">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0B5798"/>
    <w:multiLevelType w:val="hybridMultilevel"/>
    <w:tmpl w:val="C3949EA6"/>
    <w:lvl w:ilvl="0" w:tplc="5358BC1A">
      <w:start w:val="17"/>
      <w:numFmt w:val="decimal"/>
      <w:lvlText w:val="%1."/>
      <w:lvlJc w:val="left"/>
      <w:pPr>
        <w:ind w:left="941" w:hanging="360"/>
      </w:pPr>
      <w:rPr>
        <w:rFonts w:hint="default"/>
      </w:rPr>
    </w:lvl>
    <w:lvl w:ilvl="1" w:tplc="04090019">
      <w:start w:val="1"/>
      <w:numFmt w:val="lowerLetter"/>
      <w:lvlText w:val="%2."/>
      <w:lvlJc w:val="left"/>
      <w:pPr>
        <w:ind w:left="1661" w:hanging="360"/>
      </w:pPr>
    </w:lvl>
    <w:lvl w:ilvl="2" w:tplc="0409001B" w:tentative="1">
      <w:start w:val="1"/>
      <w:numFmt w:val="lowerRoman"/>
      <w:lvlText w:val="%3."/>
      <w:lvlJc w:val="right"/>
      <w:pPr>
        <w:ind w:left="2381" w:hanging="180"/>
      </w:pPr>
    </w:lvl>
    <w:lvl w:ilvl="3" w:tplc="0409000F" w:tentative="1">
      <w:start w:val="1"/>
      <w:numFmt w:val="decimal"/>
      <w:lvlText w:val="%4."/>
      <w:lvlJc w:val="left"/>
      <w:pPr>
        <w:ind w:left="3101" w:hanging="360"/>
      </w:pPr>
    </w:lvl>
    <w:lvl w:ilvl="4" w:tplc="04090019" w:tentative="1">
      <w:start w:val="1"/>
      <w:numFmt w:val="lowerLetter"/>
      <w:lvlText w:val="%5."/>
      <w:lvlJc w:val="left"/>
      <w:pPr>
        <w:ind w:left="3821" w:hanging="360"/>
      </w:pPr>
    </w:lvl>
    <w:lvl w:ilvl="5" w:tplc="0409001B" w:tentative="1">
      <w:start w:val="1"/>
      <w:numFmt w:val="lowerRoman"/>
      <w:lvlText w:val="%6."/>
      <w:lvlJc w:val="right"/>
      <w:pPr>
        <w:ind w:left="4541" w:hanging="180"/>
      </w:pPr>
    </w:lvl>
    <w:lvl w:ilvl="6" w:tplc="0409000F" w:tentative="1">
      <w:start w:val="1"/>
      <w:numFmt w:val="decimal"/>
      <w:lvlText w:val="%7."/>
      <w:lvlJc w:val="left"/>
      <w:pPr>
        <w:ind w:left="5261" w:hanging="360"/>
      </w:pPr>
    </w:lvl>
    <w:lvl w:ilvl="7" w:tplc="04090019" w:tentative="1">
      <w:start w:val="1"/>
      <w:numFmt w:val="lowerLetter"/>
      <w:lvlText w:val="%8."/>
      <w:lvlJc w:val="left"/>
      <w:pPr>
        <w:ind w:left="5981" w:hanging="360"/>
      </w:pPr>
    </w:lvl>
    <w:lvl w:ilvl="8" w:tplc="0409001B" w:tentative="1">
      <w:start w:val="1"/>
      <w:numFmt w:val="lowerRoman"/>
      <w:lvlText w:val="%9."/>
      <w:lvlJc w:val="right"/>
      <w:pPr>
        <w:ind w:left="6701" w:hanging="180"/>
      </w:pPr>
    </w:lvl>
  </w:abstractNum>
  <w:abstractNum w:abstractNumId="2" w15:restartNumberingAfterBreak="0">
    <w:nsid w:val="4D545031"/>
    <w:multiLevelType w:val="hybridMultilevel"/>
    <w:tmpl w:val="5A68C47E"/>
    <w:lvl w:ilvl="0" w:tplc="B7E69310">
      <w:start w:val="14"/>
      <w:numFmt w:val="decimal"/>
      <w:lvlText w:val="%1."/>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56546E">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A00766">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CEEC4">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3C846C">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1E8544">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507110">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3A6AB6">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DA9D2C">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0926AD"/>
    <w:multiLevelType w:val="hybridMultilevel"/>
    <w:tmpl w:val="0218AA6A"/>
    <w:lvl w:ilvl="0" w:tplc="1EB8EC60">
      <w:start w:val="1"/>
      <w:numFmt w:val="decimal"/>
      <w:lvlText w:val="%1."/>
      <w:lvlJc w:val="left"/>
      <w:pPr>
        <w:ind w:left="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00260A">
      <w:start w:val="1"/>
      <w:numFmt w:val="lowerLetter"/>
      <w:lvlText w:val="%2)"/>
      <w:lvlJc w:val="left"/>
      <w:pPr>
        <w:ind w:left="1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4C1688">
      <w:start w:val="1"/>
      <w:numFmt w:val="lowerRoman"/>
      <w:lvlText w:val="%3"/>
      <w:lvlJc w:val="left"/>
      <w:pPr>
        <w:ind w:left="2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A1368">
      <w:start w:val="1"/>
      <w:numFmt w:val="decimal"/>
      <w:lvlText w:val="%4"/>
      <w:lvlJc w:val="left"/>
      <w:pPr>
        <w:ind w:left="2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9CC5D8">
      <w:start w:val="1"/>
      <w:numFmt w:val="lowerLetter"/>
      <w:lvlText w:val="%5"/>
      <w:lvlJc w:val="left"/>
      <w:pPr>
        <w:ind w:left="3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6B80A">
      <w:start w:val="1"/>
      <w:numFmt w:val="lowerRoman"/>
      <w:lvlText w:val="%6"/>
      <w:lvlJc w:val="left"/>
      <w:pPr>
        <w:ind w:left="4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029096">
      <w:start w:val="1"/>
      <w:numFmt w:val="decimal"/>
      <w:lvlText w:val="%7"/>
      <w:lvlJc w:val="left"/>
      <w:pPr>
        <w:ind w:left="5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D65920">
      <w:start w:val="1"/>
      <w:numFmt w:val="lowerLetter"/>
      <w:lvlText w:val="%8"/>
      <w:lvlJc w:val="left"/>
      <w:pPr>
        <w:ind w:left="5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9EFE9E">
      <w:start w:val="1"/>
      <w:numFmt w:val="lowerRoman"/>
      <w:lvlText w:val="%9"/>
      <w:lvlJc w:val="left"/>
      <w:pPr>
        <w:ind w:left="6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3230C9"/>
    <w:multiLevelType w:val="hybridMultilevel"/>
    <w:tmpl w:val="89642B50"/>
    <w:lvl w:ilvl="0" w:tplc="239A5334">
      <w:start w:val="30"/>
      <w:numFmt w:val="decimal"/>
      <w:lvlText w:val="%1."/>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B800C8">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4CEC0A">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0643BA">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EE4FC4">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EA79CC">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14E8B6">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70AB62">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749BAA">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8FB7AE0"/>
    <w:multiLevelType w:val="hybridMultilevel"/>
    <w:tmpl w:val="5B38C822"/>
    <w:lvl w:ilvl="0" w:tplc="73249014">
      <w:start w:val="20"/>
      <w:numFmt w:val="decimal"/>
      <w:lvlText w:val="%1."/>
      <w:lvlJc w:val="left"/>
      <w:pPr>
        <w:ind w:left="93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4464586">
      <w:start w:val="1"/>
      <w:numFmt w:val="lowerLetter"/>
      <w:lvlText w:val="%2)"/>
      <w:lvlJc w:val="left"/>
      <w:pPr>
        <w:ind w:left="1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584AC2">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F2D5AC">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6E8DC8">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7207B8">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D42F9A">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B6D278">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C88710">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18807747">
    <w:abstractNumId w:val="3"/>
  </w:num>
  <w:num w:numId="2" w16cid:durableId="1432312169">
    <w:abstractNumId w:val="2"/>
  </w:num>
  <w:num w:numId="3" w16cid:durableId="938834262">
    <w:abstractNumId w:val="0"/>
  </w:num>
  <w:num w:numId="4" w16cid:durableId="1017848633">
    <w:abstractNumId w:val="5"/>
  </w:num>
  <w:num w:numId="5" w16cid:durableId="1816796888">
    <w:abstractNumId w:val="4"/>
  </w:num>
  <w:num w:numId="6" w16cid:durableId="2140302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8F"/>
    <w:rsid w:val="00057D86"/>
    <w:rsid w:val="00086D79"/>
    <w:rsid w:val="000C18AA"/>
    <w:rsid w:val="000D0389"/>
    <w:rsid w:val="00117FF9"/>
    <w:rsid w:val="00126A18"/>
    <w:rsid w:val="00180E74"/>
    <w:rsid w:val="001A7278"/>
    <w:rsid w:val="001C0C76"/>
    <w:rsid w:val="001E2A48"/>
    <w:rsid w:val="00221CA0"/>
    <w:rsid w:val="002365A3"/>
    <w:rsid w:val="00266482"/>
    <w:rsid w:val="002724F3"/>
    <w:rsid w:val="002B5627"/>
    <w:rsid w:val="003666E2"/>
    <w:rsid w:val="00392CBB"/>
    <w:rsid w:val="00403889"/>
    <w:rsid w:val="00410FC3"/>
    <w:rsid w:val="0044198F"/>
    <w:rsid w:val="00617001"/>
    <w:rsid w:val="00685C65"/>
    <w:rsid w:val="006F2AB9"/>
    <w:rsid w:val="00815686"/>
    <w:rsid w:val="008A17A6"/>
    <w:rsid w:val="008E1321"/>
    <w:rsid w:val="009115F8"/>
    <w:rsid w:val="0091613D"/>
    <w:rsid w:val="009171AE"/>
    <w:rsid w:val="00A1645B"/>
    <w:rsid w:val="00A83871"/>
    <w:rsid w:val="00A951C0"/>
    <w:rsid w:val="00B55B78"/>
    <w:rsid w:val="00C75CFF"/>
    <w:rsid w:val="00CF361C"/>
    <w:rsid w:val="00D84FB9"/>
    <w:rsid w:val="00D9617D"/>
    <w:rsid w:val="00DB455A"/>
    <w:rsid w:val="00DC7188"/>
    <w:rsid w:val="00DE23FC"/>
    <w:rsid w:val="00E701ED"/>
    <w:rsid w:val="00F91D55"/>
    <w:rsid w:val="00FD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821D7"/>
  <w15:docId w15:val="{A8DE03CF-5856-47B5-9A0A-DBFFEF31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951" w:right="7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231"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75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FF"/>
    <w:rPr>
      <w:rFonts w:ascii="Calibri" w:eastAsia="Calibri" w:hAnsi="Calibri" w:cs="Calibri"/>
      <w:color w:val="000000"/>
    </w:rPr>
  </w:style>
  <w:style w:type="paragraph" w:styleId="BalloonText">
    <w:name w:val="Balloon Text"/>
    <w:basedOn w:val="Normal"/>
    <w:link w:val="BalloonTextChar"/>
    <w:uiPriority w:val="99"/>
    <w:semiHidden/>
    <w:unhideWhenUsed/>
    <w:rsid w:val="00C75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FF"/>
    <w:rPr>
      <w:rFonts w:ascii="Tahoma" w:eastAsia="Calibri" w:hAnsi="Tahoma" w:cs="Tahoma"/>
      <w:color w:val="000000"/>
      <w:sz w:val="16"/>
      <w:szCs w:val="16"/>
    </w:rPr>
  </w:style>
  <w:style w:type="character" w:styleId="PlaceholderText">
    <w:name w:val="Placeholder Text"/>
    <w:basedOn w:val="DefaultParagraphFont"/>
    <w:uiPriority w:val="99"/>
    <w:semiHidden/>
    <w:rsid w:val="001E2A48"/>
    <w:rPr>
      <w:color w:val="808080"/>
    </w:rPr>
  </w:style>
  <w:style w:type="paragraph" w:styleId="ListParagraph">
    <w:name w:val="List Paragraph"/>
    <w:basedOn w:val="Normal"/>
    <w:uiPriority w:val="34"/>
    <w:qFormat/>
    <w:rsid w:val="001E2A48"/>
    <w:pPr>
      <w:ind w:left="720"/>
      <w:contextualSpacing/>
    </w:pPr>
  </w:style>
  <w:style w:type="character" w:styleId="CommentReference">
    <w:name w:val="annotation reference"/>
    <w:basedOn w:val="DefaultParagraphFont"/>
    <w:uiPriority w:val="99"/>
    <w:semiHidden/>
    <w:unhideWhenUsed/>
    <w:rsid w:val="00815686"/>
    <w:rPr>
      <w:sz w:val="16"/>
      <w:szCs w:val="16"/>
    </w:rPr>
  </w:style>
  <w:style w:type="paragraph" w:styleId="CommentText">
    <w:name w:val="annotation text"/>
    <w:basedOn w:val="Normal"/>
    <w:link w:val="CommentTextChar"/>
    <w:uiPriority w:val="99"/>
    <w:semiHidden/>
    <w:unhideWhenUsed/>
    <w:rsid w:val="00815686"/>
    <w:pPr>
      <w:spacing w:line="240" w:lineRule="auto"/>
    </w:pPr>
    <w:rPr>
      <w:sz w:val="20"/>
      <w:szCs w:val="20"/>
    </w:rPr>
  </w:style>
  <w:style w:type="character" w:customStyle="1" w:styleId="CommentTextChar">
    <w:name w:val="Comment Text Char"/>
    <w:basedOn w:val="DefaultParagraphFont"/>
    <w:link w:val="CommentText"/>
    <w:uiPriority w:val="99"/>
    <w:semiHidden/>
    <w:rsid w:val="0081568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15686"/>
    <w:rPr>
      <w:b/>
      <w:bCs/>
    </w:rPr>
  </w:style>
  <w:style w:type="character" w:customStyle="1" w:styleId="CommentSubjectChar">
    <w:name w:val="Comment Subject Char"/>
    <w:basedOn w:val="CommentTextChar"/>
    <w:link w:val="CommentSubject"/>
    <w:uiPriority w:val="99"/>
    <w:semiHidden/>
    <w:rsid w:val="00815686"/>
    <w:rPr>
      <w:rFonts w:ascii="Calibri" w:eastAsia="Calibri" w:hAnsi="Calibri" w:cs="Calibri"/>
      <w:b/>
      <w:bCs/>
      <w:color w:val="000000"/>
      <w:sz w:val="20"/>
      <w:szCs w:val="20"/>
    </w:rPr>
  </w:style>
  <w:style w:type="paragraph" w:styleId="FootnoteText">
    <w:name w:val="footnote text"/>
    <w:basedOn w:val="Normal"/>
    <w:link w:val="FootnoteTextChar"/>
    <w:uiPriority w:val="99"/>
    <w:semiHidden/>
    <w:unhideWhenUsed/>
    <w:rsid w:val="003666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66E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3666E2"/>
    <w:rPr>
      <w:vertAlign w:val="superscript"/>
    </w:rPr>
  </w:style>
  <w:style w:type="character" w:styleId="Hyperlink">
    <w:name w:val="Hyperlink"/>
    <w:basedOn w:val="DefaultParagraphFont"/>
    <w:uiPriority w:val="99"/>
    <w:unhideWhenUsed/>
    <w:rsid w:val="00DC7188"/>
    <w:rPr>
      <w:color w:val="0000FF" w:themeColor="hyperlink"/>
      <w:u w:val="single"/>
    </w:rPr>
  </w:style>
  <w:style w:type="character" w:styleId="UnresolvedMention">
    <w:name w:val="Unresolved Mention"/>
    <w:basedOn w:val="DefaultParagraphFont"/>
    <w:uiPriority w:val="99"/>
    <w:semiHidden/>
    <w:unhideWhenUsed/>
    <w:rsid w:val="00DC7188"/>
    <w:rPr>
      <w:color w:val="605E5C"/>
      <w:shd w:val="clear" w:color="auto" w:fill="E1DFDD"/>
    </w:rPr>
  </w:style>
  <w:style w:type="character" w:styleId="FollowedHyperlink">
    <w:name w:val="FollowedHyperlink"/>
    <w:basedOn w:val="DefaultParagraphFont"/>
    <w:uiPriority w:val="99"/>
    <w:semiHidden/>
    <w:unhideWhenUsed/>
    <w:rsid w:val="002724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raining.dss.un.org/thematicarea/category?id=6" TargetMode="External"/><Relationship Id="rId18" Type="http://schemas.openxmlformats.org/officeDocument/2006/relationships/hyperlink" Target="https://trip.dss.un.org/dssweb/" TargetMode="External"/><Relationship Id="rId26" Type="http://schemas.openxmlformats.org/officeDocument/2006/relationships/hyperlink" Target="https://trip.dss.un.org/dssweb/" TargetMode="External"/><Relationship Id="rId39" Type="http://schemas.openxmlformats.org/officeDocument/2006/relationships/hyperlink" Target="https://dss.un.org/dssweb/" TargetMode="External"/><Relationship Id="rId21" Type="http://schemas.openxmlformats.org/officeDocument/2006/relationships/hyperlink" Target="https://trip.dss.un.org/dssweb/" TargetMode="External"/><Relationship Id="rId34" Type="http://schemas.openxmlformats.org/officeDocument/2006/relationships/hyperlink" Target="https://dss.un.org/dssweb/"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trip.dss.un.org/dssweb/" TargetMode="External"/><Relationship Id="rId29" Type="http://schemas.openxmlformats.org/officeDocument/2006/relationships/hyperlink" Target="https://trip.dss.un.org/dssweb/"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trip.dss.un.org/dssweb/" TargetMode="External"/><Relationship Id="rId32" Type="http://schemas.openxmlformats.org/officeDocument/2006/relationships/hyperlink" Target="https://trip.dss.un.org/dssweb/" TargetMode="External"/><Relationship Id="rId37" Type="http://schemas.openxmlformats.org/officeDocument/2006/relationships/hyperlink" Target="https://dss.un.org/dssweb/"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trip.dss.un.org/dssweb/" TargetMode="External"/><Relationship Id="rId23" Type="http://schemas.openxmlformats.org/officeDocument/2006/relationships/hyperlink" Target="https://trip.dss.un.org/dssweb/" TargetMode="External"/><Relationship Id="rId28" Type="http://schemas.openxmlformats.org/officeDocument/2006/relationships/hyperlink" Target="https://trip.dss.un.org/dssweb/" TargetMode="External"/><Relationship Id="rId36" Type="http://schemas.openxmlformats.org/officeDocument/2006/relationships/hyperlink" Target="https://dss.un.org/dssweb/" TargetMode="External"/><Relationship Id="rId10" Type="http://schemas.openxmlformats.org/officeDocument/2006/relationships/webSettings" Target="webSettings.xml"/><Relationship Id="rId19" Type="http://schemas.openxmlformats.org/officeDocument/2006/relationships/hyperlink" Target="https://trip.dss.un.org/dssweb/" TargetMode="External"/><Relationship Id="rId31" Type="http://schemas.openxmlformats.org/officeDocument/2006/relationships/hyperlink" Target="https://trip.dss.un.org/dssweb/"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john.dada/AppData/Local/Microsoft/Windows/INetCache/Content.Outlook/A9CTE411/(" TargetMode="External"/><Relationship Id="rId22" Type="http://schemas.openxmlformats.org/officeDocument/2006/relationships/hyperlink" Target="https://trip.dss.un.org/dssweb/" TargetMode="External"/><Relationship Id="rId27" Type="http://schemas.openxmlformats.org/officeDocument/2006/relationships/hyperlink" Target="https://trip.dss.un.org/dssweb/" TargetMode="External"/><Relationship Id="rId30" Type="http://schemas.openxmlformats.org/officeDocument/2006/relationships/hyperlink" Target="https://trip.dss.un.org/dssweb/" TargetMode="External"/><Relationship Id="rId35" Type="http://schemas.openxmlformats.org/officeDocument/2006/relationships/hyperlink" Target="https://dss.un.org/dssweb/"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ip.dss.un.org/dssweb/" TargetMode="External"/><Relationship Id="rId25" Type="http://schemas.openxmlformats.org/officeDocument/2006/relationships/hyperlink" Target="https://trip.dss.un.org/dssweb/" TargetMode="External"/><Relationship Id="rId33" Type="http://schemas.openxmlformats.org/officeDocument/2006/relationships/hyperlink" Target="https://dss.un.org/dssweb/" TargetMode="External"/><Relationship Id="rId38" Type="http://schemas.openxmlformats.org/officeDocument/2006/relationships/hyperlink" Target="https://dss.un.org/dssweb/" TargetMode="External"/><Relationship Id="rId46" Type="http://schemas.openxmlformats.org/officeDocument/2006/relationships/fontTable" Target="fontTable.xml"/><Relationship Id="rId20" Type="http://schemas.openxmlformats.org/officeDocument/2006/relationships/hyperlink" Target="https://trip.dss.un.org/dssweb/" TargetMode="External"/><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91A3134C8D4E769981F6648822AACB"/>
        <w:category>
          <w:name w:val="General"/>
          <w:gallery w:val="placeholder"/>
        </w:category>
        <w:types>
          <w:type w:val="bbPlcHdr"/>
        </w:types>
        <w:behaviors>
          <w:behavior w:val="content"/>
        </w:behaviors>
        <w:guid w:val="{D47BD97D-3BA7-483C-92B7-774F10C9509A}"/>
      </w:docPartPr>
      <w:docPartBody>
        <w:p w:rsidR="001C0B2F" w:rsidRDefault="00BD26D9">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6D9"/>
    <w:rsid w:val="00050371"/>
    <w:rsid w:val="00117981"/>
    <w:rsid w:val="00153AC9"/>
    <w:rsid w:val="0017550E"/>
    <w:rsid w:val="001C0B2F"/>
    <w:rsid w:val="0049541F"/>
    <w:rsid w:val="00614EBF"/>
    <w:rsid w:val="00696E93"/>
    <w:rsid w:val="0072598D"/>
    <w:rsid w:val="007573B3"/>
    <w:rsid w:val="008854C8"/>
    <w:rsid w:val="00A50B1F"/>
    <w:rsid w:val="00BD26D9"/>
    <w:rsid w:val="00DF1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6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4</UNDP_POPP_REFITEM_VERSION>
    <Location xmlns="e560140e-7b2f-4392-90df-e7567e3021a3">Public</Location>
    <DLCPolicyLabelLock xmlns="e560140e-7b2f-4392-90df-e7567e3021a3" xsi:nil="true"/>
    <UNDP_POPP_NOTE xmlns="8264c5cc-ec60-4b56-8111-ce635d3d139a" xsi:nil="true"/>
    <TaxCatchAll xmlns="8264c5cc-ec60-4b56-8111-ce635d3d139a">
      <Value>353</Value>
    </TaxCatchAll>
    <DLCPolicyLabelClientValue xmlns="e560140e-7b2f-4392-90df-e7567e3021a3">Effective Date: 06/10/2021                                                Version #: 4.0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2021-10-05T22:00:00+00:00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Security Clearance</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POPP-11-2186</_dlc_DocId>
    <_dlc_DocIdUrl xmlns="8264c5cc-ec60-4b56-8111-ce635d3d139a">
      <Url>https://popp.undp.org/_layouts/15/DocIdRedir.aspx?ID=POPP-11-2186</Url>
      <Description>POPP-11-2186</Description>
    </_dlc_DocIdUrl>
    <DLCPolicyLabelValue xmlns="e560140e-7b2f-4392-90df-e7567e3021a3">Effective Date: 06/10/2021                                                Version #: 4</DLCPolicyLabelValue>
    <UNDP_POPP_REJECT_COMMENTS xmlns="8264c5cc-ec60-4b56-8111-ce635d3d139a" xsi:nil="true"/>
    <POPPIsArchived xmlns="e560140e-7b2f-4392-90df-e7567e3021a3">false</POPPIsArchiv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DD6576-57BF-4119-B4CC-5B5A5270D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115998-0374-4515-A1AB-E3573ADEF7C7}">
  <ds:schemaRefs>
    <ds:schemaRef ds:uri="http://schemas.microsoft.com/sharepoint/v3/contenttype/forms"/>
  </ds:schemaRefs>
</ds:datastoreItem>
</file>

<file path=customXml/itemProps3.xml><?xml version="1.0" encoding="utf-8"?>
<ds:datastoreItem xmlns:ds="http://schemas.openxmlformats.org/officeDocument/2006/customXml" ds:itemID="{0A1739E3-37FA-48D5-AB02-ADF414FF4DD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26383EB2-1894-464E-A75B-472A9D2904F3}">
  <ds:schemaRefs>
    <ds:schemaRef ds:uri="http://schemas.openxmlformats.org/officeDocument/2006/bibliography"/>
  </ds:schemaRefs>
</ds:datastoreItem>
</file>

<file path=customXml/itemProps5.xml><?xml version="1.0" encoding="utf-8"?>
<ds:datastoreItem xmlns:ds="http://schemas.openxmlformats.org/officeDocument/2006/customXml" ds:itemID="{F835DE87-9B8D-424B-862C-2D33DCB17B3E}">
  <ds:schemaRefs>
    <ds:schemaRef ds:uri="office.server.policy"/>
  </ds:schemaRefs>
</ds:datastoreItem>
</file>

<file path=customXml/itemProps6.xml><?xml version="1.0" encoding="utf-8"?>
<ds:datastoreItem xmlns:ds="http://schemas.openxmlformats.org/officeDocument/2006/customXml" ds:itemID="{2830D63B-FA52-4EBC-84C8-A21F0BC55B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2361</Words>
  <Characters>12211</Characters>
  <Application>Microsoft Office Word</Application>
  <DocSecurity>0</DocSecurity>
  <Lines>313</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Madhubabu Gumma</dc:creator>
  <cp:lastModifiedBy>Pablo Morete</cp:lastModifiedBy>
  <cp:revision>5</cp:revision>
  <cp:lastPrinted>2021-07-26T15:45:00Z</cp:lastPrinted>
  <dcterms:created xsi:type="dcterms:W3CDTF">2021-10-06T20:34:00Z</dcterms:created>
  <dcterms:modified xsi:type="dcterms:W3CDTF">2023-09-05T16:44:00Z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a38954ee-0c4e-4472-9d5e-5c8f127d0d50</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ies>
</file>