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E7B3" w14:textId="77777777" w:rsidR="0010019F" w:rsidRDefault="0010019F" w:rsidP="0010019F">
      <w:pPr>
        <w:pStyle w:val="TOCHeading"/>
        <w:rPr>
          <w:rFonts w:asciiTheme="minorHAnsi" w:eastAsia="Times New Roman" w:hAnsiTheme="minorHAnsi" w:cs="Arial"/>
          <w:b/>
          <w:bCs/>
          <w:color w:val="000000" w:themeColor="text1"/>
          <w:sz w:val="28"/>
          <w:szCs w:val="22"/>
          <w:lang w:val="en-GB" w:eastAsia="ja-JP"/>
        </w:rPr>
      </w:pPr>
      <w:r w:rsidRPr="00890E37">
        <w:rPr>
          <w:rFonts w:asciiTheme="minorHAnsi" w:eastAsia="Times New Roman" w:hAnsiTheme="minorHAnsi" w:cs="Arial"/>
          <w:b/>
          <w:bCs/>
          <w:color w:val="000000" w:themeColor="text1"/>
          <w:sz w:val="28"/>
          <w:szCs w:val="22"/>
          <w:lang w:val="en-GB" w:eastAsia="ja-JP"/>
        </w:rPr>
        <w:t xml:space="preserve">Performance Management and Development </w:t>
      </w:r>
    </w:p>
    <w:p w14:paraId="55D1B623" w14:textId="77777777" w:rsidR="0010019F" w:rsidRPr="00392AD0" w:rsidRDefault="0010019F" w:rsidP="0010019F">
      <w:pPr>
        <w:pStyle w:val="TOCHeading"/>
        <w:rPr>
          <w:rFonts w:asciiTheme="minorHAnsi" w:eastAsia="Times New Roman" w:hAnsiTheme="minorHAnsi" w:cs="Arial"/>
          <w:b/>
          <w:bCs/>
          <w:color w:val="000000" w:themeColor="text1"/>
          <w:sz w:val="28"/>
          <w:szCs w:val="22"/>
          <w:lang w:val="en-GB" w:eastAsia="ja-JP"/>
        </w:rPr>
      </w:pPr>
      <w:r w:rsidRPr="00392AD0">
        <w:rPr>
          <w:rFonts w:asciiTheme="minorHAnsi" w:eastAsia="Times New Roman" w:hAnsiTheme="minorHAnsi" w:cs="Arial"/>
          <w:vanish/>
          <w:color w:val="333333"/>
          <w:sz w:val="22"/>
          <w:szCs w:val="22"/>
          <w:lang w:val="en-GB"/>
        </w:rPr>
        <w:t>Structure Element - Description</w:t>
      </w:r>
    </w:p>
    <w:p w14:paraId="69453D12" w14:textId="77777777" w:rsidR="0010019F" w:rsidRPr="00392AD0" w:rsidRDefault="0010019F" w:rsidP="0010019F">
      <w:pPr>
        <w:pStyle w:val="Calibri11"/>
        <w:numPr>
          <w:ilvl w:val="0"/>
          <w:numId w:val="5"/>
        </w:numPr>
        <w:spacing w:before="0" w:line="240" w:lineRule="auto"/>
        <w:ind w:left="540" w:hanging="540"/>
        <w:jc w:val="both"/>
        <w:rPr>
          <w:rFonts w:asciiTheme="minorHAnsi" w:hAnsiTheme="minorHAnsi" w:cs="Times New Roman"/>
          <w:color w:val="000000" w:themeColor="text1"/>
          <w:sz w:val="22"/>
          <w:szCs w:val="22"/>
        </w:rPr>
      </w:pPr>
      <w:bookmarkStart w:id="0" w:name="_Toc25587379"/>
      <w:r w:rsidRPr="00392AD0">
        <w:rPr>
          <w:rFonts w:asciiTheme="minorHAnsi" w:hAnsiTheme="minorHAnsi" w:cs="Times New Roman"/>
          <w:color w:val="000000" w:themeColor="text1"/>
          <w:sz w:val="22"/>
          <w:szCs w:val="22"/>
        </w:rPr>
        <w:t>Objective</w:t>
      </w:r>
      <w:bookmarkEnd w:id="0"/>
      <w:r w:rsidRPr="00392AD0">
        <w:rPr>
          <w:rFonts w:asciiTheme="minorHAnsi" w:hAnsiTheme="minorHAnsi" w:cs="Times New Roman"/>
          <w:color w:val="000000" w:themeColor="text1"/>
          <w:sz w:val="22"/>
          <w:szCs w:val="22"/>
        </w:rPr>
        <w:t xml:space="preserve"> </w:t>
      </w:r>
    </w:p>
    <w:p w14:paraId="2044CC02" w14:textId="77777777" w:rsidR="0010019F" w:rsidRPr="00392AD0" w:rsidRDefault="0010019F" w:rsidP="0010019F">
      <w:pPr>
        <w:shd w:val="clear" w:color="auto" w:fill="FFFFFF"/>
        <w:spacing w:after="0" w:line="240" w:lineRule="auto"/>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 </w:t>
      </w:r>
    </w:p>
    <w:p w14:paraId="0A5334DB" w14:textId="77777777" w:rsidR="0010019F" w:rsidRPr="00392AD0" w:rsidRDefault="0010019F" w:rsidP="0010019F">
      <w:pPr>
        <w:pStyle w:val="ListParagraph"/>
        <w:numPr>
          <w:ilvl w:val="0"/>
          <w:numId w:val="1"/>
        </w:numPr>
        <w:spacing w:after="0" w:line="240" w:lineRule="auto"/>
        <w:ind w:left="360"/>
        <w:contextualSpacing w:val="0"/>
        <w:jc w:val="both"/>
        <w:rPr>
          <w:rFonts w:eastAsia="Times New Roman" w:cs="Times New Roman"/>
          <w:color w:val="000000" w:themeColor="text1"/>
          <w:lang w:val="en-GB"/>
        </w:rPr>
      </w:pPr>
      <w:r w:rsidRPr="00392AD0">
        <w:rPr>
          <w:rFonts w:eastAsia="Times New Roman" w:cs="Times New Roman"/>
          <w:color w:val="000000" w:themeColor="text1"/>
          <w:lang w:val="en-GB"/>
        </w:rPr>
        <w:t>The objective of the Policy on Individual Performance Management and Development (PMD) is to facilitate successful performance of UNDP staff members, strengthen the culture of high-performance and continuous development, as well as ensure accountability of all UNDP staff members for effective performance.</w:t>
      </w:r>
    </w:p>
    <w:p w14:paraId="351F7E04" w14:textId="77777777" w:rsidR="0010019F" w:rsidRPr="00392AD0" w:rsidRDefault="0010019F" w:rsidP="0010019F">
      <w:pPr>
        <w:pStyle w:val="Calibri11"/>
        <w:numPr>
          <w:ilvl w:val="0"/>
          <w:numId w:val="0"/>
        </w:numPr>
        <w:spacing w:before="0" w:line="240" w:lineRule="auto"/>
        <w:jc w:val="both"/>
        <w:rPr>
          <w:rFonts w:asciiTheme="minorHAnsi" w:eastAsia="Times New Roman" w:hAnsiTheme="minorHAnsi" w:cs="Times New Roman"/>
          <w:color w:val="000000" w:themeColor="text1"/>
          <w:sz w:val="22"/>
          <w:szCs w:val="22"/>
          <w:lang w:val="en-GB"/>
        </w:rPr>
      </w:pPr>
    </w:p>
    <w:p w14:paraId="14322BBC" w14:textId="77777777" w:rsidR="0010019F" w:rsidRPr="00392AD0" w:rsidRDefault="0010019F" w:rsidP="0010019F">
      <w:pPr>
        <w:pStyle w:val="Calibri11"/>
        <w:numPr>
          <w:ilvl w:val="0"/>
          <w:numId w:val="5"/>
        </w:numPr>
        <w:spacing w:before="0" w:line="240" w:lineRule="auto"/>
        <w:ind w:left="540" w:hanging="540"/>
        <w:jc w:val="both"/>
        <w:rPr>
          <w:rFonts w:asciiTheme="minorHAnsi" w:eastAsia="Times New Roman" w:hAnsiTheme="minorHAnsi" w:cs="Times New Roman"/>
          <w:b w:val="0"/>
          <w:color w:val="000000" w:themeColor="text1"/>
          <w:sz w:val="22"/>
          <w:szCs w:val="22"/>
          <w:lang w:val="en-GB"/>
        </w:rPr>
      </w:pPr>
      <w:bookmarkStart w:id="1" w:name="_Toc25587380"/>
      <w:r w:rsidRPr="00392AD0">
        <w:rPr>
          <w:rFonts w:asciiTheme="minorHAnsi" w:hAnsiTheme="minorHAnsi" w:cs="Times New Roman"/>
          <w:color w:val="000000" w:themeColor="text1"/>
          <w:sz w:val="22"/>
          <w:szCs w:val="22"/>
        </w:rPr>
        <w:t>Applicability</w:t>
      </w:r>
      <w:bookmarkEnd w:id="1"/>
      <w:r w:rsidRPr="00392AD0">
        <w:rPr>
          <w:rFonts w:asciiTheme="minorHAnsi" w:hAnsiTheme="minorHAnsi" w:cs="Times New Roman"/>
          <w:color w:val="000000" w:themeColor="text1"/>
          <w:sz w:val="22"/>
          <w:szCs w:val="22"/>
        </w:rPr>
        <w:t xml:space="preserve"> </w:t>
      </w:r>
    </w:p>
    <w:p w14:paraId="63C47B53" w14:textId="77777777" w:rsidR="0010019F" w:rsidRPr="00392AD0" w:rsidRDefault="0010019F" w:rsidP="0010019F">
      <w:pPr>
        <w:shd w:val="clear" w:color="auto" w:fill="FFFFFF"/>
        <w:spacing w:after="0" w:line="240" w:lineRule="auto"/>
        <w:jc w:val="both"/>
        <w:textAlignment w:val="top"/>
        <w:rPr>
          <w:rFonts w:eastAsia="Times New Roman" w:cs="Times New Roman"/>
          <w:b/>
          <w:color w:val="000000" w:themeColor="text1"/>
          <w:lang w:val="en-GB"/>
        </w:rPr>
      </w:pPr>
    </w:p>
    <w:p w14:paraId="03BC098E" w14:textId="77777777"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rPr>
      </w:pPr>
      <w:r w:rsidRPr="00392AD0">
        <w:rPr>
          <w:rFonts w:eastAsia="Times New Roman" w:cs="Times New Roman"/>
          <w:color w:val="000000" w:themeColor="text1"/>
          <w:lang w:val="en-GB"/>
        </w:rPr>
        <w:t>The Policy applies to all staff members in active UNDP service. A separate procedure is in place for the performance management of staff members at the ASG and above levels.</w:t>
      </w:r>
    </w:p>
    <w:p w14:paraId="5FC73D5D" w14:textId="77777777" w:rsidR="0010019F" w:rsidRPr="00392AD0" w:rsidRDefault="0010019F" w:rsidP="0010019F">
      <w:pPr>
        <w:pStyle w:val="ListParagraph"/>
        <w:shd w:val="clear" w:color="auto" w:fill="FFFFFF"/>
        <w:spacing w:after="0" w:line="240" w:lineRule="auto"/>
        <w:contextualSpacing w:val="0"/>
        <w:jc w:val="both"/>
        <w:textAlignment w:val="top"/>
        <w:rPr>
          <w:rFonts w:eastAsia="Times New Roman" w:cs="Times New Roman"/>
          <w:color w:val="000000" w:themeColor="text1"/>
        </w:rPr>
      </w:pPr>
    </w:p>
    <w:p w14:paraId="7989FC23" w14:textId="77777777" w:rsidR="0010019F" w:rsidRDefault="0010019F" w:rsidP="0010019F">
      <w:pPr>
        <w:pStyle w:val="ListParagraph"/>
        <w:numPr>
          <w:ilvl w:val="0"/>
          <w:numId w:val="1"/>
        </w:numPr>
        <w:spacing w:after="0" w:line="240" w:lineRule="auto"/>
        <w:ind w:left="360"/>
        <w:contextualSpacing w:val="0"/>
        <w:jc w:val="both"/>
        <w:rPr>
          <w:rFonts w:eastAsia="Times New Roman" w:cs="Times New Roman"/>
          <w:color w:val="000000" w:themeColor="text1"/>
        </w:rPr>
      </w:pPr>
      <w:r w:rsidRPr="00392AD0">
        <w:rPr>
          <w:rFonts w:eastAsia="Times New Roman" w:cs="Times New Roman"/>
          <w:color w:val="000000" w:themeColor="text1"/>
        </w:rPr>
        <w:t>The Policy does not apply to staff members holding UNDP letters of appointment for service limited to another UN entity, unless the respective entity decides otherwise.</w:t>
      </w:r>
    </w:p>
    <w:p w14:paraId="3D9AC55F" w14:textId="77777777" w:rsidR="0010019F" w:rsidRPr="00BE32B9" w:rsidRDefault="0010019F" w:rsidP="0010019F">
      <w:pPr>
        <w:pStyle w:val="ListParagraph"/>
        <w:rPr>
          <w:rFonts w:eastAsia="Times New Roman" w:cs="Times New Roman"/>
          <w:color w:val="000000" w:themeColor="text1"/>
        </w:rPr>
      </w:pPr>
    </w:p>
    <w:p w14:paraId="7592B4AF" w14:textId="35EBD72D" w:rsidR="0010019F" w:rsidRPr="00392AD0" w:rsidRDefault="0010019F" w:rsidP="0010019F">
      <w:pPr>
        <w:pStyle w:val="ListParagraph"/>
        <w:numPr>
          <w:ilvl w:val="0"/>
          <w:numId w:val="1"/>
        </w:numPr>
        <w:spacing w:after="0" w:line="240" w:lineRule="auto"/>
        <w:ind w:left="360"/>
        <w:contextualSpacing w:val="0"/>
        <w:jc w:val="both"/>
        <w:rPr>
          <w:rFonts w:eastAsia="Times New Roman" w:cs="Times New Roman"/>
          <w:color w:val="000000" w:themeColor="text1"/>
        </w:rPr>
      </w:pPr>
      <w:r>
        <w:rPr>
          <w:rFonts w:eastAsia="Times New Roman" w:cs="Times New Roman"/>
          <w:color w:val="000000" w:themeColor="text1"/>
          <w:lang w:val="en-GB"/>
        </w:rPr>
        <w:t xml:space="preserve">This Policy does not apply to a new UNDP staff member with an initial appointment of more than one year while on probation. UNDP staff members on probation will be subject to the </w:t>
      </w:r>
      <w:hyperlink r:id="rId11" w:history="1">
        <w:r w:rsidRPr="000D4DF2">
          <w:rPr>
            <w:rStyle w:val="Hyperlink"/>
            <w:rFonts w:eastAsia="Times New Roman" w:cs="Times New Roman"/>
            <w:lang w:val="en-GB"/>
          </w:rPr>
          <w:t xml:space="preserve">Probation upon </w:t>
        </w:r>
        <w:r w:rsidR="000D4DF2">
          <w:rPr>
            <w:rStyle w:val="Hyperlink"/>
            <w:rFonts w:eastAsia="Times New Roman" w:cs="Times New Roman"/>
            <w:lang w:val="en-GB"/>
          </w:rPr>
          <w:t>A</w:t>
        </w:r>
        <w:r w:rsidRPr="000D4DF2">
          <w:rPr>
            <w:rStyle w:val="Hyperlink"/>
            <w:rFonts w:eastAsia="Times New Roman" w:cs="Times New Roman"/>
            <w:lang w:val="en-GB"/>
          </w:rPr>
          <w:t>ppointment policy</w:t>
        </w:r>
      </w:hyperlink>
      <w:r>
        <w:rPr>
          <w:rFonts w:eastAsia="Times New Roman" w:cs="Times New Roman"/>
          <w:color w:val="000000" w:themeColor="text1"/>
          <w:lang w:val="en-GB"/>
        </w:rPr>
        <w:t>.</w:t>
      </w:r>
      <w:r w:rsidRPr="00392AD0">
        <w:rPr>
          <w:rFonts w:eastAsia="Times New Roman" w:cs="Times New Roman"/>
          <w:color w:val="000000" w:themeColor="text1"/>
        </w:rPr>
        <w:t xml:space="preserve"> </w:t>
      </w:r>
    </w:p>
    <w:p w14:paraId="182AA25A" w14:textId="77777777" w:rsidR="0010019F" w:rsidRPr="00392AD0" w:rsidRDefault="0010019F" w:rsidP="0010019F">
      <w:pPr>
        <w:pStyle w:val="Calibri11"/>
        <w:numPr>
          <w:ilvl w:val="0"/>
          <w:numId w:val="0"/>
        </w:numPr>
        <w:spacing w:before="0" w:line="240" w:lineRule="auto"/>
        <w:jc w:val="both"/>
        <w:rPr>
          <w:rFonts w:asciiTheme="minorHAnsi" w:eastAsia="Times New Roman" w:hAnsiTheme="minorHAnsi" w:cs="Times New Roman"/>
          <w:color w:val="000000" w:themeColor="text1"/>
          <w:sz w:val="22"/>
          <w:szCs w:val="22"/>
          <w:lang w:val="en-GB"/>
        </w:rPr>
      </w:pPr>
    </w:p>
    <w:p w14:paraId="36A30514" w14:textId="77777777" w:rsidR="0010019F" w:rsidRPr="00392AD0" w:rsidRDefault="0010019F" w:rsidP="0010019F">
      <w:pPr>
        <w:pStyle w:val="Calibri11"/>
        <w:numPr>
          <w:ilvl w:val="0"/>
          <w:numId w:val="5"/>
        </w:numPr>
        <w:spacing w:before="0" w:line="240" w:lineRule="auto"/>
        <w:ind w:left="540" w:hanging="540"/>
        <w:jc w:val="both"/>
        <w:rPr>
          <w:rFonts w:asciiTheme="minorHAnsi" w:eastAsia="Times New Roman" w:hAnsiTheme="minorHAnsi" w:cs="Times New Roman"/>
          <w:color w:val="000000" w:themeColor="text1"/>
          <w:sz w:val="22"/>
          <w:szCs w:val="22"/>
          <w:lang w:val="en-GB"/>
        </w:rPr>
      </w:pPr>
      <w:bookmarkStart w:id="2" w:name="_Toc25587381"/>
      <w:r w:rsidRPr="00392AD0">
        <w:rPr>
          <w:rFonts w:asciiTheme="minorHAnsi" w:eastAsia="Times New Roman" w:hAnsiTheme="minorHAnsi" w:cs="Times New Roman"/>
          <w:color w:val="000000" w:themeColor="text1"/>
          <w:sz w:val="22"/>
          <w:szCs w:val="22"/>
          <w:lang w:val="en-GB"/>
        </w:rPr>
        <w:t>Key Provisions</w:t>
      </w:r>
      <w:bookmarkEnd w:id="2"/>
    </w:p>
    <w:p w14:paraId="27069474" w14:textId="77777777" w:rsidR="0010019F" w:rsidRPr="00392AD0" w:rsidRDefault="0010019F" w:rsidP="0010019F">
      <w:pPr>
        <w:pStyle w:val="Calibri11"/>
        <w:numPr>
          <w:ilvl w:val="0"/>
          <w:numId w:val="0"/>
        </w:numPr>
        <w:spacing w:before="0" w:line="240" w:lineRule="auto"/>
        <w:jc w:val="both"/>
        <w:rPr>
          <w:rFonts w:asciiTheme="minorHAnsi" w:eastAsia="Times New Roman" w:hAnsiTheme="minorHAnsi" w:cs="Times New Roman"/>
          <w:color w:val="000000" w:themeColor="text1"/>
          <w:sz w:val="22"/>
          <w:szCs w:val="22"/>
          <w:lang w:val="en-GB"/>
        </w:rPr>
      </w:pPr>
    </w:p>
    <w:p w14:paraId="4279E4DB" w14:textId="77777777" w:rsidR="0010019F" w:rsidRPr="00392AD0" w:rsidRDefault="0010019F" w:rsidP="0010019F">
      <w:pPr>
        <w:shd w:val="clear" w:color="auto" w:fill="FFFFFF"/>
        <w:spacing w:after="0" w:line="240" w:lineRule="auto"/>
        <w:ind w:firstLine="105"/>
        <w:jc w:val="both"/>
        <w:textAlignment w:val="top"/>
        <w:rPr>
          <w:rFonts w:eastAsia="Times New Roman" w:cs="Times New Roman"/>
          <w:i/>
          <w:color w:val="000000" w:themeColor="text1"/>
          <w:lang w:val="en-GB"/>
        </w:rPr>
      </w:pPr>
      <w:r w:rsidRPr="00392AD0">
        <w:rPr>
          <w:rFonts w:eastAsia="Times New Roman" w:cs="Times New Roman"/>
          <w:i/>
          <w:color w:val="000000" w:themeColor="text1"/>
          <w:lang w:val="en-GB"/>
        </w:rPr>
        <w:t>A.</w:t>
      </w:r>
      <w:r w:rsidRPr="00392AD0">
        <w:rPr>
          <w:rFonts w:eastAsia="Times New Roman" w:cs="Times New Roman"/>
          <w:i/>
          <w:color w:val="000000" w:themeColor="text1"/>
          <w:lang w:val="en-GB"/>
        </w:rPr>
        <w:tab/>
        <w:t>Performance</w:t>
      </w:r>
    </w:p>
    <w:p w14:paraId="594D80AC" w14:textId="77777777" w:rsidR="0010019F" w:rsidRPr="00392AD0" w:rsidRDefault="0010019F" w:rsidP="0010019F">
      <w:pPr>
        <w:shd w:val="clear" w:color="auto" w:fill="FFFFFF"/>
        <w:spacing w:after="0" w:line="240" w:lineRule="auto"/>
        <w:ind w:left="360"/>
        <w:jc w:val="both"/>
        <w:textAlignment w:val="top"/>
        <w:rPr>
          <w:rFonts w:eastAsia="Times New Roman" w:cs="Times New Roman"/>
          <w:color w:val="000000" w:themeColor="text1"/>
          <w:lang w:val="en-GB"/>
        </w:rPr>
      </w:pPr>
    </w:p>
    <w:p w14:paraId="0D4E1B88" w14:textId="77777777" w:rsidR="0010019F" w:rsidRPr="00392AD0" w:rsidRDefault="0010019F" w:rsidP="0010019F">
      <w:pPr>
        <w:pStyle w:val="ListParagraph"/>
        <w:numPr>
          <w:ilvl w:val="0"/>
          <w:numId w:val="1"/>
        </w:numPr>
        <w:spacing w:after="0" w:line="240" w:lineRule="auto"/>
        <w:ind w:left="360"/>
        <w:contextualSpacing w:val="0"/>
        <w:jc w:val="both"/>
        <w:rPr>
          <w:rFonts w:eastAsia="Times New Roman" w:cs="Times New Roman"/>
          <w:color w:val="000000" w:themeColor="text1"/>
          <w:lang w:val="en-GB"/>
        </w:rPr>
      </w:pPr>
      <w:r w:rsidRPr="00392AD0">
        <w:rPr>
          <w:rFonts w:eastAsia="Times New Roman" w:cs="Times New Roman"/>
          <w:color w:val="000000" w:themeColor="text1"/>
          <w:lang w:val="en-GB"/>
        </w:rPr>
        <w:t>Successful performance of staff is key for UNDP’s organizational success and a prerequisite for a staff appointment and a career in UNDP.</w:t>
      </w:r>
    </w:p>
    <w:p w14:paraId="0882EA1B" w14:textId="77777777" w:rsidR="0010019F" w:rsidRPr="00392AD0" w:rsidRDefault="0010019F" w:rsidP="0010019F">
      <w:pPr>
        <w:pStyle w:val="ListParagraph"/>
        <w:spacing w:after="0" w:line="240" w:lineRule="auto"/>
        <w:contextualSpacing w:val="0"/>
        <w:jc w:val="both"/>
        <w:rPr>
          <w:rFonts w:eastAsia="Times New Roman" w:cs="Times New Roman"/>
          <w:color w:val="000000" w:themeColor="text1"/>
          <w:lang w:val="en-GB"/>
        </w:rPr>
      </w:pPr>
    </w:p>
    <w:p w14:paraId="215BBC0B" w14:textId="77777777" w:rsidR="0010019F" w:rsidRPr="00392AD0" w:rsidRDefault="0010019F" w:rsidP="0010019F">
      <w:pPr>
        <w:pStyle w:val="ListParagraph"/>
        <w:numPr>
          <w:ilvl w:val="0"/>
          <w:numId w:val="1"/>
        </w:numPr>
        <w:spacing w:after="0" w:line="240" w:lineRule="auto"/>
        <w:ind w:left="360"/>
        <w:contextualSpacing w:val="0"/>
        <w:jc w:val="both"/>
        <w:rPr>
          <w:rFonts w:eastAsia="Times New Roman" w:cs="Times New Roman"/>
          <w:color w:val="000000" w:themeColor="text1"/>
          <w:lang w:val="en-GB"/>
        </w:rPr>
      </w:pPr>
      <w:r w:rsidRPr="00392AD0">
        <w:rPr>
          <w:rFonts w:eastAsia="Times New Roman" w:cs="Times New Roman"/>
          <w:color w:val="000000" w:themeColor="text1"/>
          <w:lang w:val="en-GB"/>
        </w:rPr>
        <w:t xml:space="preserve">All UNDP staff members are accountable to the Administrator for performing their functions and delivery of agreed results based on the highest standards of competence, integrity, ethics, and efficiency, in line with the UN values, Standards of Conduct for the International Civil Service, Secretary-General’s Bulletin on the Status, Basic Rights and Duties of United Nations Staff Members, UN Staff Regulations and Rules, and UNDP policies </w:t>
      </w:r>
      <w:r w:rsidRPr="00392AD0">
        <w:rPr>
          <w:rFonts w:eastAsia="Times New Roman" w:cs="Times New Roman"/>
          <w:i/>
          <w:color w:val="000000" w:themeColor="text1"/>
          <w:lang w:val="en-GB"/>
        </w:rPr>
        <w:t xml:space="preserve">(also see Section Accountability for Performance). </w:t>
      </w:r>
    </w:p>
    <w:p w14:paraId="5749A83E" w14:textId="77777777" w:rsidR="0010019F" w:rsidRPr="00392AD0" w:rsidRDefault="0010019F" w:rsidP="0010019F">
      <w:pPr>
        <w:pStyle w:val="ListParagraph"/>
        <w:spacing w:after="0" w:line="240" w:lineRule="auto"/>
        <w:contextualSpacing w:val="0"/>
        <w:jc w:val="both"/>
        <w:rPr>
          <w:rFonts w:eastAsia="Times New Roman" w:cs="Times New Roman"/>
          <w:color w:val="000000" w:themeColor="text1"/>
          <w:lang w:val="en-GB"/>
        </w:rPr>
      </w:pPr>
    </w:p>
    <w:p w14:paraId="3FC83FD8" w14:textId="77777777" w:rsidR="0010019F" w:rsidRPr="00392AD0" w:rsidRDefault="0010019F" w:rsidP="0010019F">
      <w:pPr>
        <w:pStyle w:val="ListParagraph"/>
        <w:numPr>
          <w:ilvl w:val="0"/>
          <w:numId w:val="1"/>
        </w:numPr>
        <w:spacing w:after="0" w:line="240" w:lineRule="auto"/>
        <w:ind w:left="360"/>
        <w:contextualSpacing w:val="0"/>
        <w:jc w:val="both"/>
        <w:rPr>
          <w:rFonts w:eastAsia="Times New Roman" w:cs="Times New Roman"/>
          <w:color w:val="000000" w:themeColor="text1"/>
          <w:lang w:val="en-GB"/>
        </w:rPr>
      </w:pPr>
      <w:r w:rsidRPr="00392AD0">
        <w:rPr>
          <w:rFonts w:eastAsia="Times New Roman" w:cs="Times New Roman"/>
          <w:color w:val="000000" w:themeColor="text1"/>
          <w:lang w:val="en-GB"/>
        </w:rPr>
        <w:t>Staff members should have appropriate guidance, resources, and learning opportunities to ensure they can meet performance standards, achieve agreed goals and results, and meet their relevant development needs.</w:t>
      </w:r>
    </w:p>
    <w:p w14:paraId="00461BD6" w14:textId="77777777" w:rsidR="0010019F" w:rsidRPr="00392AD0" w:rsidRDefault="0010019F" w:rsidP="0010019F">
      <w:pPr>
        <w:pStyle w:val="ListParagraph"/>
        <w:spacing w:after="0" w:line="240" w:lineRule="auto"/>
        <w:contextualSpacing w:val="0"/>
        <w:jc w:val="both"/>
        <w:rPr>
          <w:rFonts w:eastAsia="Times New Roman" w:cs="Times New Roman"/>
          <w:color w:val="000000" w:themeColor="text1"/>
          <w:lang w:val="en-GB"/>
        </w:rPr>
      </w:pPr>
    </w:p>
    <w:p w14:paraId="1CA69678" w14:textId="2222E0F6" w:rsidR="0010019F" w:rsidRPr="00392AD0" w:rsidRDefault="0010019F" w:rsidP="3B576958">
      <w:pPr>
        <w:pStyle w:val="ListParagraph"/>
        <w:numPr>
          <w:ilvl w:val="0"/>
          <w:numId w:val="1"/>
        </w:numPr>
        <w:spacing w:after="0" w:line="240" w:lineRule="auto"/>
        <w:ind w:left="360"/>
        <w:jc w:val="both"/>
        <w:rPr>
          <w:rFonts w:eastAsia="Times New Roman" w:cs="Times New Roman"/>
          <w:color w:val="000000" w:themeColor="text1"/>
          <w:lang w:val="en-GB"/>
        </w:rPr>
      </w:pPr>
      <w:r w:rsidRPr="00392AD0">
        <w:rPr>
          <w:rFonts w:eastAsia="Times New Roman" w:cs="Times New Roman"/>
          <w:color w:val="000000" w:themeColor="text1"/>
          <w:lang w:val="en-GB"/>
        </w:rPr>
        <w:lastRenderedPageBreak/>
        <w:t>The performance of staff members is required to be regularly monitored through formal and informal reviews and is to be evaluated</w:t>
      </w:r>
      <w:r w:rsidRPr="00392AD0">
        <w:rPr>
          <w:rStyle w:val="FootnoteReference"/>
          <w:rFonts w:eastAsia="Times New Roman" w:cs="Times New Roman"/>
          <w:color w:val="000000" w:themeColor="text1"/>
          <w:lang w:val="en-GB"/>
        </w:rPr>
        <w:footnoteReference w:id="2"/>
      </w:r>
      <w:r w:rsidRPr="00392AD0">
        <w:rPr>
          <w:rFonts w:eastAsia="Times New Roman" w:cs="Times New Roman"/>
          <w:color w:val="000000" w:themeColor="text1"/>
          <w:lang w:val="en-GB"/>
        </w:rPr>
        <w:t xml:space="preserve"> annually to ensure that the agreed goals are achieved, and that the required standards of performance and conduct are successfully met.</w:t>
      </w:r>
    </w:p>
    <w:p w14:paraId="3DE73623" w14:textId="77777777" w:rsidR="0010019F" w:rsidRPr="00392AD0" w:rsidRDefault="0010019F" w:rsidP="0010019F">
      <w:pPr>
        <w:spacing w:after="0" w:line="240" w:lineRule="auto"/>
        <w:jc w:val="both"/>
        <w:rPr>
          <w:rFonts w:eastAsia="Times New Roman" w:cs="Times New Roman"/>
          <w:i/>
          <w:color w:val="000000" w:themeColor="text1"/>
          <w:lang w:val="en-GB"/>
        </w:rPr>
      </w:pPr>
    </w:p>
    <w:p w14:paraId="6A14BBF2" w14:textId="77777777" w:rsidR="0010019F" w:rsidRPr="00392AD0" w:rsidRDefault="0010019F" w:rsidP="0010019F">
      <w:pPr>
        <w:spacing w:after="0" w:line="240" w:lineRule="auto"/>
        <w:jc w:val="both"/>
        <w:rPr>
          <w:rFonts w:eastAsia="Times New Roman" w:cs="Times New Roman"/>
          <w:i/>
          <w:color w:val="000000" w:themeColor="text1"/>
          <w:lang w:val="en-GB"/>
        </w:rPr>
      </w:pPr>
      <w:r w:rsidRPr="00392AD0">
        <w:rPr>
          <w:rFonts w:eastAsia="Times New Roman" w:cs="Times New Roman"/>
          <w:i/>
          <w:color w:val="000000" w:themeColor="text1"/>
          <w:lang w:val="en-GB"/>
        </w:rPr>
        <w:t xml:space="preserve">B. </w:t>
      </w:r>
      <w:r w:rsidRPr="00392AD0">
        <w:rPr>
          <w:rFonts w:eastAsia="Times New Roman" w:cs="Times New Roman"/>
          <w:i/>
          <w:color w:val="000000" w:themeColor="text1"/>
          <w:lang w:val="en-GB"/>
        </w:rPr>
        <w:tab/>
        <w:t>Performance management and development (PMD)</w:t>
      </w:r>
    </w:p>
    <w:p w14:paraId="387B2DF2" w14:textId="77777777" w:rsidR="0010019F" w:rsidRPr="00392AD0" w:rsidRDefault="0010019F" w:rsidP="0010019F">
      <w:pPr>
        <w:pStyle w:val="ListParagraph"/>
        <w:shd w:val="clear" w:color="auto" w:fill="FFFFFF"/>
        <w:spacing w:after="0" w:line="240" w:lineRule="auto"/>
        <w:contextualSpacing w:val="0"/>
        <w:jc w:val="both"/>
        <w:textAlignment w:val="top"/>
        <w:rPr>
          <w:rFonts w:eastAsia="Times New Roman" w:cs="Times New Roman"/>
          <w:color w:val="000000" w:themeColor="text1"/>
          <w:lang w:val="en-GB"/>
        </w:rPr>
      </w:pPr>
    </w:p>
    <w:p w14:paraId="689E807E" w14:textId="77777777"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Effective performance management and development of each staff member (PMD) are a shared responsibility of the supervisee and the supervisor</w:t>
      </w:r>
      <w:r w:rsidRPr="00392AD0">
        <w:rPr>
          <w:rStyle w:val="FootnoteReference"/>
          <w:rFonts w:eastAsia="Times New Roman" w:cs="Times New Roman"/>
          <w:color w:val="000000" w:themeColor="text1"/>
          <w:lang w:val="en-GB"/>
        </w:rPr>
        <w:footnoteReference w:id="3"/>
      </w:r>
      <w:r w:rsidRPr="00392AD0">
        <w:rPr>
          <w:rFonts w:eastAsia="Times New Roman" w:cs="Times New Roman"/>
          <w:color w:val="000000" w:themeColor="text1"/>
          <w:lang w:val="en-GB"/>
        </w:rPr>
        <w:t xml:space="preserve"> </w:t>
      </w:r>
      <w:r w:rsidRPr="00392AD0">
        <w:rPr>
          <w:rFonts w:eastAsia="Times New Roman" w:cs="Times New Roman"/>
          <w:i/>
          <w:color w:val="000000" w:themeColor="text1"/>
          <w:lang w:val="en-GB"/>
        </w:rPr>
        <w:t>(see Section Accountability for Performance Management for the specific accountabilities of the supervisee and the supervisor).</w:t>
      </w:r>
      <w:r w:rsidRPr="00392AD0">
        <w:rPr>
          <w:rFonts w:eastAsia="Times New Roman" w:cs="Times New Roman"/>
          <w:color w:val="000000" w:themeColor="text1"/>
          <w:lang w:val="en-GB"/>
        </w:rPr>
        <w:t xml:space="preserve"> </w:t>
      </w:r>
    </w:p>
    <w:p w14:paraId="23B44AFA" w14:textId="77777777" w:rsidR="0010019F" w:rsidRPr="00392AD0" w:rsidRDefault="0010019F" w:rsidP="0010019F">
      <w:pPr>
        <w:pStyle w:val="ListParagraph"/>
        <w:shd w:val="clear" w:color="auto" w:fill="FFFFFF"/>
        <w:spacing w:after="0" w:line="240" w:lineRule="auto"/>
        <w:contextualSpacing w:val="0"/>
        <w:jc w:val="both"/>
        <w:textAlignment w:val="top"/>
        <w:rPr>
          <w:rFonts w:eastAsia="Times New Roman" w:cs="Times New Roman"/>
          <w:color w:val="000000" w:themeColor="text1"/>
          <w:lang w:val="en-GB"/>
        </w:rPr>
      </w:pPr>
    </w:p>
    <w:p w14:paraId="56AD0D32" w14:textId="77777777"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Performance management and development are continuous processes and are anchored in the frequent, two-way, open communication between the supervisor and the supervisee aimed to ensure the achievement of results, staff development, and the provision of timely and appropriate support. Both the supervisor and the supervisee are expected to initiate and engage in such communication.</w:t>
      </w:r>
    </w:p>
    <w:p w14:paraId="47E00FBB" w14:textId="77777777" w:rsidR="0010019F" w:rsidRPr="00392AD0" w:rsidRDefault="0010019F" w:rsidP="0010019F">
      <w:pPr>
        <w:pStyle w:val="ListParagraph"/>
        <w:shd w:val="clear" w:color="auto" w:fill="FFFFFF"/>
        <w:spacing w:after="0" w:line="240" w:lineRule="auto"/>
        <w:contextualSpacing w:val="0"/>
        <w:jc w:val="both"/>
        <w:textAlignment w:val="top"/>
        <w:rPr>
          <w:rFonts w:eastAsia="Times New Roman" w:cs="Times New Roman"/>
          <w:color w:val="000000" w:themeColor="text1"/>
          <w:lang w:val="en-GB"/>
        </w:rPr>
      </w:pPr>
    </w:p>
    <w:p w14:paraId="79C8473B" w14:textId="77777777"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 xml:space="preserve">Performance management and development should be guided by the principles of transparency, integrity, objectivity, clear and achievable expectations, and open, </w:t>
      </w:r>
      <w:proofErr w:type="gramStart"/>
      <w:r w:rsidRPr="00392AD0">
        <w:rPr>
          <w:rFonts w:eastAsia="Times New Roman" w:cs="Times New Roman"/>
          <w:color w:val="000000" w:themeColor="text1"/>
          <w:lang w:val="en-GB"/>
        </w:rPr>
        <w:t>regular</w:t>
      </w:r>
      <w:proofErr w:type="gramEnd"/>
      <w:r w:rsidRPr="00392AD0">
        <w:rPr>
          <w:rFonts w:eastAsia="Times New Roman" w:cs="Times New Roman"/>
          <w:color w:val="000000" w:themeColor="text1"/>
          <w:lang w:val="en-GB"/>
        </w:rPr>
        <w:t xml:space="preserve"> and constructive feedback and support in an environment of trust and respect.</w:t>
      </w:r>
    </w:p>
    <w:p w14:paraId="13619B85" w14:textId="77777777" w:rsidR="0010019F" w:rsidRPr="00392AD0" w:rsidRDefault="0010019F" w:rsidP="0010019F">
      <w:pPr>
        <w:pStyle w:val="ListParagraph"/>
        <w:shd w:val="clear" w:color="auto" w:fill="FFFFFF"/>
        <w:spacing w:after="0" w:line="240" w:lineRule="auto"/>
        <w:contextualSpacing w:val="0"/>
        <w:jc w:val="both"/>
        <w:textAlignment w:val="top"/>
        <w:rPr>
          <w:rFonts w:eastAsia="Times New Roman" w:cs="Times New Roman"/>
          <w:color w:val="000000" w:themeColor="text1"/>
          <w:lang w:val="en-GB"/>
        </w:rPr>
      </w:pPr>
    </w:p>
    <w:p w14:paraId="2298052D" w14:textId="4118F240"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The annual performance management and development cycle is from 1 January to 31 December of the year and includes: annual performance planning (mandatory); regular performance discussions, including performance monitoring, feedback and coaching during the performance year; the mid-term review (MTR) (mandatory); and the annual performance review (APR) (mandatory) (see</w:t>
      </w:r>
      <w:hyperlink r:id="rId12" w:history="1">
        <w:r w:rsidRPr="00392AD0">
          <w:rPr>
            <w:rStyle w:val="Hyperlink"/>
            <w:rFonts w:eastAsia="Times New Roman" w:cs="Times New Roman"/>
            <w:lang w:val="en-GB"/>
          </w:rPr>
          <w:t xml:space="preserve"> P</w:t>
        </w:r>
        <w:r>
          <w:rPr>
            <w:rStyle w:val="Hyperlink"/>
            <w:rFonts w:eastAsia="Times New Roman" w:cs="Times New Roman"/>
            <w:lang w:val="en-GB"/>
          </w:rPr>
          <w:t xml:space="preserve">erformance </w:t>
        </w:r>
        <w:r w:rsidRPr="00392AD0">
          <w:rPr>
            <w:rStyle w:val="Hyperlink"/>
            <w:rFonts w:eastAsia="Times New Roman" w:cs="Times New Roman"/>
            <w:lang w:val="en-GB"/>
          </w:rPr>
          <w:t>M</w:t>
        </w:r>
        <w:r>
          <w:rPr>
            <w:rStyle w:val="Hyperlink"/>
            <w:rFonts w:eastAsia="Times New Roman" w:cs="Times New Roman"/>
            <w:lang w:val="en-GB"/>
          </w:rPr>
          <w:t xml:space="preserve">anagement </w:t>
        </w:r>
        <w:r w:rsidRPr="00392AD0">
          <w:rPr>
            <w:rStyle w:val="Hyperlink"/>
            <w:rFonts w:eastAsia="Times New Roman" w:cs="Times New Roman"/>
            <w:lang w:val="en-GB"/>
          </w:rPr>
          <w:t>D</w:t>
        </w:r>
        <w:r>
          <w:rPr>
            <w:rStyle w:val="Hyperlink"/>
            <w:rFonts w:eastAsia="Times New Roman" w:cs="Times New Roman"/>
            <w:lang w:val="en-GB"/>
          </w:rPr>
          <w:t>evelopment</w:t>
        </w:r>
        <w:r w:rsidRPr="00392AD0">
          <w:rPr>
            <w:rStyle w:val="Hyperlink"/>
            <w:rFonts w:eastAsia="Times New Roman" w:cs="Times New Roman"/>
            <w:lang w:val="en-GB"/>
          </w:rPr>
          <w:t xml:space="preserve"> Cycle and Timeline</w:t>
        </w:r>
      </w:hyperlink>
      <w:r w:rsidRPr="00392AD0">
        <w:rPr>
          <w:rFonts w:eastAsia="Times New Roman" w:cs="Times New Roman"/>
          <w:color w:val="000000" w:themeColor="text1"/>
          <w:lang w:val="en-GB"/>
        </w:rPr>
        <w:t xml:space="preserve">). </w:t>
      </w:r>
    </w:p>
    <w:p w14:paraId="3D0B4A3E" w14:textId="77777777" w:rsidR="0010019F" w:rsidRPr="00392AD0" w:rsidRDefault="0010019F" w:rsidP="0010019F">
      <w:pPr>
        <w:pStyle w:val="ListParagraph"/>
        <w:shd w:val="clear" w:color="auto" w:fill="FFFFFF"/>
        <w:spacing w:after="0" w:line="240" w:lineRule="auto"/>
        <w:contextualSpacing w:val="0"/>
        <w:jc w:val="both"/>
        <w:textAlignment w:val="top"/>
        <w:rPr>
          <w:rFonts w:eastAsia="Times New Roman" w:cs="Times New Roman"/>
          <w:color w:val="000000" w:themeColor="text1"/>
          <w:lang w:val="en-GB"/>
        </w:rPr>
      </w:pPr>
    </w:p>
    <w:p w14:paraId="752BFD85" w14:textId="77777777"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Performance management and development are facilitated by various mechanisms, including an on-line tool aimed to ensure that a requisite record of the key milestones of the performance management process (hereafter “on-line PMD tool”) is maintained, UNDP Talent Development Centre (TDC), relevant guidelines, and learning and reference materials.</w:t>
      </w:r>
    </w:p>
    <w:p w14:paraId="33A9BEB8" w14:textId="77777777" w:rsidR="0010019F" w:rsidRPr="00392AD0" w:rsidRDefault="0010019F" w:rsidP="0010019F">
      <w:pPr>
        <w:shd w:val="clear" w:color="auto" w:fill="FFFFFF"/>
        <w:spacing w:after="0" w:line="240" w:lineRule="auto"/>
        <w:ind w:left="360"/>
        <w:jc w:val="both"/>
        <w:textAlignment w:val="top"/>
        <w:rPr>
          <w:rFonts w:eastAsia="Times New Roman" w:cs="Times New Roman"/>
          <w:color w:val="000000" w:themeColor="text1"/>
          <w:lang w:val="en-GB"/>
        </w:rPr>
      </w:pPr>
    </w:p>
    <w:p w14:paraId="120665CC" w14:textId="77777777" w:rsidR="0010019F" w:rsidRPr="00392AD0" w:rsidRDefault="0010019F" w:rsidP="0010019F">
      <w:pPr>
        <w:pStyle w:val="Calibri11"/>
        <w:numPr>
          <w:ilvl w:val="0"/>
          <w:numId w:val="5"/>
        </w:numPr>
        <w:spacing w:before="0" w:line="240" w:lineRule="auto"/>
        <w:ind w:left="540" w:hanging="540"/>
        <w:jc w:val="both"/>
        <w:rPr>
          <w:rFonts w:asciiTheme="minorHAnsi" w:eastAsia="Times New Roman" w:hAnsiTheme="minorHAnsi" w:cs="Times New Roman"/>
          <w:color w:val="000000" w:themeColor="text1"/>
          <w:sz w:val="22"/>
          <w:szCs w:val="22"/>
          <w:lang w:val="en-GB"/>
        </w:rPr>
      </w:pPr>
      <w:bookmarkStart w:id="4" w:name="_Toc25587382"/>
      <w:r w:rsidRPr="00392AD0">
        <w:rPr>
          <w:rFonts w:asciiTheme="minorHAnsi" w:eastAsia="Times New Roman" w:hAnsiTheme="minorHAnsi" w:cs="Times New Roman"/>
          <w:color w:val="000000" w:themeColor="text1"/>
          <w:sz w:val="22"/>
          <w:szCs w:val="22"/>
          <w:lang w:val="en-GB"/>
        </w:rPr>
        <w:t>Annual performance planning</w:t>
      </w:r>
      <w:bookmarkEnd w:id="4"/>
    </w:p>
    <w:p w14:paraId="1A7C0B7E" w14:textId="77777777" w:rsidR="0010019F" w:rsidRPr="00392AD0" w:rsidRDefault="0010019F" w:rsidP="0010019F">
      <w:pPr>
        <w:shd w:val="clear" w:color="auto" w:fill="FFFFFF"/>
        <w:spacing w:after="0" w:line="240" w:lineRule="auto"/>
        <w:ind w:firstLine="105"/>
        <w:jc w:val="both"/>
        <w:textAlignment w:val="top"/>
        <w:rPr>
          <w:rFonts w:eastAsia="Times New Roman" w:cs="Times New Roman"/>
          <w:b/>
          <w:color w:val="000000" w:themeColor="text1"/>
          <w:lang w:val="en-GB"/>
        </w:rPr>
      </w:pPr>
    </w:p>
    <w:p w14:paraId="23D1A616" w14:textId="6E8199F2"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 xml:space="preserve">Annual performance planning </w:t>
      </w:r>
      <w:bookmarkStart w:id="5" w:name="_Hlk30686249"/>
      <w:r w:rsidRPr="00392AD0">
        <w:rPr>
          <w:rFonts w:eastAsia="Times New Roman" w:cs="Times New Roman"/>
          <w:color w:val="000000" w:themeColor="text1"/>
          <w:lang w:val="en-GB"/>
        </w:rPr>
        <w:t>(</w:t>
      </w:r>
      <w:r w:rsidRPr="00392AD0">
        <w:rPr>
          <w:rFonts w:eastAsia="Times New Roman" w:cs="Times New Roman"/>
          <w:i/>
          <w:color w:val="000000" w:themeColor="text1"/>
          <w:lang w:val="en-GB"/>
        </w:rPr>
        <w:t>referred to in Paragraph 11</w:t>
      </w:r>
      <w:r w:rsidRPr="00392AD0">
        <w:rPr>
          <w:rFonts w:eastAsia="Times New Roman" w:cs="Times New Roman"/>
          <w:color w:val="000000" w:themeColor="text1"/>
          <w:lang w:val="en-GB"/>
        </w:rPr>
        <w:t>)</w:t>
      </w:r>
      <w:bookmarkEnd w:id="5"/>
      <w:r w:rsidRPr="00392AD0">
        <w:rPr>
          <w:rFonts w:eastAsia="Times New Roman" w:cs="Times New Roman"/>
          <w:color w:val="000000" w:themeColor="text1"/>
          <w:lang w:val="en-GB"/>
        </w:rPr>
        <w:t xml:space="preserve"> is the first mandatory element of the PMD cycle. It should be done jointly by the supervisor and the supervisee at the beginning of the performance year, in line with the corporate planning calendar. It should include the formulation and agreement on: (1) individual performance goals aligned with the office/team workplan and supervisee’s functions, and (2) learning and development goals informed by the supervisee’s competency proficiency, performance expectations, development needs, and the staff member’s longer-term career aspirations and opportunities. The supervisor can also decide to assign additional </w:t>
      </w:r>
      <w:r w:rsidRPr="00392AD0">
        <w:rPr>
          <w:rFonts w:eastAsia="Times New Roman" w:cs="Times New Roman"/>
          <w:color w:val="000000" w:themeColor="text1"/>
          <w:lang w:val="en-GB"/>
        </w:rPr>
        <w:lastRenderedPageBreak/>
        <w:t>goals to supervisees, in line with the office and team priorities. Both performance and learning and development goals should be recorded in the on-line PMD tool.</w:t>
      </w:r>
    </w:p>
    <w:p w14:paraId="3CDD4E25" w14:textId="77777777" w:rsidR="0010019F" w:rsidRPr="00392AD0" w:rsidRDefault="0010019F" w:rsidP="0010019F">
      <w:pPr>
        <w:shd w:val="clear" w:color="auto" w:fill="FFFFFF"/>
        <w:spacing w:after="0" w:line="240" w:lineRule="auto"/>
        <w:jc w:val="both"/>
        <w:textAlignment w:val="top"/>
        <w:rPr>
          <w:rFonts w:eastAsia="Times New Roman" w:cs="Times New Roman"/>
          <w:color w:val="000000" w:themeColor="text1"/>
          <w:lang w:val="en-GB"/>
        </w:rPr>
      </w:pPr>
    </w:p>
    <w:p w14:paraId="110BA51B" w14:textId="77777777"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As members of the United Nations Country Team (UNCT), all UNDP Resident Representatives (RRs) will have a mandatory goal related to UNCT results. All other staff are encouraged to include such goals as relevant.</w:t>
      </w:r>
    </w:p>
    <w:p w14:paraId="06C9B11D" w14:textId="77777777" w:rsidR="0010019F" w:rsidRPr="00392AD0" w:rsidRDefault="0010019F" w:rsidP="0010019F">
      <w:pPr>
        <w:pStyle w:val="ListParagraph"/>
        <w:spacing w:after="0" w:line="240" w:lineRule="auto"/>
        <w:contextualSpacing w:val="0"/>
        <w:jc w:val="both"/>
        <w:rPr>
          <w:rFonts w:eastAsia="Times New Roman" w:cs="Times New Roman"/>
          <w:color w:val="000000" w:themeColor="text1"/>
          <w:lang w:val="en-GB"/>
        </w:rPr>
      </w:pPr>
    </w:p>
    <w:p w14:paraId="029C50C6" w14:textId="77777777"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 xml:space="preserve">All supervisors will have a mandatory effective people management goal. All </w:t>
      </w:r>
      <w:r w:rsidRPr="00392AD0">
        <w:rPr>
          <w:rFonts w:eastAsia="Times New Roman" w:cs="Times New Roman"/>
          <w:color w:val="000000" w:themeColor="text1"/>
        </w:rPr>
        <w:t>Heads of Offices, senior managers in Country Offices, Regional Hubs and HQs with delegated authority and accountability for budget and financial management should also have a goal on financial management.</w:t>
      </w:r>
    </w:p>
    <w:p w14:paraId="41D367FD" w14:textId="77777777" w:rsidR="0010019F" w:rsidRPr="00392AD0" w:rsidRDefault="0010019F" w:rsidP="0010019F">
      <w:pPr>
        <w:pStyle w:val="ListParagraph"/>
        <w:spacing w:after="0" w:line="240" w:lineRule="auto"/>
        <w:contextualSpacing w:val="0"/>
        <w:jc w:val="both"/>
        <w:rPr>
          <w:rFonts w:eastAsia="Times New Roman" w:cs="Times New Roman"/>
          <w:color w:val="000000" w:themeColor="text1"/>
          <w:lang w:val="en-GB"/>
        </w:rPr>
      </w:pPr>
    </w:p>
    <w:p w14:paraId="66492742" w14:textId="77777777"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rPr>
        <w:t>In line with the commitments of the UNDP Gender Equality Strategy and Gender Parity Strategy, heads of offices will have a mandatory goal on gender equality and gender parity. All other managers and staff should include such goals as relevant. </w:t>
      </w:r>
    </w:p>
    <w:p w14:paraId="1F73F15C" w14:textId="77777777" w:rsidR="0010019F" w:rsidRPr="00392AD0" w:rsidRDefault="0010019F" w:rsidP="0010019F">
      <w:pPr>
        <w:pStyle w:val="ListParagraph"/>
        <w:spacing w:after="0" w:line="240" w:lineRule="auto"/>
        <w:contextualSpacing w:val="0"/>
        <w:jc w:val="both"/>
        <w:rPr>
          <w:rFonts w:eastAsia="Times New Roman" w:cs="Times New Roman"/>
          <w:color w:val="000000" w:themeColor="text1"/>
          <w:lang w:val="en-GB"/>
        </w:rPr>
      </w:pPr>
    </w:p>
    <w:p w14:paraId="3DFF1CDB" w14:textId="77777777"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A new UNDP staff member</w:t>
      </w:r>
      <w:r>
        <w:rPr>
          <w:rFonts w:eastAsia="Times New Roman" w:cs="Times New Roman"/>
          <w:color w:val="000000" w:themeColor="text1"/>
          <w:lang w:val="en-GB"/>
        </w:rPr>
        <w:t>, with an initial appointment of one year or less,</w:t>
      </w:r>
      <w:r w:rsidRPr="00392AD0">
        <w:rPr>
          <w:rFonts w:eastAsia="Times New Roman" w:cs="Times New Roman"/>
          <w:color w:val="000000" w:themeColor="text1"/>
          <w:lang w:val="en-GB"/>
        </w:rPr>
        <w:t xml:space="preserve"> should have their first performance goals confirmed and recorded in the on-line PMD tool within the first two months of the appointment with UNDP. A staff member reassigned to a new position in UNDP should have their performance goals confirmed and recorded in the on-line PMD tool within the first two months of the reassignment. </w:t>
      </w:r>
      <w:r>
        <w:rPr>
          <w:rFonts w:eastAsia="Times New Roman" w:cs="Times New Roman"/>
          <w:color w:val="000000" w:themeColor="text1"/>
          <w:lang w:val="en-GB"/>
        </w:rPr>
        <w:t>A new UNDP staff member with an initial appointment of more than one year will be subject to the Probation upon appointment policy.</w:t>
      </w:r>
    </w:p>
    <w:p w14:paraId="7F02CD81" w14:textId="77777777" w:rsidR="0010019F" w:rsidRPr="00392AD0" w:rsidRDefault="0010019F" w:rsidP="0010019F">
      <w:pPr>
        <w:pStyle w:val="ListParagraph"/>
        <w:shd w:val="clear" w:color="auto" w:fill="FFFFFF"/>
        <w:spacing w:after="0" w:line="240" w:lineRule="auto"/>
        <w:contextualSpacing w:val="0"/>
        <w:jc w:val="both"/>
        <w:textAlignment w:val="top"/>
        <w:rPr>
          <w:rFonts w:eastAsia="Times New Roman" w:cs="Times New Roman"/>
          <w:color w:val="000000" w:themeColor="text1"/>
          <w:lang w:val="en-GB"/>
        </w:rPr>
      </w:pPr>
    </w:p>
    <w:p w14:paraId="2992C6CD" w14:textId="77777777"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 xml:space="preserve">Both the supervisor and the supervisee must participate in the annual planning process (referred to in paragraph 11). If the supervisor has not participated in the annual performance planning discussion or has not approved annual goals in the on-line PMD tool, </w:t>
      </w:r>
      <w:r w:rsidRPr="00E13716">
        <w:rPr>
          <w:rFonts w:eastAsia="Times New Roman" w:cs="Times New Roman"/>
          <w:color w:val="000000" w:themeColor="text1"/>
          <w:lang w:val="en-GB"/>
        </w:rPr>
        <w:t>the supervisor of the supervisor</w:t>
      </w:r>
      <w:r w:rsidRPr="00392AD0">
        <w:rPr>
          <w:rFonts w:eastAsia="Times New Roman" w:cs="Times New Roman"/>
          <w:color w:val="000000" w:themeColor="text1"/>
          <w:lang w:val="en-GB"/>
        </w:rPr>
        <w:t xml:space="preserve"> or, as needed, the Head of the Office should ensure that an appropriate solution is identified so that the performance review is finalized. </w:t>
      </w:r>
    </w:p>
    <w:p w14:paraId="7EE1608A" w14:textId="77777777" w:rsidR="0010019F" w:rsidRPr="00392AD0" w:rsidRDefault="0010019F" w:rsidP="0010019F">
      <w:pPr>
        <w:pStyle w:val="ListParagraph"/>
        <w:shd w:val="clear" w:color="auto" w:fill="FFFFFF"/>
        <w:spacing w:after="0" w:line="240" w:lineRule="auto"/>
        <w:contextualSpacing w:val="0"/>
        <w:jc w:val="both"/>
        <w:textAlignment w:val="top"/>
        <w:rPr>
          <w:rFonts w:eastAsia="Times New Roman" w:cs="Times New Roman"/>
          <w:color w:val="000000" w:themeColor="text1"/>
          <w:lang w:val="en-GB"/>
        </w:rPr>
      </w:pPr>
    </w:p>
    <w:p w14:paraId="27418592" w14:textId="77777777"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 xml:space="preserve">If the supervisee has not participated in the annual planning, the supervisor should finalize the goals and inform the supervisee accordingly. This should be done </w:t>
      </w:r>
      <w:r w:rsidRPr="00392AD0">
        <w:rPr>
          <w:rFonts w:cs="Times New Roman"/>
        </w:rPr>
        <w:t>within the corporate timeline for the completion of the annual goal plans.</w:t>
      </w:r>
    </w:p>
    <w:p w14:paraId="17ADFA33" w14:textId="77777777" w:rsidR="0010019F" w:rsidRPr="00392AD0" w:rsidRDefault="0010019F" w:rsidP="0010019F">
      <w:pPr>
        <w:pStyle w:val="ListParagraph"/>
        <w:spacing w:after="0" w:line="240" w:lineRule="auto"/>
        <w:contextualSpacing w:val="0"/>
        <w:jc w:val="both"/>
        <w:rPr>
          <w:rFonts w:eastAsia="Times New Roman" w:cs="Times New Roman"/>
          <w:color w:val="000000" w:themeColor="text1"/>
          <w:lang w:val="en-GB"/>
        </w:rPr>
      </w:pPr>
    </w:p>
    <w:p w14:paraId="086426EF" w14:textId="77777777"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In case a disagreement between the supervisor and supervisee on the goals is not resolved by the corporat</w:t>
      </w:r>
      <w:r w:rsidRPr="00E13716">
        <w:rPr>
          <w:rFonts w:eastAsia="Times New Roman" w:cs="Times New Roman"/>
          <w:color w:val="000000" w:themeColor="text1"/>
          <w:lang w:val="en-GB"/>
        </w:rPr>
        <w:t>e deadline, the supervisor of the supervisor or, as needed, the Head of the Office will decide on the final annual goal plan.</w:t>
      </w:r>
      <w:r w:rsidRPr="00392AD0">
        <w:rPr>
          <w:rFonts w:eastAsia="Times New Roman" w:cs="Times New Roman"/>
          <w:color w:val="000000" w:themeColor="text1"/>
          <w:lang w:val="en-GB"/>
        </w:rPr>
        <w:t xml:space="preserve"> </w:t>
      </w:r>
    </w:p>
    <w:p w14:paraId="05365F57" w14:textId="77777777" w:rsidR="0010019F" w:rsidRPr="00392AD0" w:rsidRDefault="0010019F" w:rsidP="0010019F">
      <w:pPr>
        <w:pStyle w:val="ListParagraph"/>
        <w:spacing w:after="0" w:line="240" w:lineRule="auto"/>
        <w:contextualSpacing w:val="0"/>
        <w:jc w:val="both"/>
        <w:rPr>
          <w:rFonts w:eastAsia="Times New Roman" w:cs="Times New Roman"/>
          <w:color w:val="000000" w:themeColor="text1"/>
          <w:lang w:val="en-GB"/>
        </w:rPr>
      </w:pPr>
    </w:p>
    <w:p w14:paraId="11F44F25" w14:textId="77777777"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The annual goals may be modified during the performance year to ensure alignment with changing priorities, resource availability, necessity of services, and needs of the Organization. Modifications to the annual goals should be discussed by the supervisor and supervisee, recorded in the on-line PMD tool, and approved by the supervisor. Although preferred, agreement of the supervisee is not required to modify annual goals. However, the supervisee must be informed of the modification(s).</w:t>
      </w:r>
    </w:p>
    <w:p w14:paraId="648CFD4E" w14:textId="77777777" w:rsidR="0010019F" w:rsidRPr="00392AD0" w:rsidRDefault="0010019F" w:rsidP="0010019F">
      <w:pPr>
        <w:shd w:val="clear" w:color="auto" w:fill="FFFFFF"/>
        <w:spacing w:after="0" w:line="240" w:lineRule="auto"/>
        <w:jc w:val="both"/>
        <w:textAlignment w:val="top"/>
        <w:rPr>
          <w:rFonts w:eastAsia="Times New Roman" w:cs="Times New Roman"/>
          <w:color w:val="000000" w:themeColor="text1"/>
          <w:lang w:val="en-GB"/>
        </w:rPr>
      </w:pPr>
    </w:p>
    <w:p w14:paraId="0FDE8263" w14:textId="77777777" w:rsidR="0010019F" w:rsidRPr="00392AD0" w:rsidRDefault="0010019F" w:rsidP="0010019F">
      <w:pPr>
        <w:shd w:val="clear" w:color="auto" w:fill="FFFFFF"/>
        <w:spacing w:after="0" w:line="240" w:lineRule="auto"/>
        <w:jc w:val="both"/>
        <w:textAlignment w:val="top"/>
        <w:rPr>
          <w:rFonts w:eastAsia="Times New Roman" w:cs="Times New Roman"/>
          <w:color w:val="000000" w:themeColor="text1"/>
          <w:lang w:val="en-GB"/>
        </w:rPr>
      </w:pPr>
    </w:p>
    <w:p w14:paraId="663CDCC4" w14:textId="77777777" w:rsidR="0010019F" w:rsidRPr="00392AD0" w:rsidRDefault="0010019F" w:rsidP="0010019F">
      <w:pPr>
        <w:shd w:val="clear" w:color="auto" w:fill="FFFFFF"/>
        <w:spacing w:after="0" w:line="240" w:lineRule="auto"/>
        <w:jc w:val="both"/>
        <w:textAlignment w:val="top"/>
        <w:rPr>
          <w:rFonts w:eastAsia="Times New Roman" w:cs="Times New Roman"/>
          <w:color w:val="000000" w:themeColor="text1"/>
          <w:lang w:val="en-GB"/>
        </w:rPr>
      </w:pPr>
    </w:p>
    <w:p w14:paraId="47EE2C03" w14:textId="77777777" w:rsidR="0010019F" w:rsidRPr="00392AD0" w:rsidRDefault="0010019F" w:rsidP="0010019F">
      <w:pPr>
        <w:shd w:val="clear" w:color="auto" w:fill="FFFFFF"/>
        <w:spacing w:after="0" w:line="240" w:lineRule="auto"/>
        <w:jc w:val="both"/>
        <w:textAlignment w:val="top"/>
        <w:rPr>
          <w:rFonts w:eastAsia="Times New Roman" w:cs="Times New Roman"/>
          <w:color w:val="000000" w:themeColor="text1"/>
          <w:lang w:val="en-GB"/>
        </w:rPr>
      </w:pPr>
    </w:p>
    <w:p w14:paraId="171B3CA5" w14:textId="77777777" w:rsidR="0010019F" w:rsidRPr="00392AD0" w:rsidRDefault="0010019F" w:rsidP="0010019F">
      <w:pPr>
        <w:pStyle w:val="Calibri11"/>
        <w:numPr>
          <w:ilvl w:val="0"/>
          <w:numId w:val="5"/>
        </w:numPr>
        <w:spacing w:before="0" w:line="240" w:lineRule="auto"/>
        <w:ind w:left="540" w:hanging="540"/>
        <w:jc w:val="both"/>
        <w:rPr>
          <w:rFonts w:asciiTheme="minorHAnsi" w:eastAsia="Times New Roman" w:hAnsiTheme="minorHAnsi" w:cs="Times New Roman"/>
          <w:color w:val="000000" w:themeColor="text1"/>
          <w:sz w:val="22"/>
          <w:szCs w:val="22"/>
          <w:lang w:val="en-GB"/>
        </w:rPr>
      </w:pPr>
      <w:bookmarkStart w:id="6" w:name="_Toc25587383"/>
      <w:r w:rsidRPr="00392AD0">
        <w:rPr>
          <w:rFonts w:asciiTheme="minorHAnsi" w:eastAsia="Times New Roman" w:hAnsiTheme="minorHAnsi" w:cs="Times New Roman"/>
          <w:color w:val="000000" w:themeColor="text1"/>
          <w:sz w:val="22"/>
          <w:szCs w:val="22"/>
          <w:lang w:val="en-GB"/>
        </w:rPr>
        <w:lastRenderedPageBreak/>
        <w:t>Performance monitoring</w:t>
      </w:r>
      <w:bookmarkEnd w:id="6"/>
      <w:r w:rsidRPr="00392AD0">
        <w:rPr>
          <w:rFonts w:asciiTheme="minorHAnsi" w:eastAsia="Times New Roman" w:hAnsiTheme="minorHAnsi" w:cs="Times New Roman"/>
          <w:color w:val="000000" w:themeColor="text1"/>
          <w:sz w:val="22"/>
          <w:szCs w:val="22"/>
          <w:lang w:val="en-GB"/>
        </w:rPr>
        <w:t xml:space="preserve"> </w:t>
      </w:r>
    </w:p>
    <w:p w14:paraId="0AF23959" w14:textId="77777777" w:rsidR="0010019F" w:rsidRPr="00392AD0" w:rsidRDefault="0010019F" w:rsidP="0010019F">
      <w:pPr>
        <w:shd w:val="clear" w:color="auto" w:fill="FFFFFF"/>
        <w:spacing w:after="0" w:line="240" w:lineRule="auto"/>
        <w:jc w:val="both"/>
        <w:textAlignment w:val="top"/>
        <w:rPr>
          <w:rFonts w:eastAsia="Times New Roman" w:cs="Times New Roman"/>
          <w:color w:val="000000" w:themeColor="text1"/>
          <w:lang w:val="en-GB"/>
        </w:rPr>
      </w:pPr>
    </w:p>
    <w:p w14:paraId="098EAFAD" w14:textId="77777777"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Performance monitoring is an on-going process and includes frequent formal and informal reviews/check-ins between the supervisor and the supervisee during the performance year. Such reviews can be initiated or requested by either the supervisor or the supervisee.</w:t>
      </w:r>
    </w:p>
    <w:p w14:paraId="41F636FF" w14:textId="77777777" w:rsidR="0010019F" w:rsidRPr="00392AD0" w:rsidRDefault="0010019F" w:rsidP="0010019F">
      <w:pPr>
        <w:pStyle w:val="ListParagraph"/>
        <w:shd w:val="clear" w:color="auto" w:fill="FFFFFF"/>
        <w:spacing w:after="0" w:line="240" w:lineRule="auto"/>
        <w:contextualSpacing w:val="0"/>
        <w:jc w:val="both"/>
        <w:textAlignment w:val="top"/>
        <w:rPr>
          <w:rFonts w:eastAsia="Times New Roman" w:cs="Times New Roman"/>
          <w:color w:val="000000" w:themeColor="text1"/>
          <w:lang w:val="en-GB"/>
        </w:rPr>
      </w:pPr>
    </w:p>
    <w:p w14:paraId="1DA8A27D" w14:textId="7317405B"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 xml:space="preserve">Periodic reviews/check-ins are important parts of the effective performance management and primarily aim to support staff members in achieving their goals through real-time feedback, coaching, </w:t>
      </w:r>
      <w:proofErr w:type="gramStart"/>
      <w:r w:rsidRPr="00392AD0">
        <w:rPr>
          <w:rFonts w:eastAsia="Times New Roman" w:cs="Times New Roman"/>
          <w:color w:val="000000" w:themeColor="text1"/>
          <w:lang w:val="en-GB"/>
        </w:rPr>
        <w:t>guidance</w:t>
      </w:r>
      <w:proofErr w:type="gramEnd"/>
      <w:r w:rsidRPr="00392AD0">
        <w:rPr>
          <w:rFonts w:eastAsia="Times New Roman" w:cs="Times New Roman"/>
          <w:color w:val="000000" w:themeColor="text1"/>
          <w:lang w:val="en-GB"/>
        </w:rPr>
        <w:t xml:space="preserve"> and other support. </w:t>
      </w:r>
      <w:r w:rsidRPr="00392AD0" w:rsidDel="00DF7E52">
        <w:rPr>
          <w:rFonts w:eastAsia="Times New Roman" w:cs="Times New Roman"/>
          <w:color w:val="000000" w:themeColor="text1"/>
          <w:lang w:val="en-GB"/>
        </w:rPr>
        <w:t xml:space="preserve">They may </w:t>
      </w:r>
      <w:r w:rsidRPr="00392AD0">
        <w:rPr>
          <w:rFonts w:eastAsia="Times New Roman" w:cs="Times New Roman"/>
          <w:color w:val="000000" w:themeColor="text1"/>
          <w:lang w:val="en-GB"/>
        </w:rPr>
        <w:t>be used to</w:t>
      </w:r>
      <w:r w:rsidRPr="00392AD0" w:rsidDel="00DF7E52">
        <w:rPr>
          <w:rFonts w:eastAsia="Times New Roman" w:cs="Times New Roman"/>
          <w:color w:val="000000" w:themeColor="text1"/>
          <w:lang w:val="en-GB"/>
        </w:rPr>
        <w:t xml:space="preserve"> acknowledge and recogni</w:t>
      </w:r>
      <w:r w:rsidRPr="00392AD0">
        <w:rPr>
          <w:rFonts w:eastAsia="Times New Roman" w:cs="Times New Roman"/>
          <w:color w:val="000000" w:themeColor="text1"/>
          <w:lang w:val="en-GB"/>
        </w:rPr>
        <w:t>ze</w:t>
      </w:r>
      <w:r w:rsidRPr="00392AD0" w:rsidDel="00DF7E52">
        <w:rPr>
          <w:rFonts w:eastAsia="Times New Roman" w:cs="Times New Roman"/>
          <w:color w:val="000000" w:themeColor="text1"/>
          <w:lang w:val="en-GB"/>
        </w:rPr>
        <w:t xml:space="preserve"> good performance, or identify and </w:t>
      </w:r>
      <w:r w:rsidRPr="00392AD0">
        <w:rPr>
          <w:rFonts w:eastAsia="Times New Roman" w:cs="Times New Roman"/>
          <w:color w:val="000000" w:themeColor="text1"/>
          <w:lang w:val="en-GB"/>
        </w:rPr>
        <w:t xml:space="preserve">timely </w:t>
      </w:r>
      <w:r w:rsidRPr="00392AD0" w:rsidDel="00DF7E52">
        <w:rPr>
          <w:rFonts w:eastAsia="Times New Roman" w:cs="Times New Roman"/>
          <w:color w:val="000000" w:themeColor="text1"/>
          <w:lang w:val="en-GB"/>
        </w:rPr>
        <w:t xml:space="preserve">address any performance shortcomings, challenges </w:t>
      </w:r>
      <w:r w:rsidRPr="00392AD0">
        <w:rPr>
          <w:rFonts w:eastAsia="Times New Roman" w:cs="Times New Roman"/>
          <w:color w:val="000000" w:themeColor="text1"/>
          <w:lang w:val="en-GB"/>
        </w:rPr>
        <w:t xml:space="preserve">that the staff member is facing, </w:t>
      </w:r>
      <w:r w:rsidRPr="00392AD0" w:rsidDel="00DF7E52">
        <w:rPr>
          <w:rFonts w:eastAsia="Times New Roman" w:cs="Times New Roman"/>
          <w:color w:val="000000" w:themeColor="text1"/>
          <w:lang w:val="en-GB"/>
        </w:rPr>
        <w:t>or potential setbacks in the achievement of goals.</w:t>
      </w:r>
    </w:p>
    <w:p w14:paraId="696E64AF" w14:textId="77777777" w:rsidR="0010019F" w:rsidRPr="00392AD0" w:rsidRDefault="0010019F" w:rsidP="0010019F">
      <w:pPr>
        <w:pStyle w:val="ListParagraph"/>
        <w:shd w:val="clear" w:color="auto" w:fill="FFFFFF"/>
        <w:spacing w:after="0" w:line="240" w:lineRule="auto"/>
        <w:contextualSpacing w:val="0"/>
        <w:jc w:val="both"/>
        <w:textAlignment w:val="top"/>
        <w:rPr>
          <w:rFonts w:eastAsia="Times New Roman" w:cs="Times New Roman"/>
          <w:color w:val="000000" w:themeColor="text1"/>
          <w:lang w:val="en-GB"/>
        </w:rPr>
      </w:pPr>
    </w:p>
    <w:p w14:paraId="4B196E28" w14:textId="77777777"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 xml:space="preserve">Informal reviews/check-ins may be in person (e.g. regular one-on-one meetings) or through an exchange of emails, or any other form of communication. They should be organized as frequently as needed. Formal reviews/check-ins should be provided in writing and recorded in the on-line PMD tool. It is recommended but optional that at least two formal check-ins are conducted during the year, one between the annual planning exercise and the MTR, and one between the MTR and the annual performance review. More frequent formal check-ins may be conducted, as needed. </w:t>
      </w:r>
    </w:p>
    <w:p w14:paraId="29A3D38B" w14:textId="77777777" w:rsidR="0010019F" w:rsidRPr="00392AD0" w:rsidRDefault="0010019F" w:rsidP="0010019F">
      <w:pPr>
        <w:pStyle w:val="ListParagraph"/>
        <w:shd w:val="clear" w:color="auto" w:fill="FFFFFF"/>
        <w:spacing w:after="0" w:line="240" w:lineRule="auto"/>
        <w:contextualSpacing w:val="0"/>
        <w:jc w:val="both"/>
        <w:textAlignment w:val="top"/>
        <w:rPr>
          <w:rFonts w:eastAsia="Times New Roman" w:cs="Times New Roman"/>
          <w:color w:val="000000" w:themeColor="text1"/>
          <w:lang w:val="en-GB"/>
        </w:rPr>
      </w:pPr>
    </w:p>
    <w:p w14:paraId="0CF73B43" w14:textId="77777777" w:rsidR="0010019F"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The MTR (</w:t>
      </w:r>
      <w:r w:rsidRPr="00392AD0">
        <w:rPr>
          <w:rFonts w:eastAsia="Times New Roman" w:cs="Times New Roman"/>
          <w:i/>
          <w:color w:val="000000" w:themeColor="text1"/>
          <w:lang w:val="en-GB"/>
        </w:rPr>
        <w:t>referred to in Paragraph 11</w:t>
      </w:r>
      <w:r w:rsidRPr="00392AD0">
        <w:rPr>
          <w:rFonts w:eastAsia="Times New Roman" w:cs="Times New Roman"/>
          <w:color w:val="000000" w:themeColor="text1"/>
          <w:lang w:val="en-GB"/>
        </w:rPr>
        <w:t>) and its record in the on-line PMD tool are mandatory for all UNDP staff members who have worked for UNDP for at least three months prior to the MTR time. Generally, it takes place in the middle of the performance year and provides a formal opportunity for the supervisor and the supervisee to review progress, clarify and adjust goals and expectations, discuss development and support needs, confirm priorities for the remainder of the year and changes in the annual plan, if any. MTR also provides a good opportunity to discuss staff member’s career aspirations and check-in on the implementation of the respective development goals.</w:t>
      </w:r>
    </w:p>
    <w:p w14:paraId="76B6FE1F" w14:textId="77777777" w:rsidR="00A27589" w:rsidRPr="00A27589" w:rsidRDefault="00A27589" w:rsidP="00A27589">
      <w:pPr>
        <w:pStyle w:val="ListParagraph"/>
        <w:rPr>
          <w:rFonts w:eastAsia="Times New Roman" w:cs="Times New Roman"/>
          <w:color w:val="000000" w:themeColor="text1"/>
          <w:lang w:val="en-GB"/>
        </w:rPr>
      </w:pPr>
    </w:p>
    <w:p w14:paraId="20A52E0E" w14:textId="0AAFC346" w:rsidR="00A27589" w:rsidRPr="00A27589" w:rsidRDefault="00A27589" w:rsidP="00A27589">
      <w:pPr>
        <w:pStyle w:val="ListParagraph"/>
        <w:numPr>
          <w:ilvl w:val="0"/>
          <w:numId w:val="1"/>
        </w:numPr>
        <w:spacing w:after="0" w:line="240" w:lineRule="auto"/>
        <w:ind w:left="360"/>
        <w:contextualSpacing w:val="0"/>
        <w:jc w:val="both"/>
        <w:rPr>
          <w:rFonts w:cs="Times New Roman"/>
          <w:color w:val="000000" w:themeColor="text1"/>
        </w:rPr>
      </w:pPr>
      <w:r w:rsidRPr="00392AD0">
        <w:rPr>
          <w:rFonts w:cs="Times New Roman"/>
          <w:color w:val="000000" w:themeColor="text1"/>
        </w:rPr>
        <w:t xml:space="preserve">MTRs of staff members with performance shortcomings should reflect comments on identified performance issues and include copies of </w:t>
      </w:r>
      <w:hyperlink r:id="rId13" w:history="1">
        <w:r w:rsidRPr="00392AD0">
          <w:rPr>
            <w:rStyle w:val="Hyperlink"/>
            <w:rFonts w:cs="Times New Roman"/>
          </w:rPr>
          <w:t>Performance Improvement Plan(s) (PIP)</w:t>
        </w:r>
      </w:hyperlink>
      <w:r w:rsidRPr="00392AD0">
        <w:rPr>
          <w:rFonts w:cs="Times New Roman"/>
          <w:color w:val="000000" w:themeColor="text1"/>
        </w:rPr>
        <w:t>,</w:t>
      </w:r>
      <w:r>
        <w:rPr>
          <w:rFonts w:cs="Times New Roman"/>
          <w:color w:val="000000" w:themeColor="text1"/>
        </w:rPr>
        <w:t xml:space="preserve"> (</w:t>
      </w:r>
      <w:r w:rsidR="00DD525B" w:rsidRPr="00DD525B">
        <w:rPr>
          <w:rFonts w:cs="Times New Roman"/>
        </w:rPr>
        <w:t xml:space="preserve">see </w:t>
      </w:r>
      <w:r w:rsidR="00DD525B" w:rsidRPr="00CF7A02">
        <w:rPr>
          <w:rFonts w:cs="Times New Roman"/>
          <w:i/>
          <w:iCs/>
        </w:rPr>
        <w:t xml:space="preserve">3.0 Procedure table “Dealing with Performance </w:t>
      </w:r>
      <w:hyperlink r:id="rId14" w:history="1">
        <w:r w:rsidR="00DD525B" w:rsidRPr="00CF7A02">
          <w:rPr>
            <w:rFonts w:cs="Times New Roman"/>
            <w:i/>
            <w:iCs/>
          </w:rPr>
          <w:t xml:space="preserve">that </w:t>
        </w:r>
      </w:hyperlink>
      <w:r w:rsidR="00DD525B" w:rsidRPr="00CF7A02">
        <w:rPr>
          <w:rFonts w:cs="Times New Roman"/>
          <w:i/>
          <w:iCs/>
        </w:rPr>
        <w:t>does not meet</w:t>
      </w:r>
      <w:r w:rsidR="00B076BA">
        <w:rPr>
          <w:rFonts w:cs="Times New Roman"/>
          <w:i/>
          <w:iCs/>
        </w:rPr>
        <w:t>/partially meet</w:t>
      </w:r>
      <w:r w:rsidR="003760FA">
        <w:rPr>
          <w:rFonts w:cs="Times New Roman"/>
          <w:i/>
          <w:iCs/>
        </w:rPr>
        <w:t>s</w:t>
      </w:r>
      <w:r w:rsidR="00DD525B" w:rsidRPr="00CF7A02">
        <w:rPr>
          <w:rFonts w:cs="Times New Roman"/>
          <w:i/>
          <w:iCs/>
        </w:rPr>
        <w:t xml:space="preserve"> performance expectations”, step 1</w:t>
      </w:r>
      <w:r>
        <w:rPr>
          <w:rFonts w:cs="Times New Roman"/>
          <w:color w:val="000000" w:themeColor="text1"/>
        </w:rPr>
        <w:t>)</w:t>
      </w:r>
      <w:r w:rsidRPr="00392AD0">
        <w:rPr>
          <w:rFonts w:cs="Times New Roman"/>
          <w:color w:val="000000" w:themeColor="text1"/>
        </w:rPr>
        <w:t xml:space="preserve"> where these already exist. </w:t>
      </w:r>
    </w:p>
    <w:p w14:paraId="33D20FB8" w14:textId="77777777" w:rsidR="0010019F" w:rsidRPr="00A27589" w:rsidRDefault="0010019F" w:rsidP="00A27589">
      <w:pPr>
        <w:spacing w:after="0" w:line="240" w:lineRule="auto"/>
        <w:jc w:val="both"/>
        <w:rPr>
          <w:rFonts w:eastAsia="Times New Roman" w:cs="Times New Roman"/>
          <w:color w:val="000000" w:themeColor="text1"/>
          <w:lang w:val="en-GB"/>
        </w:rPr>
      </w:pPr>
    </w:p>
    <w:p w14:paraId="1CB1CF80" w14:textId="77777777" w:rsidR="0010019F" w:rsidRDefault="0010019F" w:rsidP="0010019F">
      <w:pPr>
        <w:pStyle w:val="Calibri11"/>
        <w:numPr>
          <w:ilvl w:val="0"/>
          <w:numId w:val="5"/>
        </w:numPr>
        <w:spacing w:before="0" w:line="240" w:lineRule="auto"/>
        <w:ind w:left="540" w:hanging="540"/>
        <w:jc w:val="both"/>
        <w:rPr>
          <w:rFonts w:asciiTheme="minorHAnsi" w:eastAsia="Times New Roman" w:hAnsiTheme="minorHAnsi" w:cs="Times New Roman"/>
          <w:color w:val="000000" w:themeColor="text1"/>
          <w:sz w:val="22"/>
          <w:szCs w:val="22"/>
          <w:lang w:val="en-GB"/>
        </w:rPr>
      </w:pPr>
      <w:bookmarkStart w:id="7" w:name="_Toc25587384"/>
      <w:r w:rsidRPr="00392AD0">
        <w:rPr>
          <w:rFonts w:asciiTheme="minorHAnsi" w:eastAsia="Times New Roman" w:hAnsiTheme="minorHAnsi" w:cs="Times New Roman"/>
          <w:color w:val="000000" w:themeColor="text1"/>
          <w:sz w:val="22"/>
          <w:szCs w:val="22"/>
          <w:lang w:val="en-GB"/>
        </w:rPr>
        <w:t>Annual performance review</w:t>
      </w:r>
      <w:bookmarkEnd w:id="7"/>
      <w:r w:rsidRPr="00392AD0">
        <w:rPr>
          <w:rFonts w:asciiTheme="minorHAnsi" w:eastAsia="Times New Roman" w:hAnsiTheme="minorHAnsi" w:cs="Times New Roman"/>
          <w:color w:val="000000" w:themeColor="text1"/>
          <w:sz w:val="22"/>
          <w:szCs w:val="22"/>
          <w:lang w:val="en-GB"/>
        </w:rPr>
        <w:t xml:space="preserve"> (APR)</w:t>
      </w:r>
    </w:p>
    <w:p w14:paraId="77A70415" w14:textId="77777777" w:rsidR="00A27589" w:rsidRPr="00392AD0" w:rsidRDefault="00A27589" w:rsidP="00A27589">
      <w:pPr>
        <w:shd w:val="clear" w:color="auto" w:fill="FFFFFF"/>
        <w:spacing w:after="0" w:line="240" w:lineRule="auto"/>
        <w:ind w:left="630" w:hanging="270"/>
        <w:jc w:val="both"/>
        <w:textAlignment w:val="top"/>
        <w:rPr>
          <w:rFonts w:eastAsia="Times New Roman" w:cs="Times New Roman"/>
          <w:b/>
          <w:bCs/>
          <w:color w:val="000000" w:themeColor="text1"/>
          <w:lang w:val="en-GB"/>
        </w:rPr>
      </w:pPr>
    </w:p>
    <w:p w14:paraId="72C907E4" w14:textId="39A9C800" w:rsidR="0010019F" w:rsidRPr="00A27589" w:rsidRDefault="00A27589" w:rsidP="00A27589">
      <w:pPr>
        <w:pStyle w:val="ListParagraph"/>
        <w:numPr>
          <w:ilvl w:val="0"/>
          <w:numId w:val="1"/>
        </w:numPr>
        <w:shd w:val="clear" w:color="auto" w:fill="FFFFFF" w:themeFill="background1"/>
        <w:spacing w:after="0" w:line="240" w:lineRule="auto"/>
        <w:ind w:left="36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In line with the UN Staff Regulations and Rules, an annual performance review (</w:t>
      </w:r>
      <w:r w:rsidRPr="5FC064FC">
        <w:rPr>
          <w:rFonts w:eastAsia="Times New Roman" w:cs="Times New Roman"/>
          <w:i/>
          <w:iCs/>
          <w:color w:val="000000" w:themeColor="text1"/>
          <w:lang w:val="en-GB"/>
        </w:rPr>
        <w:t>referred to in Paragraph 11</w:t>
      </w:r>
      <w:r w:rsidRPr="00392AD0">
        <w:rPr>
          <w:rFonts w:eastAsia="Times New Roman" w:cs="Times New Roman"/>
          <w:color w:val="000000" w:themeColor="text1"/>
          <w:lang w:val="en-GB"/>
        </w:rPr>
        <w:t>) will take place to evaluate the performance of the staff members during the year, confirm the achievement of agreed goals and other performance expectations, demonstrated competency proficiency, and review development needs (</w:t>
      </w:r>
      <w:r w:rsidRPr="5FC064FC">
        <w:rPr>
          <w:rFonts w:eastAsia="Times New Roman" w:cs="Times New Roman"/>
          <w:i/>
          <w:iCs/>
          <w:color w:val="000000" w:themeColor="text1"/>
          <w:lang w:val="en-GB"/>
        </w:rPr>
        <w:t xml:space="preserve">see </w:t>
      </w:r>
      <w:hyperlink r:id="rId15" w:history="1">
        <w:r w:rsidRPr="5FC064FC">
          <w:rPr>
            <w:rStyle w:val="Hyperlink"/>
            <w:rFonts w:eastAsia="Times New Roman" w:cs="Times New Roman"/>
            <w:i/>
            <w:iCs/>
            <w:lang w:val="en-GB"/>
          </w:rPr>
          <w:t>3.0 Procedure table “Annual Performance Review”, step 4</w:t>
        </w:r>
      </w:hyperlink>
      <w:r w:rsidR="00C92B21">
        <w:t>).</w:t>
      </w:r>
      <w:r w:rsidR="0010019F" w:rsidRPr="00A27589">
        <w:rPr>
          <w:rFonts w:eastAsia="Times New Roman" w:cs="Times New Roman"/>
          <w:color w:val="000000" w:themeColor="text1"/>
          <w:lang w:val="en-GB"/>
        </w:rPr>
        <w:t xml:space="preserve"> </w:t>
      </w:r>
    </w:p>
    <w:p w14:paraId="2540A64C" w14:textId="77777777" w:rsidR="0010019F" w:rsidRPr="00392AD0" w:rsidRDefault="0010019F" w:rsidP="0010019F">
      <w:pPr>
        <w:pStyle w:val="ListParagraph"/>
        <w:shd w:val="clear" w:color="auto" w:fill="FFFFFF"/>
        <w:spacing w:after="0" w:line="240" w:lineRule="auto"/>
        <w:contextualSpacing w:val="0"/>
        <w:jc w:val="both"/>
        <w:textAlignment w:val="top"/>
        <w:rPr>
          <w:rFonts w:eastAsia="Times New Roman" w:cs="Times New Roman"/>
          <w:color w:val="000000" w:themeColor="text1"/>
          <w:lang w:val="en-GB"/>
        </w:rPr>
      </w:pPr>
    </w:p>
    <w:p w14:paraId="3C387DD0" w14:textId="77777777"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 xml:space="preserve">The APR and its record in the on-line PMD tool are mandatory for all UNDP staff members who have worked for UNDP for at least six months during the performance year.  </w:t>
      </w:r>
    </w:p>
    <w:p w14:paraId="5E3F63FC" w14:textId="77777777" w:rsidR="0010019F" w:rsidRPr="00392AD0" w:rsidRDefault="0010019F" w:rsidP="0010019F">
      <w:pPr>
        <w:pStyle w:val="ListParagraph"/>
        <w:shd w:val="clear" w:color="auto" w:fill="FFFFFF"/>
        <w:spacing w:after="0" w:line="240" w:lineRule="auto"/>
        <w:contextualSpacing w:val="0"/>
        <w:jc w:val="both"/>
        <w:textAlignment w:val="top"/>
        <w:rPr>
          <w:rFonts w:eastAsia="Times New Roman" w:cs="Times New Roman"/>
          <w:color w:val="000000" w:themeColor="text1"/>
          <w:lang w:val="en-GB"/>
        </w:rPr>
      </w:pPr>
    </w:p>
    <w:p w14:paraId="40EBA911" w14:textId="77777777"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 xml:space="preserve">Prior to the APR, additional feedback may be requested by the supervisor from others (e.g. peers, other managers, clients, etc.). Such feedback should be, but is not required to be, requested following consultation with the supervisee on which people could provide such feedback. Requesting </w:t>
      </w:r>
      <w:r w:rsidRPr="00392AD0">
        <w:rPr>
          <w:rFonts w:eastAsia="Times New Roman" w:cs="Times New Roman"/>
          <w:color w:val="000000" w:themeColor="text1"/>
          <w:lang w:val="en-GB"/>
        </w:rPr>
        <w:lastRenderedPageBreak/>
        <w:t>additional feedback from others is optional and can be done at any time during the year, as appropriate. For staff members with supervisory responsibilities, feedback from the personnel they supervise is strongly encouraged.</w:t>
      </w:r>
    </w:p>
    <w:p w14:paraId="2BC1C7F2" w14:textId="77777777" w:rsidR="0010019F" w:rsidRPr="00392AD0" w:rsidRDefault="0010019F" w:rsidP="0010019F">
      <w:pPr>
        <w:pStyle w:val="ListParagraph"/>
        <w:spacing w:after="0" w:line="240" w:lineRule="auto"/>
        <w:contextualSpacing w:val="0"/>
        <w:jc w:val="both"/>
        <w:rPr>
          <w:rFonts w:eastAsia="Times New Roman" w:cs="Times New Roman"/>
          <w:color w:val="000000" w:themeColor="text1"/>
          <w:lang w:val="en-GB"/>
        </w:rPr>
      </w:pPr>
    </w:p>
    <w:p w14:paraId="44204F6D" w14:textId="77777777"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 xml:space="preserve">For UNDP Resident Representatives, feedback on their performance as members of the UNCT and their contribution to UNCT results will be requested from the UN Resident Coordinators or other appropriate authority and be </w:t>
      </w:r>
      <w:proofErr w:type="gramStart"/>
      <w:r w:rsidRPr="00392AD0">
        <w:rPr>
          <w:rFonts w:eastAsia="Times New Roman" w:cs="Times New Roman"/>
          <w:color w:val="000000" w:themeColor="text1"/>
          <w:lang w:val="en-GB"/>
        </w:rPr>
        <w:t>taken into account</w:t>
      </w:r>
      <w:proofErr w:type="gramEnd"/>
      <w:r w:rsidRPr="00392AD0">
        <w:rPr>
          <w:rFonts w:eastAsia="Times New Roman" w:cs="Times New Roman"/>
          <w:color w:val="000000" w:themeColor="text1"/>
          <w:lang w:val="en-GB"/>
        </w:rPr>
        <w:t xml:space="preserve"> in the APR of the RRs.</w:t>
      </w:r>
    </w:p>
    <w:p w14:paraId="2693F180" w14:textId="77777777" w:rsidR="0010019F" w:rsidRPr="00392AD0" w:rsidRDefault="0010019F" w:rsidP="0010019F">
      <w:pPr>
        <w:pStyle w:val="ListParagraph"/>
        <w:spacing w:after="0" w:line="240" w:lineRule="auto"/>
        <w:contextualSpacing w:val="0"/>
        <w:jc w:val="both"/>
        <w:rPr>
          <w:rFonts w:eastAsia="Times New Roman" w:cs="Times New Roman"/>
          <w:color w:val="000000" w:themeColor="text1"/>
          <w:lang w:val="en-GB"/>
        </w:rPr>
      </w:pPr>
    </w:p>
    <w:p w14:paraId="14A47A5E" w14:textId="77777777" w:rsidR="0010019F" w:rsidRDefault="0010019F" w:rsidP="0010019F">
      <w:pPr>
        <w:pStyle w:val="ListParagraph"/>
        <w:numPr>
          <w:ilvl w:val="0"/>
          <w:numId w:val="1"/>
        </w:numPr>
        <w:spacing w:after="0" w:line="240" w:lineRule="auto"/>
        <w:ind w:left="360"/>
        <w:contextualSpacing w:val="0"/>
        <w:jc w:val="both"/>
        <w:textAlignment w:val="top"/>
        <w:rPr>
          <w:rFonts w:cs="Times New Roman"/>
          <w:color w:val="000000" w:themeColor="text1"/>
        </w:rPr>
      </w:pPr>
      <w:r w:rsidRPr="00392AD0">
        <w:rPr>
          <w:rFonts w:cs="Times New Roman"/>
          <w:color w:val="000000" w:themeColor="text1"/>
          <w:lang w:val="en-GB"/>
        </w:rPr>
        <w:t xml:space="preserve">Supervisors are expected to exercise rigor in performance reviews, provide meaningful comments, and, as appropriate, include </w:t>
      </w:r>
      <w:r w:rsidRPr="00392AD0">
        <w:rPr>
          <w:rFonts w:cs="Times New Roman"/>
          <w:color w:val="000000" w:themeColor="text1"/>
        </w:rPr>
        <w:t xml:space="preserve">critical incidents of exceptional or deficient performance. </w:t>
      </w:r>
    </w:p>
    <w:p w14:paraId="1E2665C9" w14:textId="77777777" w:rsidR="0091720E" w:rsidRPr="0091720E" w:rsidRDefault="0091720E" w:rsidP="0091720E">
      <w:pPr>
        <w:pStyle w:val="ListParagraph"/>
        <w:rPr>
          <w:rFonts w:cs="Times New Roman"/>
          <w:color w:val="000000" w:themeColor="text1"/>
        </w:rPr>
      </w:pPr>
    </w:p>
    <w:p w14:paraId="4CE74804" w14:textId="13E3188B" w:rsidR="0091720E" w:rsidRPr="00392AD0" w:rsidRDefault="0091720E" w:rsidP="0091720E">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cs="Times New Roman"/>
          <w:color w:val="000000" w:themeColor="text1"/>
        </w:rPr>
        <w:t>Supervisors are required to submit recommendations on supervisees who should receive a certificate of special recognition to</w:t>
      </w:r>
      <w:r>
        <w:rPr>
          <w:rFonts w:cs="Times New Roman"/>
          <w:color w:val="000000" w:themeColor="text1"/>
        </w:rPr>
        <w:t xml:space="preserve"> their </w:t>
      </w:r>
      <w:r w:rsidR="007B01D1">
        <w:rPr>
          <w:rFonts w:cs="Times New Roman"/>
          <w:color w:val="000000" w:themeColor="text1"/>
        </w:rPr>
        <w:t xml:space="preserve">supervisor </w:t>
      </w:r>
      <w:r>
        <w:rPr>
          <w:rFonts w:cs="Times New Roman"/>
          <w:color w:val="000000" w:themeColor="text1"/>
        </w:rPr>
        <w:t>for endorsement and then to the Head of the Office for approval</w:t>
      </w:r>
      <w:r>
        <w:rPr>
          <w:rFonts w:cs="Times New Roman"/>
          <w:color w:val="000000" w:themeColor="text1"/>
          <w:lang w:val="en-GB"/>
        </w:rPr>
        <w:t>.</w:t>
      </w:r>
      <w:r w:rsidRPr="00392AD0">
        <w:rPr>
          <w:rFonts w:cs="Times New Roman"/>
          <w:color w:val="000000" w:themeColor="text1"/>
          <w:lang w:val="en-GB"/>
        </w:rPr>
        <w:t xml:space="preserve">  </w:t>
      </w:r>
      <w:r>
        <w:rPr>
          <w:rFonts w:cs="Times New Roman"/>
          <w:color w:val="000000" w:themeColor="text1"/>
          <w:lang w:val="en-GB"/>
        </w:rPr>
        <w:t xml:space="preserve">Supervisors are also required to </w:t>
      </w:r>
      <w:r w:rsidRPr="00392AD0">
        <w:rPr>
          <w:rFonts w:cs="Times New Roman"/>
          <w:color w:val="000000" w:themeColor="text1"/>
          <w:lang w:val="en-GB"/>
        </w:rPr>
        <w:t>provide clarifications</w:t>
      </w:r>
      <w:r>
        <w:rPr>
          <w:rFonts w:cs="Times New Roman"/>
          <w:color w:val="000000" w:themeColor="text1"/>
          <w:lang w:val="en-GB"/>
        </w:rPr>
        <w:t xml:space="preserve"> to the Talent Management Committee (TMC)</w:t>
      </w:r>
      <w:r w:rsidRPr="00392AD0">
        <w:rPr>
          <w:rFonts w:cs="Times New Roman"/>
          <w:color w:val="000000" w:themeColor="text1"/>
          <w:lang w:val="en-GB"/>
        </w:rPr>
        <w:t xml:space="preserve">, as needed, regarding the performance of supervisees </w:t>
      </w:r>
      <w:r>
        <w:rPr>
          <w:rFonts w:cs="Times New Roman"/>
          <w:color w:val="000000" w:themeColor="text1"/>
          <w:lang w:val="en-GB"/>
        </w:rPr>
        <w:t xml:space="preserve">who received a performance rating of </w:t>
      </w:r>
      <w:r w:rsidR="00465962">
        <w:rPr>
          <w:rFonts w:cs="Times New Roman"/>
          <w:color w:val="000000" w:themeColor="text1"/>
          <w:lang w:val="en-GB"/>
        </w:rPr>
        <w:t xml:space="preserve">either ‘Partially meets performance expectations’ or </w:t>
      </w:r>
      <w:r>
        <w:rPr>
          <w:rFonts w:cs="Times New Roman"/>
        </w:rPr>
        <w:t>‘</w:t>
      </w:r>
      <w:r w:rsidRPr="00BD1E30">
        <w:rPr>
          <w:rFonts w:cs="Times New Roman"/>
        </w:rPr>
        <w:t xml:space="preserve">Does not meet performance </w:t>
      </w:r>
      <w:proofErr w:type="gramStart"/>
      <w:r w:rsidRPr="00BD1E30">
        <w:rPr>
          <w:rFonts w:cs="Times New Roman"/>
        </w:rPr>
        <w:t>expectations</w:t>
      </w:r>
      <w:r w:rsidR="00882E61">
        <w:rPr>
          <w:rFonts w:cs="Times New Roman"/>
        </w:rPr>
        <w:t>’</w:t>
      </w:r>
      <w:proofErr w:type="gramEnd"/>
      <w:r w:rsidR="00882E61">
        <w:rPr>
          <w:rFonts w:cs="Times New Roman"/>
        </w:rPr>
        <w:t>.</w:t>
      </w:r>
      <w:r w:rsidRPr="00392AD0">
        <w:rPr>
          <w:rFonts w:cs="Times New Roman"/>
          <w:color w:val="000000" w:themeColor="text1"/>
        </w:rPr>
        <w:t xml:space="preserve"> </w:t>
      </w:r>
    </w:p>
    <w:p w14:paraId="4EE1CF00" w14:textId="77777777" w:rsidR="0091720E" w:rsidRDefault="0091720E" w:rsidP="0091720E">
      <w:pPr>
        <w:spacing w:after="0" w:line="240" w:lineRule="auto"/>
        <w:jc w:val="both"/>
        <w:textAlignment w:val="top"/>
        <w:rPr>
          <w:rFonts w:cs="Times New Roman"/>
          <w:color w:val="000000" w:themeColor="text1"/>
        </w:rPr>
      </w:pPr>
    </w:p>
    <w:p w14:paraId="76D9B257" w14:textId="0A31443F" w:rsidR="0051228B" w:rsidRDefault="00A12A98" w:rsidP="0051228B">
      <w:pPr>
        <w:pStyle w:val="ListParagraph"/>
        <w:numPr>
          <w:ilvl w:val="0"/>
          <w:numId w:val="1"/>
        </w:numPr>
        <w:shd w:val="clear" w:color="auto" w:fill="FFFFFF" w:themeFill="background1"/>
        <w:spacing w:after="0" w:line="240" w:lineRule="auto"/>
        <w:ind w:left="360"/>
        <w:jc w:val="both"/>
        <w:textAlignment w:val="top"/>
        <w:rPr>
          <w:rFonts w:cs="Times New Roman"/>
          <w:color w:val="000000" w:themeColor="text1"/>
        </w:rPr>
      </w:pPr>
      <w:r>
        <w:rPr>
          <w:rFonts w:cs="Times New Roman"/>
          <w:color w:val="000000" w:themeColor="text1"/>
        </w:rPr>
        <w:t>Upon request from a staff member, t</w:t>
      </w:r>
      <w:r w:rsidR="0091720E" w:rsidRPr="352AEAA3">
        <w:rPr>
          <w:rFonts w:cs="Times New Roman"/>
          <w:color w:val="000000" w:themeColor="text1"/>
        </w:rPr>
        <w:t xml:space="preserve">he TMC reviews the </w:t>
      </w:r>
      <w:r w:rsidR="0051228B" w:rsidRPr="352AEAA3">
        <w:rPr>
          <w:rFonts w:cs="Times New Roman"/>
          <w:color w:val="000000" w:themeColor="text1"/>
        </w:rPr>
        <w:t xml:space="preserve">outcome </w:t>
      </w:r>
      <w:r w:rsidR="0091720E" w:rsidRPr="352AEAA3">
        <w:rPr>
          <w:rFonts w:cs="Times New Roman"/>
          <w:color w:val="000000" w:themeColor="text1"/>
        </w:rPr>
        <w:t xml:space="preserve">of performance </w:t>
      </w:r>
      <w:r>
        <w:rPr>
          <w:rFonts w:cs="Times New Roman"/>
          <w:color w:val="000000" w:themeColor="text1"/>
        </w:rPr>
        <w:t>reviews</w:t>
      </w:r>
      <w:r w:rsidR="0091720E" w:rsidRPr="352AEAA3">
        <w:rPr>
          <w:rFonts w:cs="Times New Roman"/>
          <w:color w:val="000000" w:themeColor="text1"/>
        </w:rPr>
        <w:t xml:space="preserve"> </w:t>
      </w:r>
      <w:r w:rsidR="00BA7508">
        <w:rPr>
          <w:rFonts w:cs="Times New Roman"/>
          <w:color w:val="000000" w:themeColor="text1"/>
        </w:rPr>
        <w:t>that</w:t>
      </w:r>
      <w:r w:rsidR="0091720E" w:rsidRPr="352AEAA3">
        <w:rPr>
          <w:rFonts w:cs="Times New Roman"/>
          <w:color w:val="000000" w:themeColor="text1"/>
        </w:rPr>
        <w:t xml:space="preserve"> received a </w:t>
      </w:r>
      <w:r w:rsidR="00B51F16">
        <w:rPr>
          <w:rFonts w:cs="Times New Roman"/>
          <w:color w:val="000000" w:themeColor="text1"/>
          <w:lang w:val="en-GB"/>
        </w:rPr>
        <w:t xml:space="preserve">‘Partially meets performance expectations’ or </w:t>
      </w:r>
      <w:r w:rsidR="0091720E" w:rsidRPr="352AEAA3">
        <w:rPr>
          <w:rFonts w:cs="Times New Roman"/>
        </w:rPr>
        <w:t xml:space="preserve">‘Does not meet performance expectations’ </w:t>
      </w:r>
      <w:r w:rsidR="0091720E" w:rsidRPr="352AEAA3">
        <w:rPr>
          <w:rFonts w:cs="Times New Roman"/>
          <w:color w:val="000000" w:themeColor="text1"/>
        </w:rPr>
        <w:t>rating. The TMC is not required to separately endorse each of the reviews for individual staff members</w:t>
      </w:r>
      <w:r w:rsidR="0051228B">
        <w:rPr>
          <w:rFonts w:cs="Times New Roman"/>
          <w:color w:val="000000" w:themeColor="text1"/>
        </w:rPr>
        <w:t>.</w:t>
      </w:r>
      <w:r w:rsidR="0051228B" w:rsidRPr="0051228B">
        <w:rPr>
          <w:rFonts w:cs="Times New Roman"/>
          <w:color w:val="000000" w:themeColor="text1"/>
        </w:rPr>
        <w:t xml:space="preserve"> </w:t>
      </w:r>
      <w:r w:rsidR="0051228B">
        <w:rPr>
          <w:rFonts w:cs="Times New Roman"/>
          <w:color w:val="000000" w:themeColor="text1"/>
        </w:rPr>
        <w:t>H</w:t>
      </w:r>
      <w:r w:rsidR="0051228B" w:rsidRPr="352AEAA3">
        <w:rPr>
          <w:rFonts w:cs="Times New Roman"/>
          <w:color w:val="000000" w:themeColor="text1"/>
        </w:rPr>
        <w:t xml:space="preserve">owever, </w:t>
      </w:r>
      <w:r w:rsidR="0051228B">
        <w:rPr>
          <w:rFonts w:cs="Times New Roman"/>
          <w:color w:val="000000" w:themeColor="text1"/>
        </w:rPr>
        <w:t>the TMC</w:t>
      </w:r>
      <w:r w:rsidR="0051228B" w:rsidRPr="352AEAA3">
        <w:rPr>
          <w:rFonts w:cs="Times New Roman"/>
          <w:color w:val="000000" w:themeColor="text1"/>
        </w:rPr>
        <w:t xml:space="preserve"> </w:t>
      </w:r>
      <w:r w:rsidR="0091720E" w:rsidRPr="352AEAA3">
        <w:rPr>
          <w:rFonts w:cs="Times New Roman"/>
          <w:color w:val="000000" w:themeColor="text1"/>
        </w:rPr>
        <w:t xml:space="preserve">will have the authority to discuss and </w:t>
      </w:r>
      <w:r w:rsidR="0051228B" w:rsidRPr="352AEAA3">
        <w:rPr>
          <w:rFonts w:cs="Times New Roman"/>
          <w:color w:val="000000" w:themeColor="text1"/>
        </w:rPr>
        <w:t xml:space="preserve">change the </w:t>
      </w:r>
      <w:proofErr w:type="gramStart"/>
      <w:r w:rsidR="0051228B" w:rsidRPr="352AEAA3">
        <w:rPr>
          <w:rFonts w:cs="Times New Roman"/>
          <w:color w:val="000000" w:themeColor="text1"/>
        </w:rPr>
        <w:t>final outcome</w:t>
      </w:r>
      <w:proofErr w:type="gramEnd"/>
      <w:r w:rsidR="0051228B" w:rsidRPr="352AEAA3">
        <w:rPr>
          <w:rFonts w:cs="Times New Roman"/>
          <w:color w:val="000000" w:themeColor="text1"/>
        </w:rPr>
        <w:t xml:space="preserve"> of the annual performance review for </w:t>
      </w:r>
      <w:r w:rsidR="00656402">
        <w:rPr>
          <w:rFonts w:cs="Times New Roman"/>
          <w:color w:val="000000" w:themeColor="text1"/>
        </w:rPr>
        <w:t>a staff member</w:t>
      </w:r>
      <w:r w:rsidR="0051228B" w:rsidRPr="352AEAA3">
        <w:rPr>
          <w:rFonts w:cs="Times New Roman"/>
          <w:color w:val="000000" w:themeColor="text1"/>
        </w:rPr>
        <w:t xml:space="preserve">, if necessary, as a result of a request by the supervisee. </w:t>
      </w:r>
    </w:p>
    <w:p w14:paraId="5799C0DB" w14:textId="77777777" w:rsidR="0051228B" w:rsidRPr="0051228B" w:rsidRDefault="0051228B" w:rsidP="0051228B">
      <w:pPr>
        <w:shd w:val="clear" w:color="auto" w:fill="FFFFFF" w:themeFill="background1"/>
        <w:spacing w:after="0" w:line="240" w:lineRule="auto"/>
        <w:jc w:val="both"/>
        <w:textAlignment w:val="top"/>
        <w:rPr>
          <w:rFonts w:cs="Times New Roman"/>
          <w:color w:val="000000" w:themeColor="text1"/>
        </w:rPr>
      </w:pPr>
    </w:p>
    <w:p w14:paraId="561922F6" w14:textId="3CEFFF7A" w:rsidR="0051228B" w:rsidRPr="00392AD0" w:rsidRDefault="0051228B" w:rsidP="0051228B">
      <w:pPr>
        <w:pStyle w:val="ListParagraph"/>
        <w:numPr>
          <w:ilvl w:val="0"/>
          <w:numId w:val="1"/>
        </w:numPr>
        <w:shd w:val="clear" w:color="auto" w:fill="FFFFFF" w:themeFill="background1"/>
        <w:spacing w:after="0" w:line="240" w:lineRule="auto"/>
        <w:ind w:left="360"/>
        <w:jc w:val="both"/>
        <w:textAlignment w:val="top"/>
        <w:rPr>
          <w:rFonts w:eastAsia="Times New Roman" w:cs="Times New Roman"/>
          <w:color w:val="000000" w:themeColor="text1"/>
          <w:lang w:val="en-GB"/>
        </w:rPr>
      </w:pPr>
      <w:r w:rsidRPr="1EC54FCF">
        <w:rPr>
          <w:rFonts w:eastAsia="Times New Roman" w:cs="Times New Roman"/>
          <w:color w:val="000000" w:themeColor="text1"/>
          <w:lang w:val="en-GB"/>
        </w:rPr>
        <w:t xml:space="preserve">Comments by the </w:t>
      </w:r>
      <w:r w:rsidRPr="1EC54FCF">
        <w:rPr>
          <w:rFonts w:cs="Times New Roman"/>
          <w:color w:val="000000" w:themeColor="text1"/>
        </w:rPr>
        <w:t>T</w:t>
      </w:r>
      <w:r>
        <w:rPr>
          <w:rFonts w:cs="Times New Roman"/>
          <w:color w:val="000000" w:themeColor="text1"/>
        </w:rPr>
        <w:t>MC</w:t>
      </w:r>
      <w:r w:rsidRPr="1EC54FCF">
        <w:rPr>
          <w:rFonts w:eastAsia="Times New Roman" w:cs="Times New Roman"/>
          <w:color w:val="000000" w:themeColor="text1"/>
          <w:lang w:val="en-GB"/>
        </w:rPr>
        <w:t>, if any, are required to be recorded in the on-line PMD tool and make up part of a formal performance record of the respective staff members.</w:t>
      </w:r>
      <w:r w:rsidRPr="1EC54FCF">
        <w:rPr>
          <w:rFonts w:cs="Times New Roman"/>
          <w:color w:val="000000" w:themeColor="text1"/>
        </w:rPr>
        <w:t xml:space="preserve"> The T</w:t>
      </w:r>
      <w:r>
        <w:rPr>
          <w:rFonts w:cs="Times New Roman"/>
          <w:color w:val="000000" w:themeColor="text1"/>
        </w:rPr>
        <w:t>MC</w:t>
      </w:r>
      <w:r w:rsidRPr="1EC54FCF">
        <w:rPr>
          <w:rFonts w:cs="Times New Roman"/>
          <w:color w:val="000000" w:themeColor="text1"/>
        </w:rPr>
        <w:t xml:space="preserve"> will not address the questions of renewal of a staff member appointment or of awarding the within-grade salary increment in its comments.</w:t>
      </w:r>
    </w:p>
    <w:p w14:paraId="61FB1A39" w14:textId="77777777" w:rsidR="0010019F" w:rsidRPr="0051228B" w:rsidRDefault="0010019F" w:rsidP="0051228B">
      <w:pPr>
        <w:spacing w:after="0" w:line="240" w:lineRule="auto"/>
        <w:jc w:val="both"/>
        <w:rPr>
          <w:rFonts w:eastAsia="Times New Roman" w:cs="Times New Roman"/>
          <w:color w:val="000000" w:themeColor="text1"/>
          <w:lang w:val="en-GB"/>
        </w:rPr>
      </w:pPr>
    </w:p>
    <w:p w14:paraId="7929F0EB" w14:textId="77777777" w:rsidR="0010019F" w:rsidRPr="00392AD0" w:rsidRDefault="0010019F" w:rsidP="0010019F">
      <w:pPr>
        <w:pStyle w:val="ListParagraph"/>
        <w:numPr>
          <w:ilvl w:val="0"/>
          <w:numId w:val="1"/>
        </w:numPr>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 xml:space="preserve">If the supervisor leaves the organization, they are required to complete the mandatory performance reviews of the supervisees they supervised or share their comments on the supervisees’ performance with the new supervisor, as part of the separation or the inter-agency move process. </w:t>
      </w:r>
    </w:p>
    <w:p w14:paraId="590C5D02" w14:textId="77777777" w:rsidR="0010019F" w:rsidRPr="00392AD0" w:rsidRDefault="0010019F" w:rsidP="0010019F">
      <w:pPr>
        <w:pStyle w:val="ListParagraph"/>
        <w:spacing w:after="0" w:line="240" w:lineRule="auto"/>
        <w:contextualSpacing w:val="0"/>
        <w:jc w:val="both"/>
        <w:rPr>
          <w:rFonts w:eastAsia="Times New Roman" w:cs="Times New Roman"/>
          <w:color w:val="000000" w:themeColor="text1"/>
          <w:lang w:val="en-GB"/>
        </w:rPr>
      </w:pPr>
    </w:p>
    <w:p w14:paraId="4A58F675" w14:textId="77777777" w:rsidR="0010019F" w:rsidRPr="00392AD0" w:rsidRDefault="0010019F" w:rsidP="0010019F">
      <w:pPr>
        <w:pStyle w:val="ListParagraph"/>
        <w:numPr>
          <w:ilvl w:val="0"/>
          <w:numId w:val="1"/>
        </w:numPr>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 xml:space="preserve">If the supervisor is reassigned to a different position in UNDP, they are required to complete the mandatory performance reviews of their supervisees in their previous position or share their comments on the supervisees’ performance with the new supervisor. </w:t>
      </w:r>
    </w:p>
    <w:p w14:paraId="51F3D373" w14:textId="77777777" w:rsidR="0010019F" w:rsidRPr="00392AD0" w:rsidRDefault="0010019F" w:rsidP="0010019F">
      <w:pPr>
        <w:pStyle w:val="ListParagraph"/>
        <w:shd w:val="clear" w:color="auto" w:fill="FFFFFF"/>
        <w:spacing w:after="0" w:line="240" w:lineRule="auto"/>
        <w:contextualSpacing w:val="0"/>
        <w:jc w:val="both"/>
        <w:textAlignment w:val="top"/>
        <w:rPr>
          <w:rFonts w:eastAsia="Times New Roman" w:cs="Times New Roman"/>
          <w:color w:val="000000" w:themeColor="text1"/>
          <w:lang w:val="en-GB"/>
        </w:rPr>
      </w:pPr>
    </w:p>
    <w:p w14:paraId="1203C0AA" w14:textId="5B4B89E0"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i/>
          <w:color w:val="000000" w:themeColor="text1"/>
          <w:lang w:val="en-GB"/>
        </w:rPr>
      </w:pPr>
      <w:r w:rsidRPr="00392AD0">
        <w:rPr>
          <w:rFonts w:eastAsia="Times New Roman" w:cs="Times New Roman"/>
          <w:color w:val="000000" w:themeColor="text1"/>
          <w:lang w:val="en-GB"/>
        </w:rPr>
        <w:t>If the current or former supervisor does not complete the mandatory performance review of the supervisee within 30 calendar days of the corporate deadline</w:t>
      </w:r>
      <w:r w:rsidR="00B15285">
        <w:rPr>
          <w:rFonts w:eastAsia="Times New Roman" w:cs="Times New Roman"/>
          <w:color w:val="000000" w:themeColor="text1"/>
          <w:lang w:val="en-GB"/>
        </w:rPr>
        <w:t>,</w:t>
      </w:r>
      <w:r w:rsidRPr="00392AD0">
        <w:rPr>
          <w:rFonts w:eastAsia="Times New Roman" w:cs="Times New Roman"/>
          <w:color w:val="000000" w:themeColor="text1"/>
          <w:lang w:val="en-GB"/>
        </w:rPr>
        <w:t xml:space="preserve"> the supervisor of the supervisor or, as needed, the Head of the Office will finalize the performance review, based on relevant inputs. </w:t>
      </w:r>
      <w:r w:rsidRPr="00392AD0">
        <w:rPr>
          <w:rFonts w:eastAsia="Times New Roman" w:cs="Times New Roman"/>
          <w:i/>
          <w:color w:val="000000" w:themeColor="text1"/>
          <w:lang w:val="en-GB"/>
        </w:rPr>
        <w:t xml:space="preserve">(See Section on Accountability for Performance Management for provisions on non-compliance of supervisors with obligations related to performance management, including the completion of the annual performance review).  </w:t>
      </w:r>
    </w:p>
    <w:p w14:paraId="35030416" w14:textId="77777777" w:rsidR="0010019F" w:rsidRPr="00392AD0" w:rsidRDefault="0010019F" w:rsidP="0010019F">
      <w:pPr>
        <w:pStyle w:val="ListParagraph"/>
        <w:shd w:val="clear" w:color="auto" w:fill="FFFFFF"/>
        <w:spacing w:after="0" w:line="240" w:lineRule="auto"/>
        <w:contextualSpacing w:val="0"/>
        <w:jc w:val="both"/>
        <w:textAlignment w:val="top"/>
        <w:rPr>
          <w:rFonts w:eastAsia="Times New Roman" w:cs="Times New Roman"/>
          <w:color w:val="000000" w:themeColor="text1"/>
          <w:lang w:val="en-GB"/>
        </w:rPr>
      </w:pPr>
    </w:p>
    <w:p w14:paraId="4FC0A106" w14:textId="77777777"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lastRenderedPageBreak/>
        <w:t xml:space="preserve">If a supervisee does not provide their input into the performance review until 5 days before the corporate deadline, the supervisor should complete their review without that input. In exceptional cases, the supervisee can request an extension of the timeline to be approved by the Head of the Office. </w:t>
      </w:r>
      <w:r w:rsidRPr="00392AD0">
        <w:rPr>
          <w:rFonts w:eastAsia="Times New Roman" w:cs="Times New Roman"/>
          <w:i/>
          <w:color w:val="000000" w:themeColor="text1"/>
          <w:lang w:val="en-GB"/>
        </w:rPr>
        <w:t xml:space="preserve">(See Section on Accountability for Performance Management for provisions on non-compliance of supervisees with obligations related to performance management, including providing inputs for performance reviews.) </w:t>
      </w:r>
    </w:p>
    <w:p w14:paraId="2BEE45A3" w14:textId="77777777" w:rsidR="0010019F" w:rsidRPr="00392AD0" w:rsidRDefault="0010019F" w:rsidP="0010019F">
      <w:pPr>
        <w:pStyle w:val="ListParagraph"/>
        <w:spacing w:after="0" w:line="240" w:lineRule="auto"/>
        <w:contextualSpacing w:val="0"/>
        <w:jc w:val="both"/>
        <w:rPr>
          <w:rFonts w:cs="Times New Roman"/>
          <w:color w:val="000000" w:themeColor="text1"/>
        </w:rPr>
      </w:pPr>
    </w:p>
    <w:p w14:paraId="6EF24B9D" w14:textId="77777777" w:rsidR="0010019F" w:rsidRPr="00183A02" w:rsidRDefault="0010019F" w:rsidP="0010019F">
      <w:pPr>
        <w:pStyle w:val="ListParagraph"/>
        <w:numPr>
          <w:ilvl w:val="0"/>
          <w:numId w:val="5"/>
        </w:numPr>
        <w:shd w:val="clear" w:color="auto" w:fill="FFFFFF"/>
        <w:spacing w:after="0" w:line="240" w:lineRule="auto"/>
        <w:contextualSpacing w:val="0"/>
        <w:jc w:val="both"/>
        <w:textAlignment w:val="top"/>
        <w:rPr>
          <w:rFonts w:eastAsia="Times New Roman" w:cs="Times New Roman"/>
          <w:b/>
          <w:bCs/>
          <w:color w:val="000000" w:themeColor="text1"/>
          <w:lang w:val="en-GB"/>
        </w:rPr>
      </w:pPr>
      <w:bookmarkStart w:id="8" w:name="_Toc25587385"/>
      <w:r w:rsidRPr="00183A02">
        <w:rPr>
          <w:rStyle w:val="Calibri11Char"/>
          <w:rFonts w:cs="Times New Roman"/>
          <w:color w:val="000000" w:themeColor="text1"/>
          <w:sz w:val="22"/>
          <w:szCs w:val="22"/>
        </w:rPr>
        <w:t>Recognizing successful performance</w:t>
      </w:r>
      <w:bookmarkEnd w:id="8"/>
    </w:p>
    <w:p w14:paraId="604BB839" w14:textId="77777777" w:rsidR="0010019F" w:rsidRPr="00392AD0" w:rsidRDefault="0010019F" w:rsidP="0010019F">
      <w:pPr>
        <w:shd w:val="clear" w:color="auto" w:fill="FFFFFF"/>
        <w:spacing w:after="0" w:line="240" w:lineRule="auto"/>
        <w:ind w:left="630" w:hanging="630"/>
        <w:jc w:val="both"/>
        <w:textAlignment w:val="top"/>
        <w:rPr>
          <w:rFonts w:eastAsia="Times New Roman" w:cs="Times New Roman"/>
          <w:b/>
          <w:bCs/>
          <w:color w:val="000000" w:themeColor="text1"/>
          <w:lang w:val="en-GB"/>
        </w:rPr>
      </w:pPr>
    </w:p>
    <w:p w14:paraId="53E75C04" w14:textId="77777777" w:rsidR="0010019F" w:rsidRPr="00392AD0" w:rsidRDefault="0010019F" w:rsidP="0010019F">
      <w:pPr>
        <w:pStyle w:val="ListParagraph"/>
        <w:numPr>
          <w:ilvl w:val="0"/>
          <w:numId w:val="1"/>
        </w:numPr>
        <w:spacing w:after="0" w:line="240" w:lineRule="auto"/>
        <w:ind w:left="360"/>
        <w:contextualSpacing w:val="0"/>
        <w:jc w:val="both"/>
        <w:rPr>
          <w:rFonts w:eastAsia="Times New Roman" w:cs="Times New Roman"/>
          <w:color w:val="000000" w:themeColor="text1"/>
          <w:lang w:val="en-GB"/>
        </w:rPr>
      </w:pPr>
      <w:r w:rsidRPr="00392AD0">
        <w:rPr>
          <w:rFonts w:eastAsia="Times New Roman" w:cs="Times New Roman"/>
          <w:color w:val="000000" w:themeColor="text1"/>
          <w:lang w:val="en-GB"/>
        </w:rPr>
        <w:t>Recognition of and rewarding successful performance is a good management practice and, as such should be an integral part of regular interaction between supervisors and supervisees.</w:t>
      </w:r>
    </w:p>
    <w:p w14:paraId="6DC1E236" w14:textId="77777777" w:rsidR="0010019F" w:rsidRPr="00392AD0" w:rsidRDefault="0010019F" w:rsidP="0010019F">
      <w:pPr>
        <w:pStyle w:val="ListParagraph"/>
        <w:spacing w:after="0" w:line="240" w:lineRule="auto"/>
        <w:contextualSpacing w:val="0"/>
        <w:jc w:val="both"/>
        <w:rPr>
          <w:rFonts w:eastAsia="Times New Roman" w:cs="Times New Roman"/>
          <w:color w:val="000000" w:themeColor="text1"/>
          <w:lang w:val="en-GB"/>
        </w:rPr>
      </w:pPr>
    </w:p>
    <w:p w14:paraId="42102CE0" w14:textId="0ACEEDBA" w:rsidR="0010019F" w:rsidRPr="00392AD0" w:rsidRDefault="004D158E"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7388A15F">
        <w:rPr>
          <w:rFonts w:eastAsia="Times New Roman" w:cs="Times New Roman"/>
          <w:color w:val="000000" w:themeColor="text1"/>
        </w:rPr>
        <w:t xml:space="preserve">A review of </w:t>
      </w:r>
      <w:r>
        <w:rPr>
          <w:rFonts w:eastAsia="Times New Roman" w:cs="Times New Roman"/>
          <w:color w:val="000000" w:themeColor="text1"/>
        </w:rPr>
        <w:t xml:space="preserve">the recent Annual Performance reviews </w:t>
      </w:r>
      <w:r w:rsidRPr="7388A15F">
        <w:rPr>
          <w:rFonts w:eastAsia="Times New Roman" w:cs="Times New Roman"/>
          <w:color w:val="000000" w:themeColor="text1"/>
        </w:rPr>
        <w:t xml:space="preserve">is a part of any recruitment/selection process, and other similar processes, and is expected to be balanced with other means of candidate assessment, such as technical tests, </w:t>
      </w:r>
      <w:proofErr w:type="gramStart"/>
      <w:r w:rsidRPr="7388A15F">
        <w:rPr>
          <w:rFonts w:eastAsia="Times New Roman" w:cs="Times New Roman"/>
          <w:color w:val="000000" w:themeColor="text1"/>
        </w:rPr>
        <w:t>interviews</w:t>
      </w:r>
      <w:proofErr w:type="gramEnd"/>
      <w:r w:rsidRPr="7388A15F">
        <w:rPr>
          <w:rFonts w:eastAsia="Times New Roman" w:cs="Times New Roman"/>
          <w:color w:val="000000" w:themeColor="text1"/>
        </w:rPr>
        <w:t xml:space="preserve"> and others.</w:t>
      </w:r>
    </w:p>
    <w:p w14:paraId="01965F93" w14:textId="77777777" w:rsidR="0010019F" w:rsidRPr="00392AD0" w:rsidRDefault="0010019F" w:rsidP="0010019F">
      <w:pPr>
        <w:pStyle w:val="ListParagraph"/>
        <w:shd w:val="clear" w:color="auto" w:fill="FFFFFF"/>
        <w:spacing w:after="0" w:line="240" w:lineRule="auto"/>
        <w:contextualSpacing w:val="0"/>
        <w:jc w:val="both"/>
        <w:textAlignment w:val="top"/>
        <w:rPr>
          <w:rFonts w:eastAsia="Times New Roman" w:cs="Times New Roman"/>
          <w:color w:val="000000" w:themeColor="text1"/>
          <w:lang w:val="en-GB"/>
        </w:rPr>
      </w:pPr>
    </w:p>
    <w:p w14:paraId="00DD47D9" w14:textId="298EABBD" w:rsidR="0010019F"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cs="Times New Roman"/>
          <w:bCs/>
          <w:color w:val="000000" w:themeColor="text1"/>
        </w:rPr>
        <w:t xml:space="preserve">Pursuant </w:t>
      </w:r>
      <w:r w:rsidR="00D344DF">
        <w:rPr>
          <w:rFonts w:cs="Times New Roman"/>
          <w:bCs/>
          <w:color w:val="000000" w:themeColor="text1"/>
        </w:rPr>
        <w:t>to</w:t>
      </w:r>
      <w:r w:rsidRPr="00392AD0">
        <w:rPr>
          <w:rFonts w:cs="Times New Roman"/>
          <w:bCs/>
          <w:color w:val="000000" w:themeColor="text1"/>
        </w:rPr>
        <w:t xml:space="preserve"> Annex I, paragraph 4 of the UN Staff Regulations and </w:t>
      </w:r>
      <w:r w:rsidR="00C64063">
        <w:rPr>
          <w:rFonts w:cs="Times New Roman"/>
          <w:bCs/>
          <w:color w:val="000000" w:themeColor="text1"/>
        </w:rPr>
        <w:t>Staff Rule 3.2</w:t>
      </w:r>
      <w:r w:rsidRPr="00392AD0">
        <w:rPr>
          <w:rFonts w:cs="Times New Roman"/>
          <w:bCs/>
          <w:color w:val="000000" w:themeColor="text1"/>
        </w:rPr>
        <w:t xml:space="preserve">, only </w:t>
      </w:r>
      <w:r w:rsidRPr="00392AD0">
        <w:rPr>
          <w:rFonts w:eastAsia="Times New Roman" w:cs="Times New Roman"/>
          <w:color w:val="000000" w:themeColor="text1"/>
          <w:lang w:val="en-GB"/>
        </w:rPr>
        <w:t>staff members with satisfactory service will receive a within-grade salary increment.</w:t>
      </w:r>
    </w:p>
    <w:p w14:paraId="72E6500B" w14:textId="77777777" w:rsidR="0051228B" w:rsidRPr="0051228B" w:rsidRDefault="0051228B" w:rsidP="0051228B">
      <w:pPr>
        <w:pStyle w:val="ListParagraph"/>
        <w:rPr>
          <w:rFonts w:eastAsia="Times New Roman" w:cs="Times New Roman"/>
          <w:color w:val="000000" w:themeColor="text1"/>
          <w:lang w:val="en-GB"/>
        </w:rPr>
      </w:pPr>
    </w:p>
    <w:p w14:paraId="0232D371" w14:textId="31CB9798" w:rsidR="0051228B" w:rsidRPr="0051228B" w:rsidRDefault="0051228B" w:rsidP="0051228B">
      <w:pPr>
        <w:pStyle w:val="ListParagraph"/>
        <w:numPr>
          <w:ilvl w:val="0"/>
          <w:numId w:val="1"/>
        </w:numPr>
        <w:shd w:val="clear" w:color="auto" w:fill="FFFFFF" w:themeFill="background1"/>
        <w:spacing w:after="0" w:line="240" w:lineRule="auto"/>
        <w:ind w:left="36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 xml:space="preserve">Staff members with exceptional performance </w:t>
      </w:r>
      <w:r w:rsidR="007F36A6">
        <w:rPr>
          <w:rFonts w:eastAsia="Times New Roman" w:cs="Times New Roman"/>
          <w:color w:val="000000" w:themeColor="text1"/>
          <w:lang w:val="en-GB"/>
        </w:rPr>
        <w:t>may</w:t>
      </w:r>
      <w:r w:rsidRPr="00392AD0">
        <w:rPr>
          <w:rFonts w:eastAsia="Times New Roman" w:cs="Times New Roman"/>
          <w:color w:val="000000" w:themeColor="text1"/>
          <w:lang w:val="en-GB"/>
        </w:rPr>
        <w:t xml:space="preserve"> receive a certificate of special recognition. </w:t>
      </w:r>
      <w:r w:rsidRPr="00392AD0">
        <w:rPr>
          <w:rFonts w:cs="Times New Roman"/>
          <w:color w:val="000000" w:themeColor="text1"/>
        </w:rPr>
        <w:t xml:space="preserve">Such certificates will be signed by the Head of Bureau/Office and uploaded to the on-line PMD tool by the </w:t>
      </w:r>
      <w:r w:rsidRPr="1EC54FCF">
        <w:rPr>
          <w:rFonts w:cs="Times New Roman"/>
          <w:color w:val="000000" w:themeColor="text1"/>
        </w:rPr>
        <w:t>supervisor</w:t>
      </w:r>
      <w:r w:rsidRPr="00392AD0">
        <w:rPr>
          <w:rFonts w:cs="Times New Roman"/>
          <w:color w:val="000000" w:themeColor="text1"/>
        </w:rPr>
        <w:t xml:space="preserve">. For a supervisee to receive a certificate of special recognition, the supervisor’s recommendation must be endorsed by </w:t>
      </w:r>
      <w:r w:rsidR="00841ABF">
        <w:rPr>
          <w:rFonts w:cs="Times New Roman"/>
          <w:color w:val="000000" w:themeColor="text1"/>
        </w:rPr>
        <w:t>their</w:t>
      </w:r>
      <w:r w:rsidRPr="1EC54FCF">
        <w:rPr>
          <w:rFonts w:cs="Times New Roman"/>
          <w:color w:val="000000" w:themeColor="text1"/>
        </w:rPr>
        <w:t xml:space="preserve"> </w:t>
      </w:r>
      <w:r w:rsidR="00841ABF">
        <w:rPr>
          <w:rFonts w:cs="Times New Roman"/>
          <w:color w:val="000000" w:themeColor="text1"/>
        </w:rPr>
        <w:t>supervisor</w:t>
      </w:r>
      <w:r w:rsidRPr="009111D1">
        <w:rPr>
          <w:color w:val="000000" w:themeColor="text1"/>
        </w:rPr>
        <w:t>.</w:t>
      </w:r>
      <w:r w:rsidR="00841ABF">
        <w:rPr>
          <w:color w:val="000000" w:themeColor="text1"/>
        </w:rPr>
        <w:t xml:space="preserve"> </w:t>
      </w:r>
      <w:r w:rsidR="003A6D78" w:rsidRPr="00A43552">
        <w:rPr>
          <w:rFonts w:eastAsia="Times New Roman" w:cs="Times New Roman"/>
          <w:color w:val="000000" w:themeColor="text1"/>
        </w:rPr>
        <w:t xml:space="preserve">If </w:t>
      </w:r>
      <w:r w:rsidR="003A6D78">
        <w:rPr>
          <w:rFonts w:eastAsia="Times New Roman" w:cs="Times New Roman"/>
          <w:color w:val="000000" w:themeColor="text1"/>
        </w:rPr>
        <w:t xml:space="preserve">the </w:t>
      </w:r>
      <w:r w:rsidR="003A6D78" w:rsidRPr="00A43552">
        <w:rPr>
          <w:rFonts w:eastAsia="Times New Roman" w:cs="Times New Roman"/>
          <w:color w:val="000000" w:themeColor="text1"/>
        </w:rPr>
        <w:t xml:space="preserve">person reports to </w:t>
      </w:r>
      <w:r w:rsidR="003A6D78">
        <w:rPr>
          <w:rFonts w:eastAsia="Times New Roman" w:cs="Times New Roman"/>
          <w:color w:val="000000" w:themeColor="text1"/>
        </w:rPr>
        <w:t xml:space="preserve">the </w:t>
      </w:r>
      <w:r w:rsidR="003A6D78" w:rsidRPr="00A43552">
        <w:rPr>
          <w:rFonts w:eastAsia="Times New Roman" w:cs="Times New Roman"/>
          <w:color w:val="000000" w:themeColor="text1"/>
        </w:rPr>
        <w:t>Head of Office</w:t>
      </w:r>
      <w:r w:rsidR="00BE115E">
        <w:rPr>
          <w:rFonts w:eastAsia="Times New Roman" w:cs="Times New Roman"/>
          <w:color w:val="000000" w:themeColor="text1"/>
        </w:rPr>
        <w:t>,</w:t>
      </w:r>
      <w:r w:rsidR="003A6D78" w:rsidRPr="00A43552">
        <w:rPr>
          <w:rFonts w:eastAsia="Times New Roman" w:cs="Times New Roman"/>
          <w:color w:val="000000" w:themeColor="text1"/>
        </w:rPr>
        <w:t xml:space="preserve"> then </w:t>
      </w:r>
      <w:r w:rsidR="003A6D78">
        <w:rPr>
          <w:rFonts w:eastAsia="Times New Roman" w:cs="Times New Roman"/>
          <w:color w:val="000000" w:themeColor="text1"/>
        </w:rPr>
        <w:t xml:space="preserve">the </w:t>
      </w:r>
      <w:r w:rsidR="003A6D78" w:rsidRPr="00A43552">
        <w:rPr>
          <w:rFonts w:eastAsia="Times New Roman" w:cs="Times New Roman"/>
          <w:color w:val="000000" w:themeColor="text1"/>
        </w:rPr>
        <w:t xml:space="preserve">Head </w:t>
      </w:r>
      <w:r w:rsidR="003A6D78">
        <w:rPr>
          <w:rFonts w:eastAsia="Times New Roman" w:cs="Times New Roman"/>
          <w:color w:val="000000" w:themeColor="text1"/>
        </w:rPr>
        <w:t xml:space="preserve">of </w:t>
      </w:r>
      <w:r w:rsidR="003A6D78" w:rsidRPr="00A43552">
        <w:rPr>
          <w:rFonts w:eastAsia="Times New Roman" w:cs="Times New Roman"/>
          <w:color w:val="000000" w:themeColor="text1"/>
        </w:rPr>
        <w:t xml:space="preserve">Office would provide </w:t>
      </w:r>
      <w:r w:rsidR="00A97DBE">
        <w:rPr>
          <w:rFonts w:eastAsia="Times New Roman" w:cs="Times New Roman"/>
          <w:color w:val="000000" w:themeColor="text1"/>
        </w:rPr>
        <w:t xml:space="preserve">the </w:t>
      </w:r>
      <w:r w:rsidR="003A6D78" w:rsidRPr="00A43552">
        <w:rPr>
          <w:rFonts w:eastAsia="Times New Roman" w:cs="Times New Roman"/>
          <w:color w:val="000000" w:themeColor="text1"/>
        </w:rPr>
        <w:t>final endorsement</w:t>
      </w:r>
      <w:r w:rsidR="003A6D78" w:rsidRPr="406E8370">
        <w:rPr>
          <w:rFonts w:eastAsia="Times New Roman" w:cs="Times New Roman"/>
          <w:b/>
          <w:bCs/>
          <w:color w:val="000000" w:themeColor="text1"/>
        </w:rPr>
        <w:t>.</w:t>
      </w:r>
    </w:p>
    <w:p w14:paraId="77A90924" w14:textId="77777777" w:rsidR="0010019F" w:rsidRPr="00392AD0" w:rsidRDefault="0010019F" w:rsidP="0010019F">
      <w:pPr>
        <w:shd w:val="clear" w:color="auto" w:fill="FFFFFF"/>
        <w:spacing w:after="0" w:line="240" w:lineRule="auto"/>
        <w:jc w:val="both"/>
        <w:textAlignment w:val="top"/>
        <w:rPr>
          <w:rFonts w:eastAsia="Times New Roman" w:cs="Times New Roman"/>
          <w:color w:val="000000" w:themeColor="text1"/>
          <w:lang w:val="en-GB"/>
        </w:rPr>
      </w:pPr>
    </w:p>
    <w:p w14:paraId="1D90BC46" w14:textId="1F13DDC2" w:rsidR="0051228B" w:rsidRPr="00392AD0" w:rsidRDefault="0051228B" w:rsidP="0051228B">
      <w:pPr>
        <w:pStyle w:val="Calibri11"/>
        <w:numPr>
          <w:ilvl w:val="0"/>
          <w:numId w:val="5"/>
        </w:numPr>
        <w:spacing w:before="0" w:line="240" w:lineRule="auto"/>
        <w:ind w:left="540" w:hanging="540"/>
        <w:jc w:val="both"/>
        <w:rPr>
          <w:rFonts w:asciiTheme="minorHAnsi" w:eastAsia="Times New Roman" w:hAnsiTheme="minorHAnsi" w:cs="Times New Roman"/>
          <w:color w:val="000000" w:themeColor="text1"/>
          <w:sz w:val="22"/>
          <w:szCs w:val="22"/>
          <w:lang w:val="en-GB"/>
        </w:rPr>
      </w:pPr>
      <w:bookmarkStart w:id="9" w:name="_Toc25587386"/>
      <w:r w:rsidRPr="00392AD0">
        <w:rPr>
          <w:rFonts w:asciiTheme="minorHAnsi" w:eastAsia="Times New Roman" w:hAnsiTheme="minorHAnsi" w:cs="Times New Roman"/>
          <w:color w:val="000000" w:themeColor="text1"/>
          <w:sz w:val="22"/>
          <w:szCs w:val="22"/>
          <w:lang w:val="en-GB"/>
        </w:rPr>
        <w:t xml:space="preserve">Addressing performance that </w:t>
      </w:r>
      <w:r>
        <w:rPr>
          <w:rFonts w:asciiTheme="minorHAnsi" w:eastAsia="Times New Roman" w:hAnsiTheme="minorHAnsi" w:cs="Times New Roman"/>
          <w:color w:val="000000" w:themeColor="text1"/>
          <w:sz w:val="22"/>
          <w:szCs w:val="22"/>
          <w:lang w:val="en-GB"/>
        </w:rPr>
        <w:t>d</w:t>
      </w:r>
      <w:r w:rsidRPr="007C565B">
        <w:rPr>
          <w:rFonts w:asciiTheme="minorHAnsi" w:eastAsia="Times New Roman" w:hAnsiTheme="minorHAnsi" w:cs="Times New Roman"/>
          <w:color w:val="000000" w:themeColor="text1"/>
          <w:sz w:val="22"/>
          <w:szCs w:val="22"/>
          <w:lang w:val="en-GB"/>
        </w:rPr>
        <w:t>oes not meet</w:t>
      </w:r>
      <w:r w:rsidR="00E244BE">
        <w:rPr>
          <w:rFonts w:asciiTheme="minorHAnsi" w:eastAsia="Times New Roman" w:hAnsiTheme="minorHAnsi" w:cs="Times New Roman"/>
          <w:color w:val="000000" w:themeColor="text1"/>
          <w:sz w:val="22"/>
          <w:szCs w:val="22"/>
          <w:lang w:val="en-GB"/>
        </w:rPr>
        <w:t xml:space="preserve">/partially </w:t>
      </w:r>
      <w:r w:rsidR="0021568C">
        <w:rPr>
          <w:rFonts w:asciiTheme="minorHAnsi" w:eastAsia="Times New Roman" w:hAnsiTheme="minorHAnsi" w:cs="Times New Roman"/>
          <w:color w:val="000000" w:themeColor="text1"/>
          <w:sz w:val="22"/>
          <w:szCs w:val="22"/>
          <w:lang w:val="en-GB"/>
        </w:rPr>
        <w:t>meet</w:t>
      </w:r>
      <w:r w:rsidR="008443D7">
        <w:rPr>
          <w:rFonts w:asciiTheme="minorHAnsi" w:eastAsia="Times New Roman" w:hAnsiTheme="minorHAnsi" w:cs="Times New Roman"/>
          <w:color w:val="000000" w:themeColor="text1"/>
          <w:sz w:val="22"/>
          <w:szCs w:val="22"/>
          <w:lang w:val="en-GB"/>
        </w:rPr>
        <w:t>s</w:t>
      </w:r>
      <w:r w:rsidRPr="007C565B">
        <w:rPr>
          <w:rFonts w:asciiTheme="minorHAnsi" w:eastAsia="Times New Roman" w:hAnsiTheme="minorHAnsi" w:cs="Times New Roman"/>
          <w:color w:val="000000" w:themeColor="text1"/>
          <w:sz w:val="22"/>
          <w:szCs w:val="22"/>
          <w:lang w:val="en-GB"/>
        </w:rPr>
        <w:t xml:space="preserve"> performance </w:t>
      </w:r>
      <w:proofErr w:type="gramStart"/>
      <w:r w:rsidRPr="007C565B">
        <w:rPr>
          <w:rFonts w:asciiTheme="minorHAnsi" w:eastAsia="Times New Roman" w:hAnsiTheme="minorHAnsi" w:cs="Times New Roman"/>
          <w:color w:val="000000" w:themeColor="text1"/>
          <w:sz w:val="22"/>
          <w:szCs w:val="22"/>
          <w:lang w:val="en-GB"/>
        </w:rPr>
        <w:t>expectations</w:t>
      </w:r>
      <w:proofErr w:type="gramEnd"/>
      <w:r>
        <w:rPr>
          <w:rFonts w:asciiTheme="minorHAnsi" w:eastAsia="Times New Roman" w:hAnsiTheme="minorHAnsi" w:cs="Times New Roman"/>
          <w:color w:val="000000" w:themeColor="text1"/>
          <w:sz w:val="22"/>
          <w:szCs w:val="22"/>
          <w:lang w:val="en-GB"/>
        </w:rPr>
        <w:t xml:space="preserve"> </w:t>
      </w:r>
    </w:p>
    <w:bookmarkEnd w:id="9"/>
    <w:p w14:paraId="23A28C93" w14:textId="77777777" w:rsidR="0010019F" w:rsidRPr="00392AD0" w:rsidRDefault="0010019F" w:rsidP="0010019F">
      <w:pPr>
        <w:spacing w:after="0" w:line="240" w:lineRule="auto"/>
        <w:ind w:left="630" w:hanging="630"/>
        <w:jc w:val="both"/>
        <w:textAlignment w:val="top"/>
        <w:rPr>
          <w:rFonts w:eastAsia="Times New Roman" w:cs="Times New Roman"/>
          <w:color w:val="000000" w:themeColor="text1"/>
          <w:lang w:val="en-GB"/>
        </w:rPr>
      </w:pPr>
    </w:p>
    <w:p w14:paraId="5A7D6B3D" w14:textId="77777777" w:rsidR="00ED208A" w:rsidRDefault="0010019F" w:rsidP="00ED208A">
      <w:pPr>
        <w:pStyle w:val="ListParagraph"/>
        <w:numPr>
          <w:ilvl w:val="0"/>
          <w:numId w:val="1"/>
        </w:numPr>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It is expected that most issues related to staff performance are identified and addressed informally as part of the on-going performance monitoring during the performance year.</w:t>
      </w:r>
    </w:p>
    <w:p w14:paraId="6262D296" w14:textId="77777777" w:rsidR="003E7483" w:rsidRDefault="003E7483" w:rsidP="003E7483">
      <w:pPr>
        <w:pStyle w:val="ListParagraph"/>
        <w:spacing w:after="0" w:line="240" w:lineRule="auto"/>
        <w:ind w:left="360"/>
        <w:contextualSpacing w:val="0"/>
        <w:jc w:val="both"/>
        <w:textAlignment w:val="top"/>
        <w:rPr>
          <w:rFonts w:eastAsia="Times New Roman" w:cs="Times New Roman"/>
          <w:color w:val="000000" w:themeColor="text1"/>
          <w:lang w:val="en-GB"/>
        </w:rPr>
      </w:pPr>
    </w:p>
    <w:p w14:paraId="2815D07D" w14:textId="582F3025" w:rsidR="0050488E" w:rsidRPr="0050488E" w:rsidRDefault="0051228B" w:rsidP="0050488E">
      <w:pPr>
        <w:pStyle w:val="ListParagraph"/>
        <w:numPr>
          <w:ilvl w:val="0"/>
          <w:numId w:val="1"/>
        </w:numPr>
        <w:spacing w:after="0" w:line="240" w:lineRule="auto"/>
        <w:ind w:left="360"/>
        <w:contextualSpacing w:val="0"/>
        <w:jc w:val="both"/>
        <w:textAlignment w:val="top"/>
        <w:rPr>
          <w:rFonts w:eastAsia="Times New Roman" w:cs="Times New Roman"/>
          <w:color w:val="000000" w:themeColor="text1"/>
          <w:lang w:val="en-GB"/>
        </w:rPr>
      </w:pPr>
      <w:r w:rsidRPr="003E7483">
        <w:rPr>
          <w:rFonts w:eastAsia="Times New Roman" w:cs="Times New Roman"/>
          <w:color w:val="000000" w:themeColor="text1"/>
          <w:lang w:val="en-GB"/>
        </w:rPr>
        <w:t xml:space="preserve">If the supervisor considers that the supervisee’s continued performance may result in a </w:t>
      </w:r>
      <w:r w:rsidR="00833FED" w:rsidRPr="003E7483">
        <w:rPr>
          <w:rFonts w:cs="Times New Roman"/>
          <w:color w:val="000000" w:themeColor="text1"/>
          <w:lang w:val="en-GB"/>
        </w:rPr>
        <w:t xml:space="preserve">‘Partially meets performance expectations’ or </w:t>
      </w:r>
      <w:r w:rsidRPr="003E7483">
        <w:rPr>
          <w:rFonts w:eastAsia="Times New Roman" w:cs="Times New Roman"/>
          <w:color w:val="000000" w:themeColor="text1"/>
          <w:lang w:val="en-GB"/>
        </w:rPr>
        <w:t xml:space="preserve">‘Does not meet performance expectations’ overall rating, the supervisor should notify the supervisee in writing of the performance shortcomings, discuss expected improvements and timelines, work with the supervisee on the creation of a </w:t>
      </w:r>
      <w:hyperlink r:id="rId16" w:history="1">
        <w:r w:rsidRPr="003E7483">
          <w:rPr>
            <w:rStyle w:val="Hyperlink"/>
            <w:rFonts w:eastAsia="Times New Roman" w:cs="Times New Roman"/>
            <w:lang w:val="en-GB"/>
          </w:rPr>
          <w:t>Performance Improvement Plan (PIP)</w:t>
        </w:r>
      </w:hyperlink>
      <w:r w:rsidRPr="003E7483">
        <w:rPr>
          <w:rFonts w:eastAsia="Times New Roman" w:cs="Times New Roman"/>
          <w:color w:val="000000" w:themeColor="text1"/>
          <w:lang w:val="en-GB"/>
        </w:rPr>
        <w:t xml:space="preserve">, and inform the supervisee of the consequences of non-compliance, as per this Policy. Prior to notifying the supervisee of the need to create a PIP, approval from the supervisor of the supervisor or the Head of Office must be obtained. </w:t>
      </w:r>
      <w:r w:rsidR="006F06B0" w:rsidRPr="003E7483">
        <w:rPr>
          <w:color w:val="000000" w:themeColor="text1"/>
          <w:lang w:eastAsia="en-US"/>
        </w:rPr>
        <w:t xml:space="preserve">If the person reports to the Head of Office, then the Head of Office would provide </w:t>
      </w:r>
      <w:r w:rsidR="002E76B2" w:rsidRPr="003E7483">
        <w:rPr>
          <w:color w:val="000000" w:themeColor="text1"/>
          <w:lang w:eastAsia="en-US"/>
        </w:rPr>
        <w:t xml:space="preserve">the </w:t>
      </w:r>
      <w:r w:rsidR="006F06B0" w:rsidRPr="003E7483">
        <w:rPr>
          <w:color w:val="000000" w:themeColor="text1"/>
          <w:lang w:eastAsia="en-US"/>
        </w:rPr>
        <w:t>final endorsement.</w:t>
      </w:r>
    </w:p>
    <w:p w14:paraId="67EC07A7" w14:textId="77777777" w:rsidR="0050488E" w:rsidRPr="0050488E" w:rsidRDefault="0050488E" w:rsidP="0050488E">
      <w:pPr>
        <w:pStyle w:val="ListParagraph"/>
        <w:rPr>
          <w:color w:val="000000" w:themeColor="text1"/>
          <w:lang w:val="en-GB"/>
        </w:rPr>
      </w:pPr>
    </w:p>
    <w:p w14:paraId="69D386DE" w14:textId="2556DF06" w:rsidR="00836BB9" w:rsidRPr="00836BB9" w:rsidRDefault="00076CD8" w:rsidP="00836BB9">
      <w:pPr>
        <w:pStyle w:val="ListParagraph"/>
        <w:numPr>
          <w:ilvl w:val="0"/>
          <w:numId w:val="1"/>
        </w:numPr>
        <w:spacing w:after="0" w:line="240" w:lineRule="auto"/>
        <w:ind w:left="360"/>
        <w:contextualSpacing w:val="0"/>
        <w:jc w:val="both"/>
        <w:textAlignment w:val="top"/>
        <w:rPr>
          <w:rFonts w:eastAsia="Times New Roman" w:cs="Times New Roman"/>
          <w:color w:val="000000" w:themeColor="text1"/>
          <w:lang w:val="en-GB"/>
        </w:rPr>
      </w:pPr>
      <w:r w:rsidRPr="0050488E">
        <w:rPr>
          <w:color w:val="000000" w:themeColor="text1"/>
          <w:lang w:val="en-GB"/>
        </w:rPr>
        <w:t>T</w:t>
      </w:r>
      <w:r w:rsidR="007717C6" w:rsidRPr="0050488E">
        <w:rPr>
          <w:color w:val="000000" w:themeColor="text1"/>
          <w:lang w:val="en-GB"/>
        </w:rPr>
        <w:t xml:space="preserve">he creation of a </w:t>
      </w:r>
      <w:hyperlink r:id="rId17">
        <w:r w:rsidR="007717C6" w:rsidRPr="0050488E">
          <w:rPr>
            <w:color w:val="000000" w:themeColor="text1"/>
          </w:rPr>
          <w:t>Performance Improvement Plan (PIP)</w:t>
        </w:r>
      </w:hyperlink>
      <w:r w:rsidR="007717C6" w:rsidRPr="0050488E">
        <w:rPr>
          <w:color w:val="000000" w:themeColor="text1"/>
        </w:rPr>
        <w:t xml:space="preserve"> will be mandatory if progress in the Mid</w:t>
      </w:r>
      <w:r w:rsidR="008443D7">
        <w:rPr>
          <w:color w:val="000000" w:themeColor="text1"/>
        </w:rPr>
        <w:t>-</w:t>
      </w:r>
      <w:r w:rsidR="007717C6" w:rsidRPr="0050488E">
        <w:rPr>
          <w:color w:val="000000" w:themeColor="text1"/>
        </w:rPr>
        <w:t xml:space="preserve">Term Review </w:t>
      </w:r>
      <w:r w:rsidR="008443D7">
        <w:rPr>
          <w:color w:val="000000" w:themeColor="text1"/>
        </w:rPr>
        <w:t xml:space="preserve">(MTR) </w:t>
      </w:r>
      <w:r w:rsidR="007717C6" w:rsidRPr="0050488E">
        <w:rPr>
          <w:color w:val="000000" w:themeColor="text1"/>
        </w:rPr>
        <w:t>is captured as “Significant acceleration/improvement needed</w:t>
      </w:r>
      <w:r w:rsidR="008443D7">
        <w:rPr>
          <w:color w:val="000000" w:themeColor="text1"/>
        </w:rPr>
        <w:t>.</w:t>
      </w:r>
      <w:r w:rsidR="007717C6" w:rsidRPr="0050488E">
        <w:rPr>
          <w:color w:val="000000" w:themeColor="text1"/>
        </w:rPr>
        <w:t>”</w:t>
      </w:r>
    </w:p>
    <w:p w14:paraId="72E9D9F9" w14:textId="77777777" w:rsidR="00836BB9" w:rsidRPr="00836BB9" w:rsidRDefault="00836BB9" w:rsidP="00836BB9">
      <w:pPr>
        <w:pStyle w:val="ListParagraph"/>
        <w:rPr>
          <w:rFonts w:cstheme="minorHAnsi"/>
          <w:color w:val="000000"/>
          <w:bdr w:val="none" w:sz="0" w:space="0" w:color="auto" w:frame="1"/>
          <w:shd w:val="clear" w:color="auto" w:fill="FFFFFF"/>
        </w:rPr>
      </w:pPr>
    </w:p>
    <w:p w14:paraId="68C0F859" w14:textId="7202A07B" w:rsidR="00BE4579" w:rsidRPr="00836BB9" w:rsidRDefault="005317C2" w:rsidP="00836BB9">
      <w:pPr>
        <w:pStyle w:val="ListParagraph"/>
        <w:numPr>
          <w:ilvl w:val="0"/>
          <w:numId w:val="1"/>
        </w:numPr>
        <w:spacing w:after="0" w:line="240" w:lineRule="auto"/>
        <w:ind w:left="360"/>
        <w:contextualSpacing w:val="0"/>
        <w:jc w:val="both"/>
        <w:textAlignment w:val="top"/>
        <w:rPr>
          <w:rFonts w:eastAsia="Times New Roman" w:cs="Times New Roman"/>
          <w:color w:val="000000" w:themeColor="text1"/>
          <w:lang w:val="en-GB"/>
        </w:rPr>
      </w:pPr>
      <w:proofErr w:type="gramStart"/>
      <w:r w:rsidRPr="00836BB9">
        <w:rPr>
          <w:rFonts w:cstheme="minorHAnsi"/>
          <w:color w:val="000000"/>
          <w:bdr w:val="none" w:sz="0" w:space="0" w:color="auto" w:frame="1"/>
          <w:shd w:val="clear" w:color="auto" w:fill="FFFFFF"/>
        </w:rPr>
        <w:t>In the event that</w:t>
      </w:r>
      <w:proofErr w:type="gramEnd"/>
      <w:r w:rsidRPr="00836BB9">
        <w:rPr>
          <w:rFonts w:cstheme="minorHAnsi"/>
          <w:color w:val="000000"/>
          <w:bdr w:val="none" w:sz="0" w:space="0" w:color="auto" w:frame="1"/>
          <w:shd w:val="clear" w:color="auto" w:fill="FFFFFF"/>
        </w:rPr>
        <w:t xml:space="preserve"> a supervisee is assessed with a rating of either 'Partially meets performance expectations' or 'Does not meet performance expectations' in the Annual Performance Review (APR), </w:t>
      </w:r>
      <w:r w:rsidRPr="00836BB9">
        <w:rPr>
          <w:rFonts w:cstheme="minorHAnsi"/>
          <w:color w:val="000000"/>
          <w:bdr w:val="none" w:sz="0" w:space="0" w:color="auto" w:frame="1"/>
          <w:shd w:val="clear" w:color="auto" w:fill="FFFFFF"/>
        </w:rPr>
        <w:lastRenderedPageBreak/>
        <w:t>it shall be mandatory to implement a Performance Improvement Plan (PIP)</w:t>
      </w:r>
      <w:r w:rsidR="00A13765" w:rsidRPr="00836BB9">
        <w:rPr>
          <w:rFonts w:cstheme="minorHAnsi"/>
          <w:color w:val="000000"/>
          <w:bdr w:val="none" w:sz="0" w:space="0" w:color="auto" w:frame="1"/>
          <w:shd w:val="clear" w:color="auto" w:fill="FFFFFF"/>
        </w:rPr>
        <w:t xml:space="preserve">. </w:t>
      </w:r>
      <w:r w:rsidR="00BE4579" w:rsidRPr="00836BB9">
        <w:rPr>
          <w:rFonts w:cstheme="minorHAnsi"/>
          <w:color w:val="000000"/>
          <w:bdr w:val="none" w:sz="0" w:space="0" w:color="auto" w:frame="1"/>
          <w:shd w:val="clear" w:color="auto" w:fill="FFFFFF"/>
        </w:rPr>
        <w:t>If at the time of the APR a PIP is already in place and/or in progress, there is no need for a new one.</w:t>
      </w:r>
    </w:p>
    <w:p w14:paraId="4B9CEC2F" w14:textId="77777777" w:rsidR="0079528E" w:rsidRPr="00BE4579" w:rsidRDefault="0079528E" w:rsidP="00BE4579">
      <w:pPr>
        <w:shd w:val="clear" w:color="auto" w:fill="FFFFFF"/>
        <w:spacing w:after="0" w:line="240" w:lineRule="auto"/>
        <w:ind w:left="360"/>
        <w:jc w:val="both"/>
        <w:textAlignment w:val="top"/>
        <w:rPr>
          <w:rFonts w:eastAsia="Times New Roman" w:cstheme="minorHAnsi"/>
          <w:color w:val="000000" w:themeColor="text1"/>
          <w:lang w:val="en-GB"/>
        </w:rPr>
      </w:pPr>
    </w:p>
    <w:p w14:paraId="713900E1" w14:textId="60F50D63" w:rsidR="0010019F" w:rsidRPr="00392AD0" w:rsidRDefault="0010019F" w:rsidP="0010019F">
      <w:pPr>
        <w:numPr>
          <w:ilvl w:val="0"/>
          <w:numId w:val="1"/>
        </w:numPr>
        <w:shd w:val="clear" w:color="auto" w:fill="FFFFFF"/>
        <w:spacing w:after="0" w:line="240" w:lineRule="auto"/>
        <w:ind w:left="360"/>
        <w:jc w:val="both"/>
        <w:textAlignment w:val="top"/>
        <w:rPr>
          <w:rFonts w:cs="Times New Roman"/>
        </w:rPr>
      </w:pPr>
      <w:r w:rsidRPr="00392AD0">
        <w:rPr>
          <w:rFonts w:eastAsia="Times New Roman" w:cs="Times New Roman"/>
          <w:color w:val="000000" w:themeColor="text1"/>
          <w:lang w:val="en-GB"/>
        </w:rPr>
        <w:t xml:space="preserve">A </w:t>
      </w:r>
      <w:hyperlink r:id="rId18" w:history="1">
        <w:r w:rsidRPr="00392AD0">
          <w:rPr>
            <w:rStyle w:val="Hyperlink"/>
            <w:rFonts w:eastAsia="Times New Roman" w:cs="Times New Roman"/>
            <w:lang w:val="en-GB"/>
          </w:rPr>
          <w:t>Performance Improvement Plan (PIP)</w:t>
        </w:r>
      </w:hyperlink>
      <w:r w:rsidRPr="00392AD0">
        <w:rPr>
          <w:rFonts w:eastAsia="Times New Roman" w:cs="Times New Roman"/>
          <w:color w:val="000000" w:themeColor="text1"/>
          <w:lang w:val="en-GB"/>
        </w:rPr>
        <w:t xml:space="preserve"> is</w:t>
      </w:r>
      <w:r w:rsidRPr="00392AD0">
        <w:rPr>
          <w:rFonts w:cs="Times New Roman"/>
        </w:rPr>
        <w:t xml:space="preserve"> a tool that aims to facilitate the required improvement in the performance of a staff member. It serves to record: (1) identified shortcomings and improvements to be achieved, (2) actions to be taken to fully meet the requirements of the job and performance objectives, (3) timelines; as well as (4) support to be provided, (5) outcomes of periodic check-ins, and (6) the final review of the PIP implementation.</w:t>
      </w:r>
    </w:p>
    <w:p w14:paraId="32E3A12A" w14:textId="77777777" w:rsidR="0010019F" w:rsidRPr="00392AD0" w:rsidRDefault="0010019F" w:rsidP="0010019F">
      <w:pPr>
        <w:shd w:val="clear" w:color="auto" w:fill="FFFFFF"/>
        <w:spacing w:after="0" w:line="240" w:lineRule="auto"/>
        <w:ind w:left="360"/>
        <w:jc w:val="both"/>
        <w:textAlignment w:val="top"/>
        <w:rPr>
          <w:rFonts w:cs="Times New Roman"/>
        </w:rPr>
      </w:pPr>
    </w:p>
    <w:p w14:paraId="61AA919C" w14:textId="7A81D4C1" w:rsidR="0010019F" w:rsidRPr="00392AD0" w:rsidRDefault="0010019F" w:rsidP="0010019F">
      <w:pPr>
        <w:numPr>
          <w:ilvl w:val="0"/>
          <w:numId w:val="1"/>
        </w:numPr>
        <w:shd w:val="clear" w:color="auto" w:fill="FFFFFF"/>
        <w:spacing w:after="0" w:line="240" w:lineRule="auto"/>
        <w:ind w:left="360"/>
        <w:jc w:val="both"/>
        <w:textAlignment w:val="top"/>
        <w:rPr>
          <w:rFonts w:cs="Times New Roman"/>
        </w:rPr>
      </w:pPr>
      <w:r w:rsidRPr="00392AD0">
        <w:rPr>
          <w:rFonts w:cs="Times New Roman"/>
        </w:rPr>
        <w:t>The creation of a PIP should be initiated by the supervisors and finalized within ten working days from the supervisor’s notification of the need to create a PIP. If the supervisor and the supervisee are unable to agree on the terms of the PIP, or the supervisee refuses to participate in the PIP discussions, a decision on the terms of the PIP will be made by the supervisor of the supervisor or Head of Office.</w:t>
      </w:r>
      <w:r w:rsidR="00C02B33" w:rsidRPr="00C02B33">
        <w:rPr>
          <w:rFonts w:eastAsiaTheme="minorHAnsi"/>
        </w:rPr>
        <w:t xml:space="preserve"> </w:t>
      </w:r>
      <w:r w:rsidR="00C02B33" w:rsidRPr="00A43552">
        <w:rPr>
          <w:rFonts w:eastAsiaTheme="minorHAnsi"/>
        </w:rPr>
        <w:t xml:space="preserve">If </w:t>
      </w:r>
      <w:r w:rsidR="00C02B33">
        <w:rPr>
          <w:rFonts w:eastAsiaTheme="minorHAnsi"/>
        </w:rPr>
        <w:t xml:space="preserve">the </w:t>
      </w:r>
      <w:r w:rsidR="00C02B33" w:rsidRPr="00A43552">
        <w:rPr>
          <w:rFonts w:eastAsiaTheme="minorHAnsi"/>
        </w:rPr>
        <w:t xml:space="preserve">person reports to </w:t>
      </w:r>
      <w:r w:rsidR="00C02B33">
        <w:rPr>
          <w:rFonts w:eastAsiaTheme="minorHAnsi"/>
        </w:rPr>
        <w:t xml:space="preserve">the </w:t>
      </w:r>
      <w:r w:rsidR="00C02B33" w:rsidRPr="00A43552">
        <w:rPr>
          <w:rFonts w:eastAsiaTheme="minorHAnsi"/>
        </w:rPr>
        <w:t xml:space="preserve">Head of </w:t>
      </w:r>
      <w:r w:rsidR="00C02B33" w:rsidRPr="00A43552">
        <w:t>Office,</w:t>
      </w:r>
      <w:r w:rsidR="00C02B33" w:rsidRPr="00A43552">
        <w:rPr>
          <w:rFonts w:eastAsiaTheme="minorHAnsi"/>
        </w:rPr>
        <w:t xml:space="preserve"> then </w:t>
      </w:r>
      <w:r w:rsidR="00C02B33">
        <w:rPr>
          <w:rFonts w:eastAsiaTheme="minorHAnsi"/>
        </w:rPr>
        <w:t xml:space="preserve">the </w:t>
      </w:r>
      <w:r w:rsidR="00C02B33" w:rsidRPr="00A43552">
        <w:rPr>
          <w:rFonts w:eastAsiaTheme="minorHAnsi"/>
        </w:rPr>
        <w:t xml:space="preserve">Head </w:t>
      </w:r>
      <w:r w:rsidR="00C02B33">
        <w:rPr>
          <w:rFonts w:eastAsiaTheme="minorHAnsi"/>
        </w:rPr>
        <w:t xml:space="preserve">of </w:t>
      </w:r>
      <w:r w:rsidR="00C02B33" w:rsidRPr="00A43552">
        <w:rPr>
          <w:rFonts w:eastAsiaTheme="minorHAnsi"/>
        </w:rPr>
        <w:t xml:space="preserve">Office would provide </w:t>
      </w:r>
      <w:r w:rsidR="002E76B2">
        <w:rPr>
          <w:rFonts w:eastAsiaTheme="minorHAnsi"/>
        </w:rPr>
        <w:t xml:space="preserve">the </w:t>
      </w:r>
      <w:r w:rsidR="00C02B33" w:rsidRPr="00A43552">
        <w:rPr>
          <w:rFonts w:eastAsiaTheme="minorHAnsi"/>
        </w:rPr>
        <w:t>final endorsement.</w:t>
      </w:r>
    </w:p>
    <w:p w14:paraId="67A10734" w14:textId="77777777" w:rsidR="0010019F" w:rsidRPr="00392AD0" w:rsidRDefault="0010019F" w:rsidP="0010019F">
      <w:pPr>
        <w:shd w:val="clear" w:color="auto" w:fill="FFFFFF"/>
        <w:spacing w:after="0" w:line="240" w:lineRule="auto"/>
        <w:ind w:left="360"/>
        <w:jc w:val="both"/>
        <w:textAlignment w:val="top"/>
        <w:rPr>
          <w:rFonts w:cs="Times New Roman"/>
        </w:rPr>
      </w:pPr>
    </w:p>
    <w:p w14:paraId="279E478F" w14:textId="17E8DF1F"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PIPs are generally of 3 months</w:t>
      </w:r>
      <w:r w:rsidRPr="00392AD0">
        <w:rPr>
          <w:rStyle w:val="FootnoteReference"/>
          <w:rFonts w:eastAsia="Times New Roman" w:cs="Times New Roman"/>
          <w:color w:val="000000" w:themeColor="text1"/>
          <w:lang w:val="en-GB"/>
        </w:rPr>
        <w:footnoteReference w:id="4"/>
      </w:r>
      <w:r w:rsidRPr="00392AD0">
        <w:rPr>
          <w:rFonts w:eastAsia="Times New Roman" w:cs="Times New Roman"/>
          <w:color w:val="000000" w:themeColor="text1"/>
          <w:lang w:val="en-GB"/>
        </w:rPr>
        <w:t xml:space="preserve"> each and there could be more than one within a performance year. It is important to ensure that agreed support is provided to the supervisee during the PIP implementation.   </w:t>
      </w:r>
    </w:p>
    <w:p w14:paraId="7E2C017A" w14:textId="77777777" w:rsidR="0010019F" w:rsidRPr="00392AD0" w:rsidRDefault="0010019F" w:rsidP="0010019F">
      <w:pPr>
        <w:pStyle w:val="ListParagraph"/>
        <w:shd w:val="clear" w:color="auto" w:fill="FFFFFF"/>
        <w:spacing w:after="0" w:line="240" w:lineRule="auto"/>
        <w:contextualSpacing w:val="0"/>
        <w:jc w:val="both"/>
        <w:textAlignment w:val="top"/>
        <w:rPr>
          <w:rFonts w:eastAsia="Times New Roman" w:cs="Times New Roman"/>
          <w:color w:val="000000" w:themeColor="text1"/>
          <w:lang w:val="en-GB"/>
        </w:rPr>
      </w:pPr>
    </w:p>
    <w:p w14:paraId="06FCEB23" w14:textId="799D4831" w:rsidR="00F06854" w:rsidRDefault="000E2F94" w:rsidP="3B576958">
      <w:pPr>
        <w:numPr>
          <w:ilvl w:val="0"/>
          <w:numId w:val="1"/>
        </w:numPr>
        <w:shd w:val="clear" w:color="auto" w:fill="FFFFFF" w:themeFill="background1"/>
        <w:spacing w:after="0" w:line="240" w:lineRule="auto"/>
        <w:ind w:left="360"/>
        <w:jc w:val="both"/>
        <w:textAlignment w:val="top"/>
        <w:rPr>
          <w:rFonts w:eastAsia="Times New Roman"/>
          <w:color w:val="000000" w:themeColor="text1"/>
          <w:lang w:val="en-GB"/>
        </w:rPr>
      </w:pPr>
      <w:r w:rsidRPr="3B576958">
        <w:rPr>
          <w:rFonts w:eastAsia="Times New Roman"/>
          <w:color w:val="000000" w:themeColor="text1"/>
          <w:lang w:val="en-GB"/>
        </w:rPr>
        <w:t xml:space="preserve">If the PIP is initiated mid-cycle or </w:t>
      </w:r>
      <w:proofErr w:type="gramStart"/>
      <w:r w:rsidRPr="3B576958">
        <w:rPr>
          <w:rFonts w:eastAsia="Times New Roman"/>
          <w:color w:val="000000" w:themeColor="text1"/>
          <w:lang w:val="en-GB"/>
        </w:rPr>
        <w:t>as a result of</w:t>
      </w:r>
      <w:proofErr w:type="gramEnd"/>
      <w:r w:rsidRPr="3B576958">
        <w:rPr>
          <w:rFonts w:eastAsia="Times New Roman"/>
          <w:color w:val="000000" w:themeColor="text1"/>
          <w:lang w:val="en-GB"/>
        </w:rPr>
        <w:t xml:space="preserve"> a ‘</w:t>
      </w:r>
      <w:r w:rsidR="00F06854" w:rsidRPr="3B576958">
        <w:rPr>
          <w:rFonts w:eastAsia="Times New Roman"/>
          <w:color w:val="000000" w:themeColor="text1"/>
          <w:lang w:val="en-GB"/>
        </w:rPr>
        <w:t xml:space="preserve">Partially meets performance expectations' rating, </w:t>
      </w:r>
      <w:r w:rsidR="29858008" w:rsidRPr="3B576958">
        <w:rPr>
          <w:rFonts w:eastAsia="Times New Roman"/>
          <w:color w:val="000000" w:themeColor="text1"/>
          <w:lang w:val="en-GB"/>
        </w:rPr>
        <w:t xml:space="preserve">the supervisee </w:t>
      </w:r>
      <w:r w:rsidR="00F06854" w:rsidRPr="3B576958">
        <w:rPr>
          <w:rFonts w:eastAsia="Times New Roman"/>
          <w:color w:val="000000" w:themeColor="text1"/>
          <w:lang w:val="en-GB"/>
        </w:rPr>
        <w:t>can have a maximum of two consecutive PIP(s).</w:t>
      </w:r>
    </w:p>
    <w:p w14:paraId="1CC8AA04" w14:textId="77777777" w:rsidR="008B700C" w:rsidRPr="00754785" w:rsidRDefault="008B700C" w:rsidP="00754785">
      <w:pPr>
        <w:shd w:val="clear" w:color="auto" w:fill="FFFFFF"/>
        <w:spacing w:after="0" w:line="240" w:lineRule="auto"/>
        <w:jc w:val="both"/>
        <w:textAlignment w:val="top"/>
        <w:rPr>
          <w:rFonts w:eastAsia="Times New Roman" w:cstheme="minorHAnsi"/>
          <w:color w:val="000000" w:themeColor="text1"/>
          <w:lang w:val="en-GB"/>
        </w:rPr>
      </w:pPr>
    </w:p>
    <w:p w14:paraId="5F09CE02" w14:textId="21E76C26" w:rsidR="00F06854" w:rsidRPr="00754785" w:rsidRDefault="000E2F94" w:rsidP="3B576958">
      <w:pPr>
        <w:numPr>
          <w:ilvl w:val="0"/>
          <w:numId w:val="1"/>
        </w:numPr>
        <w:shd w:val="clear" w:color="auto" w:fill="FFFFFF" w:themeFill="background1"/>
        <w:spacing w:after="0" w:line="240" w:lineRule="auto"/>
        <w:ind w:left="360"/>
        <w:jc w:val="both"/>
        <w:textAlignment w:val="top"/>
        <w:rPr>
          <w:rFonts w:eastAsia="Times New Roman"/>
          <w:color w:val="000000" w:themeColor="text1"/>
          <w:lang w:val="en-GB"/>
        </w:rPr>
      </w:pPr>
      <w:r w:rsidRPr="3B576958">
        <w:rPr>
          <w:rFonts w:eastAsia="Times New Roman"/>
          <w:color w:val="000000" w:themeColor="text1"/>
          <w:lang w:val="en-GB"/>
        </w:rPr>
        <w:t xml:space="preserve">If the PIP is initiated </w:t>
      </w:r>
      <w:proofErr w:type="gramStart"/>
      <w:r w:rsidRPr="3B576958">
        <w:rPr>
          <w:rFonts w:eastAsia="Times New Roman"/>
          <w:color w:val="000000" w:themeColor="text1"/>
          <w:lang w:val="en-GB"/>
        </w:rPr>
        <w:t>as a result of</w:t>
      </w:r>
      <w:proofErr w:type="gramEnd"/>
      <w:r w:rsidRPr="3B576958">
        <w:rPr>
          <w:rFonts w:eastAsia="Times New Roman"/>
          <w:color w:val="000000" w:themeColor="text1"/>
          <w:lang w:val="en-GB"/>
        </w:rPr>
        <w:t xml:space="preserve"> a </w:t>
      </w:r>
      <w:r w:rsidR="00F06854" w:rsidRPr="3B576958">
        <w:rPr>
          <w:rFonts w:eastAsia="Times New Roman"/>
          <w:color w:val="000000" w:themeColor="text1"/>
          <w:lang w:val="en-GB"/>
        </w:rPr>
        <w:t xml:space="preserve">'Does not meet performance expectations' rating </w:t>
      </w:r>
      <w:r w:rsidR="69FAC068" w:rsidRPr="3B576958">
        <w:rPr>
          <w:rFonts w:eastAsia="Times New Roman"/>
          <w:color w:val="000000" w:themeColor="text1"/>
          <w:lang w:val="en-GB"/>
        </w:rPr>
        <w:t>the supervisee</w:t>
      </w:r>
      <w:r w:rsidR="00F06854" w:rsidRPr="3B576958">
        <w:rPr>
          <w:rFonts w:eastAsia="Times New Roman"/>
          <w:color w:val="000000" w:themeColor="text1"/>
          <w:lang w:val="en-GB"/>
        </w:rPr>
        <w:t xml:space="preserve"> </w:t>
      </w:r>
      <w:r w:rsidR="00E02D82" w:rsidRPr="3B576958">
        <w:rPr>
          <w:rFonts w:eastAsia="Times New Roman"/>
          <w:color w:val="000000" w:themeColor="text1"/>
          <w:lang w:val="en-GB"/>
        </w:rPr>
        <w:t>can have</w:t>
      </w:r>
      <w:r w:rsidR="00F06854" w:rsidRPr="3B576958">
        <w:rPr>
          <w:rFonts w:eastAsia="Times New Roman"/>
          <w:color w:val="000000" w:themeColor="text1"/>
          <w:lang w:val="en-GB"/>
        </w:rPr>
        <w:t xml:space="preserve"> </w:t>
      </w:r>
      <w:r w:rsidR="00DD74FE" w:rsidRPr="3B576958">
        <w:rPr>
          <w:rFonts w:eastAsia="Times New Roman"/>
          <w:color w:val="000000" w:themeColor="text1"/>
          <w:lang w:val="en-GB"/>
        </w:rPr>
        <w:t>a maximum of one PIP</w:t>
      </w:r>
      <w:r w:rsidR="5800243A" w:rsidRPr="3B576958">
        <w:rPr>
          <w:rFonts w:eastAsia="Times New Roman"/>
          <w:color w:val="000000" w:themeColor="text1"/>
          <w:lang w:val="en-GB"/>
        </w:rPr>
        <w:t xml:space="preserve"> with a duration of between 3 and 6 months</w:t>
      </w:r>
      <w:r w:rsidR="00DD74FE" w:rsidRPr="3B576958">
        <w:rPr>
          <w:rFonts w:eastAsia="Times New Roman"/>
          <w:color w:val="000000" w:themeColor="text1"/>
          <w:lang w:val="en-GB"/>
        </w:rPr>
        <w:t>.</w:t>
      </w:r>
      <w:r w:rsidR="001C06B8" w:rsidRPr="3B576958">
        <w:rPr>
          <w:rFonts w:eastAsia="Times New Roman"/>
          <w:color w:val="000000" w:themeColor="text1"/>
          <w:lang w:val="en-GB"/>
        </w:rPr>
        <w:t xml:space="preserve"> </w:t>
      </w:r>
    </w:p>
    <w:p w14:paraId="163112D2" w14:textId="77777777" w:rsidR="00F06854" w:rsidRPr="00754785" w:rsidRDefault="00F06854" w:rsidP="00754785">
      <w:pPr>
        <w:pStyle w:val="ListParagraph"/>
        <w:rPr>
          <w:rFonts w:eastAsia="Times New Roman" w:cs="Times New Roman"/>
          <w:color w:val="000000" w:themeColor="text1"/>
          <w:lang w:val="en-GB"/>
        </w:rPr>
      </w:pPr>
    </w:p>
    <w:p w14:paraId="0CA5363A" w14:textId="5B1451AB" w:rsidR="009C7FCD" w:rsidRDefault="0010019F" w:rsidP="008E6169">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 xml:space="preserve">If improvement in performance is not achieved in line with the established expectations and within the established timeline set in the </w:t>
      </w:r>
      <w:r w:rsidR="009C7FCD">
        <w:rPr>
          <w:rFonts w:eastAsia="Times New Roman" w:cs="Times New Roman"/>
          <w:color w:val="000000" w:themeColor="text1"/>
          <w:lang w:val="en-GB"/>
        </w:rPr>
        <w:t xml:space="preserve">one or </w:t>
      </w:r>
      <w:r w:rsidRPr="00392AD0">
        <w:rPr>
          <w:rFonts w:eastAsia="Times New Roman" w:cs="Times New Roman"/>
          <w:color w:val="000000" w:themeColor="text1"/>
          <w:lang w:val="en-GB"/>
        </w:rPr>
        <w:t xml:space="preserve">two consecutive PIP(s), or if the </w:t>
      </w:r>
      <w:r w:rsidR="009C7FCD">
        <w:rPr>
          <w:rFonts w:eastAsia="Times New Roman" w:cs="Times New Roman"/>
          <w:color w:val="000000" w:themeColor="text1"/>
          <w:lang w:val="en-GB"/>
        </w:rPr>
        <w:t>supervisee</w:t>
      </w:r>
      <w:r w:rsidRPr="00392AD0">
        <w:rPr>
          <w:rFonts w:eastAsia="Times New Roman" w:cs="Times New Roman"/>
          <w:color w:val="000000" w:themeColor="text1"/>
          <w:lang w:val="en-GB"/>
        </w:rPr>
        <w:t xml:space="preserve"> refuses to comply with the PIP, the</w:t>
      </w:r>
      <w:r w:rsidR="009C7FCD">
        <w:rPr>
          <w:rFonts w:eastAsia="Times New Roman" w:cs="Times New Roman"/>
          <w:color w:val="000000" w:themeColor="text1"/>
          <w:lang w:val="en-GB"/>
        </w:rPr>
        <w:t>ir</w:t>
      </w:r>
      <w:r w:rsidRPr="00392AD0">
        <w:rPr>
          <w:rFonts w:eastAsia="Times New Roman" w:cs="Times New Roman"/>
          <w:color w:val="000000" w:themeColor="text1"/>
          <w:lang w:val="en-GB"/>
        </w:rPr>
        <w:t xml:space="preserve"> appointment may be terminated or not renewed, in accordance with the applicable UN Staff Regulations and Rules and UNDP policies. </w:t>
      </w:r>
    </w:p>
    <w:p w14:paraId="391DF61C" w14:textId="77777777" w:rsidR="009C7FCD" w:rsidRPr="009C7FCD" w:rsidRDefault="009C7FCD" w:rsidP="009C7FCD">
      <w:pPr>
        <w:pStyle w:val="ListParagraph"/>
        <w:rPr>
          <w:rFonts w:eastAsia="Times New Roman" w:cs="Times New Roman"/>
          <w:color w:val="000000" w:themeColor="text1"/>
          <w:lang w:val="en-GB"/>
        </w:rPr>
      </w:pPr>
    </w:p>
    <w:p w14:paraId="6B104039" w14:textId="358DE623" w:rsidR="0093216B" w:rsidRDefault="008E6169" w:rsidP="008E6169">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Pr>
          <w:rFonts w:eastAsia="Times New Roman" w:cs="Times New Roman"/>
          <w:color w:val="000000" w:themeColor="text1"/>
          <w:lang w:val="en-GB"/>
        </w:rPr>
        <w:t>In the case of</w:t>
      </w:r>
      <w:r w:rsidRPr="00392AD0">
        <w:rPr>
          <w:rFonts w:eastAsia="Times New Roman" w:cs="Times New Roman"/>
          <w:color w:val="000000" w:themeColor="text1"/>
          <w:lang w:val="en-GB"/>
        </w:rPr>
        <w:t xml:space="preserve"> </w:t>
      </w:r>
      <w:r w:rsidR="0010019F" w:rsidRPr="00392AD0">
        <w:rPr>
          <w:rFonts w:eastAsia="Times New Roman" w:cs="Times New Roman"/>
          <w:color w:val="000000" w:themeColor="text1"/>
          <w:lang w:val="en-GB"/>
        </w:rPr>
        <w:t>two consecutive PIPs</w:t>
      </w:r>
      <w:r>
        <w:rPr>
          <w:rFonts w:eastAsia="Times New Roman" w:cs="Times New Roman"/>
          <w:color w:val="000000" w:themeColor="text1"/>
          <w:lang w:val="en-GB"/>
        </w:rPr>
        <w:t>, it</w:t>
      </w:r>
      <w:r w:rsidR="0010019F" w:rsidRPr="00392AD0">
        <w:rPr>
          <w:rFonts w:eastAsia="Times New Roman" w:cs="Times New Roman"/>
          <w:color w:val="000000" w:themeColor="text1"/>
          <w:lang w:val="en-GB"/>
        </w:rPr>
        <w:t xml:space="preserve"> need not be </w:t>
      </w:r>
      <w:proofErr w:type="gramStart"/>
      <w:r w:rsidR="0010019F" w:rsidRPr="00392AD0">
        <w:rPr>
          <w:rFonts w:eastAsia="Times New Roman" w:cs="Times New Roman"/>
          <w:color w:val="000000" w:themeColor="text1"/>
          <w:lang w:val="en-GB"/>
        </w:rPr>
        <w:t>in the course of</w:t>
      </w:r>
      <w:proofErr w:type="gramEnd"/>
      <w:r w:rsidR="0010019F" w:rsidRPr="00392AD0">
        <w:rPr>
          <w:rFonts w:eastAsia="Times New Roman" w:cs="Times New Roman"/>
          <w:color w:val="000000" w:themeColor="text1"/>
          <w:lang w:val="en-GB"/>
        </w:rPr>
        <w:t xml:space="preserve"> one performance year as long as the PIPs are not separated by more than a six-month period of time.</w:t>
      </w:r>
    </w:p>
    <w:p w14:paraId="58210B06" w14:textId="77777777" w:rsidR="00416C0F" w:rsidRPr="00754785" w:rsidRDefault="00416C0F" w:rsidP="00754785">
      <w:pPr>
        <w:pStyle w:val="ListParagraph"/>
        <w:rPr>
          <w:rFonts w:eastAsia="Times New Roman" w:cs="Times New Roman"/>
          <w:color w:val="000000" w:themeColor="text1"/>
          <w:lang w:val="en-GB"/>
        </w:rPr>
      </w:pPr>
    </w:p>
    <w:p w14:paraId="059249AC" w14:textId="4E395069" w:rsidR="00416C0F" w:rsidRPr="00754785" w:rsidRDefault="009C7FCD" w:rsidP="008E6169">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Pr>
          <w:color w:val="000000" w:themeColor="text1"/>
          <w:lang w:val="en-GB"/>
        </w:rPr>
        <w:t xml:space="preserve">The consecutive </w:t>
      </w:r>
      <w:r w:rsidRPr="3B576958">
        <w:rPr>
          <w:rFonts w:eastAsia="Times New Roman"/>
          <w:color w:val="000000" w:themeColor="text1"/>
          <w:lang w:val="en-GB"/>
        </w:rPr>
        <w:t>‘Partially meets performance expectations'</w:t>
      </w:r>
      <w:r>
        <w:rPr>
          <w:rFonts w:eastAsia="Times New Roman"/>
          <w:color w:val="000000" w:themeColor="text1"/>
          <w:lang w:val="en-GB"/>
        </w:rPr>
        <w:t xml:space="preserve"> or </w:t>
      </w:r>
      <w:proofErr w:type="gramStart"/>
      <w:r w:rsidRPr="3B576958">
        <w:rPr>
          <w:rFonts w:eastAsia="Times New Roman"/>
          <w:color w:val="000000" w:themeColor="text1"/>
          <w:lang w:val="en-GB"/>
        </w:rPr>
        <w:t>Does</w:t>
      </w:r>
      <w:proofErr w:type="gramEnd"/>
      <w:r w:rsidRPr="3B576958">
        <w:rPr>
          <w:rFonts w:eastAsia="Times New Roman"/>
          <w:color w:val="000000" w:themeColor="text1"/>
          <w:lang w:val="en-GB"/>
        </w:rPr>
        <w:t xml:space="preserve"> not meet performance expectations'</w:t>
      </w:r>
      <w:r>
        <w:rPr>
          <w:rFonts w:eastAsia="Times New Roman"/>
          <w:color w:val="000000" w:themeColor="text1"/>
          <w:lang w:val="en-GB"/>
        </w:rPr>
        <w:t xml:space="preserve"> rating is not required to initiative</w:t>
      </w:r>
      <w:r>
        <w:rPr>
          <w:color w:val="000000" w:themeColor="text1"/>
          <w:lang w:val="en-GB"/>
        </w:rPr>
        <w:t xml:space="preserve"> termination or non-renewal</w:t>
      </w:r>
      <w:r w:rsidR="002F1D29" w:rsidRPr="00392AD0">
        <w:rPr>
          <w:rFonts w:eastAsia="Times New Roman" w:cs="Times New Roman"/>
          <w:color w:val="000000" w:themeColor="text1"/>
          <w:lang w:val="en-GB"/>
        </w:rPr>
        <w:t>.</w:t>
      </w:r>
    </w:p>
    <w:p w14:paraId="657AE2CE" w14:textId="77777777" w:rsidR="0010019F" w:rsidRPr="00392AD0" w:rsidRDefault="0010019F" w:rsidP="0010019F">
      <w:pPr>
        <w:pStyle w:val="ListParagraph"/>
        <w:shd w:val="clear" w:color="auto" w:fill="FFFFFF"/>
        <w:spacing w:after="0" w:line="240" w:lineRule="auto"/>
        <w:contextualSpacing w:val="0"/>
        <w:jc w:val="both"/>
        <w:textAlignment w:val="top"/>
        <w:rPr>
          <w:rFonts w:eastAsia="Times New Roman" w:cs="Times New Roman"/>
          <w:color w:val="000000" w:themeColor="text1"/>
          <w:lang w:val="en-GB"/>
        </w:rPr>
      </w:pPr>
    </w:p>
    <w:p w14:paraId="365BEAA7" w14:textId="77777777"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 xml:space="preserve">Notifications, key performance-related shortcomings, performance improvement needs, remedial measures and timelines should be properly recorded in the on-line PMD tool and other documents such as emails and notes to file, as appropriate. </w:t>
      </w:r>
    </w:p>
    <w:p w14:paraId="7F45DF22" w14:textId="77777777" w:rsidR="0010019F" w:rsidRPr="00392AD0" w:rsidRDefault="0010019F" w:rsidP="0010019F">
      <w:pPr>
        <w:pStyle w:val="ListParagraph"/>
        <w:shd w:val="clear" w:color="auto" w:fill="FFFFFF"/>
        <w:spacing w:after="0" w:line="240" w:lineRule="auto"/>
        <w:contextualSpacing w:val="0"/>
        <w:jc w:val="both"/>
        <w:textAlignment w:val="top"/>
        <w:rPr>
          <w:rFonts w:eastAsia="Times New Roman" w:cs="Times New Roman"/>
          <w:color w:val="000000" w:themeColor="text1"/>
          <w:lang w:val="en-GB"/>
        </w:rPr>
      </w:pPr>
    </w:p>
    <w:p w14:paraId="368E0CB8" w14:textId="77777777"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 xml:space="preserve">If unsatisfactory performance is observed within the first year of service in UNDP, the generally recommended time for performance improvement and implementation of remedial measures can </w:t>
      </w:r>
      <w:r w:rsidRPr="00392AD0">
        <w:rPr>
          <w:rFonts w:eastAsia="Times New Roman" w:cs="Times New Roman"/>
          <w:color w:val="000000" w:themeColor="text1"/>
          <w:lang w:val="en-GB"/>
        </w:rPr>
        <w:lastRenderedPageBreak/>
        <w:t>be reduced.</w:t>
      </w:r>
      <w:r>
        <w:rPr>
          <w:rFonts w:eastAsia="Times New Roman" w:cs="Times New Roman"/>
          <w:color w:val="000000" w:themeColor="text1"/>
          <w:lang w:val="en-GB"/>
        </w:rPr>
        <w:t xml:space="preserve"> A new UNDP staff member with an initial appointment of more than one year will be subject to the Probation upon appointment policy. </w:t>
      </w:r>
    </w:p>
    <w:p w14:paraId="028AC1F1" w14:textId="77777777" w:rsidR="0010019F" w:rsidRPr="00392AD0" w:rsidRDefault="0010019F" w:rsidP="0010019F">
      <w:pPr>
        <w:pStyle w:val="ListParagraph"/>
        <w:shd w:val="clear" w:color="auto" w:fill="FFFFFF"/>
        <w:spacing w:after="0" w:line="240" w:lineRule="auto"/>
        <w:contextualSpacing w:val="0"/>
        <w:jc w:val="both"/>
        <w:textAlignment w:val="top"/>
        <w:rPr>
          <w:rFonts w:eastAsia="Times New Roman" w:cs="Times New Roman"/>
          <w:color w:val="000000" w:themeColor="text1"/>
          <w:lang w:val="en-GB"/>
        </w:rPr>
      </w:pPr>
    </w:p>
    <w:p w14:paraId="511F2B0C" w14:textId="0FF2B34A" w:rsidR="00A34190" w:rsidRPr="00092E0C" w:rsidRDefault="0010019F" w:rsidP="00092E0C">
      <w:pPr>
        <w:pStyle w:val="Calibri11"/>
        <w:numPr>
          <w:ilvl w:val="0"/>
          <w:numId w:val="5"/>
        </w:numPr>
        <w:spacing w:before="0" w:line="240" w:lineRule="auto"/>
        <w:ind w:left="540" w:hanging="540"/>
        <w:jc w:val="both"/>
        <w:rPr>
          <w:rFonts w:asciiTheme="minorHAnsi" w:eastAsia="Times New Roman" w:hAnsiTheme="minorHAnsi" w:cs="Times New Roman"/>
          <w:color w:val="000000" w:themeColor="text1"/>
          <w:sz w:val="22"/>
          <w:szCs w:val="22"/>
          <w:lang w:val="en-GB"/>
        </w:rPr>
      </w:pPr>
      <w:bookmarkStart w:id="10" w:name="_Toc25587387"/>
      <w:r w:rsidRPr="00392AD0">
        <w:rPr>
          <w:rFonts w:asciiTheme="minorHAnsi" w:eastAsia="Times New Roman" w:hAnsiTheme="minorHAnsi" w:cs="Times New Roman"/>
          <w:color w:val="000000" w:themeColor="text1"/>
          <w:sz w:val="22"/>
          <w:szCs w:val="22"/>
          <w:lang w:val="en-GB"/>
        </w:rPr>
        <w:t>Resolution of disputes</w:t>
      </w:r>
      <w:bookmarkEnd w:id="10"/>
    </w:p>
    <w:p w14:paraId="3A6C1825" w14:textId="77777777" w:rsidR="00A34190" w:rsidRDefault="00A34190" w:rsidP="00A34190">
      <w:pPr>
        <w:shd w:val="clear" w:color="auto" w:fill="FFFFFF" w:themeFill="background1"/>
        <w:spacing w:after="0" w:line="240" w:lineRule="auto"/>
        <w:jc w:val="both"/>
        <w:textAlignment w:val="top"/>
        <w:rPr>
          <w:rFonts w:eastAsia="Times New Roman" w:cs="Times New Roman"/>
          <w:color w:val="000000" w:themeColor="text1"/>
          <w:lang w:val="en-GB"/>
        </w:rPr>
      </w:pPr>
    </w:p>
    <w:p w14:paraId="2AB0FA33" w14:textId="4A425D84" w:rsidR="00A34190" w:rsidRPr="00392AD0" w:rsidRDefault="00A34190" w:rsidP="00A34190">
      <w:pPr>
        <w:pStyle w:val="ListParagraph"/>
        <w:numPr>
          <w:ilvl w:val="0"/>
          <w:numId w:val="1"/>
        </w:numPr>
        <w:shd w:val="clear" w:color="auto" w:fill="FFFFFF" w:themeFill="background1"/>
        <w:spacing w:after="0" w:line="240" w:lineRule="auto"/>
        <w:ind w:left="360"/>
        <w:jc w:val="both"/>
        <w:textAlignment w:val="top"/>
        <w:rPr>
          <w:rFonts w:eastAsia="Times New Roman" w:cs="Times New Roman"/>
          <w:color w:val="000000" w:themeColor="text1"/>
          <w:lang w:val="en-GB"/>
        </w:rPr>
      </w:pPr>
      <w:r w:rsidRPr="352AEAA3">
        <w:rPr>
          <w:rFonts w:cs="Times New Roman"/>
          <w:color w:val="000000" w:themeColor="text1"/>
        </w:rPr>
        <w:t>Supervisees who do not agree with the results of the annual performance review by the supervisor must request that TMC considers their case. The request for the TMC review should be made within 10 working days of the date that the supervisee received the notification of the completion of the performance review by the supervisor from the on-line PMD tool. Such supervisees can provide additional information for the TMC to review, as needed.</w:t>
      </w:r>
    </w:p>
    <w:p w14:paraId="667B083C" w14:textId="77777777" w:rsidR="00A34190" w:rsidRDefault="00A34190" w:rsidP="0010019F">
      <w:pPr>
        <w:pStyle w:val="ListParagraph"/>
        <w:shd w:val="clear" w:color="auto" w:fill="FFFFFF"/>
        <w:spacing w:after="0" w:line="240" w:lineRule="auto"/>
        <w:ind w:left="360"/>
        <w:contextualSpacing w:val="0"/>
        <w:jc w:val="both"/>
        <w:textAlignment w:val="top"/>
        <w:rPr>
          <w:rFonts w:eastAsia="Times New Roman" w:cs="Times New Roman"/>
          <w:color w:val="000000" w:themeColor="text1"/>
          <w:lang w:val="en-GB"/>
        </w:rPr>
      </w:pPr>
    </w:p>
    <w:p w14:paraId="67D316D7" w14:textId="09225E55" w:rsidR="00E918DA" w:rsidRPr="00E918DA" w:rsidRDefault="00A34190" w:rsidP="00E918DA">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cs="Times New Roman"/>
          <w:color w:val="000000" w:themeColor="text1"/>
        </w:rPr>
        <w:t>If a supervisee does not agree with the final annual performance review as confirmed by the TM</w:t>
      </w:r>
      <w:r>
        <w:rPr>
          <w:rFonts w:cs="Times New Roman"/>
          <w:color w:val="000000" w:themeColor="text1"/>
        </w:rPr>
        <w:t>C</w:t>
      </w:r>
      <w:r w:rsidRPr="00392AD0">
        <w:rPr>
          <w:rFonts w:cs="Times New Roman"/>
          <w:color w:val="000000" w:themeColor="text1"/>
        </w:rPr>
        <w:t xml:space="preserve">, they may submit a formal request for rebuttal. Recourse to the </w:t>
      </w:r>
      <w:r w:rsidRPr="00392AD0">
        <w:rPr>
          <w:rFonts w:cs="Times New Roman"/>
          <w:color w:val="000000" w:themeColor="text1"/>
          <w:lang w:val="en-GB"/>
        </w:rPr>
        <w:t>rebuttal process does not suspend the outcome of the performance review until the final rebuttal decision.</w:t>
      </w:r>
      <w:r w:rsidRPr="00392AD0">
        <w:rPr>
          <w:rFonts w:cs="Times New Roman"/>
          <w:color w:val="000000" w:themeColor="text1"/>
        </w:rPr>
        <w:t xml:space="preserve"> A request for rebuttal must be submitted within 15 working days from the date they are notified of the final decision of the TM</w:t>
      </w:r>
      <w:r>
        <w:rPr>
          <w:rFonts w:cs="Times New Roman"/>
          <w:color w:val="000000" w:themeColor="text1"/>
        </w:rPr>
        <w:t>C</w:t>
      </w:r>
      <w:r w:rsidRPr="00392AD0">
        <w:rPr>
          <w:rFonts w:cs="Times New Roman"/>
          <w:color w:val="000000" w:themeColor="text1"/>
        </w:rPr>
        <w:t xml:space="preserve">. Exceptions can be made in cases when in the opinion of the Chair of the Rebuttal Panel circumstances are beyond the control of the supervisee. </w:t>
      </w:r>
    </w:p>
    <w:p w14:paraId="3CEF95A9" w14:textId="77777777" w:rsidR="00E918DA" w:rsidRPr="00392AD0" w:rsidRDefault="00E918DA" w:rsidP="00E918DA">
      <w:pPr>
        <w:pStyle w:val="ListParagraph"/>
        <w:spacing w:after="0" w:line="240" w:lineRule="auto"/>
        <w:contextualSpacing w:val="0"/>
        <w:jc w:val="both"/>
        <w:rPr>
          <w:rFonts w:eastAsia="Times New Roman" w:cs="Times New Roman"/>
          <w:color w:val="000000" w:themeColor="text1"/>
          <w:lang w:val="en-GB"/>
        </w:rPr>
      </w:pPr>
    </w:p>
    <w:p w14:paraId="50B26B81" w14:textId="1FC29E77" w:rsidR="00E918DA" w:rsidRPr="00E918DA" w:rsidRDefault="00E918DA" w:rsidP="00E918DA">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cs="Times New Roman"/>
          <w:color w:val="000000" w:themeColor="text1"/>
        </w:rPr>
        <w:t xml:space="preserve">Only the performance reviews with the </w:t>
      </w:r>
      <w:r w:rsidR="00833FED">
        <w:rPr>
          <w:rFonts w:cs="Times New Roman"/>
          <w:color w:val="000000" w:themeColor="text1"/>
          <w:lang w:val="en-GB"/>
        </w:rPr>
        <w:t xml:space="preserve">‘Partially meets performance expectations’ or </w:t>
      </w:r>
      <w:r>
        <w:rPr>
          <w:rFonts w:cs="Times New Roman"/>
          <w:color w:val="000000" w:themeColor="text1"/>
        </w:rPr>
        <w:t>'</w:t>
      </w:r>
      <w:r w:rsidR="00833FED">
        <w:rPr>
          <w:rFonts w:cs="Times New Roman"/>
          <w:color w:val="000000" w:themeColor="text1"/>
        </w:rPr>
        <w:t>D</w:t>
      </w:r>
      <w:r w:rsidRPr="00F04147">
        <w:rPr>
          <w:rFonts w:cs="Times New Roman"/>
          <w:color w:val="000000" w:themeColor="text1"/>
        </w:rPr>
        <w:t>oes not meet performance expectations</w:t>
      </w:r>
      <w:r>
        <w:rPr>
          <w:rFonts w:cs="Times New Roman"/>
          <w:color w:val="000000" w:themeColor="text1"/>
        </w:rPr>
        <w:t>’</w:t>
      </w:r>
      <w:r w:rsidRPr="00392AD0">
        <w:rPr>
          <w:rFonts w:cs="Times New Roman"/>
          <w:color w:val="000000" w:themeColor="text1"/>
        </w:rPr>
        <w:t xml:space="preserve"> rating may be rebutted. Consideration by the </w:t>
      </w:r>
      <w:r w:rsidRPr="1EC54FCF">
        <w:rPr>
          <w:rFonts w:cs="Times New Roman"/>
          <w:color w:val="000000" w:themeColor="text1"/>
        </w:rPr>
        <w:t>T</w:t>
      </w:r>
      <w:r>
        <w:rPr>
          <w:rFonts w:cs="Times New Roman"/>
          <w:color w:val="000000" w:themeColor="text1"/>
        </w:rPr>
        <w:t>MC</w:t>
      </w:r>
      <w:r w:rsidRPr="00392AD0">
        <w:rPr>
          <w:rFonts w:cs="Times New Roman"/>
          <w:color w:val="000000" w:themeColor="text1"/>
        </w:rPr>
        <w:t xml:space="preserve"> is a mandatory step before the submission of a rebuttal request. </w:t>
      </w:r>
    </w:p>
    <w:p w14:paraId="587714F4" w14:textId="77777777" w:rsidR="0010019F" w:rsidRPr="00E918DA" w:rsidRDefault="0010019F" w:rsidP="00E918DA">
      <w:pPr>
        <w:widowControl w:val="0"/>
        <w:spacing w:after="0" w:line="240" w:lineRule="auto"/>
        <w:jc w:val="both"/>
        <w:rPr>
          <w:rFonts w:cs="Times New Roman"/>
          <w:color w:val="000000" w:themeColor="text1"/>
          <w:lang w:val="en-GB"/>
        </w:rPr>
      </w:pPr>
    </w:p>
    <w:p w14:paraId="6B6BC6C1" w14:textId="4DAD6972" w:rsidR="0010019F" w:rsidRPr="00392AD0" w:rsidRDefault="0010019F" w:rsidP="0010019F">
      <w:pPr>
        <w:pStyle w:val="ListParagraph"/>
        <w:widowControl w:val="0"/>
        <w:numPr>
          <w:ilvl w:val="0"/>
          <w:numId w:val="1"/>
        </w:numPr>
        <w:spacing w:after="0" w:line="240" w:lineRule="auto"/>
        <w:ind w:left="360"/>
        <w:contextualSpacing w:val="0"/>
        <w:jc w:val="both"/>
        <w:rPr>
          <w:rFonts w:cs="Times New Roman"/>
          <w:color w:val="000000" w:themeColor="text1"/>
          <w:lang w:val="en-GB"/>
        </w:rPr>
      </w:pPr>
      <w:r w:rsidRPr="00392AD0">
        <w:rPr>
          <w:rFonts w:cs="Times New Roman"/>
          <w:color w:val="000000" w:themeColor="text1"/>
          <w:lang w:val="en-GB"/>
        </w:rPr>
        <w:t>Each rebuttal request is to be considered by the Rebuttal Panel (</w:t>
      </w:r>
      <w:r>
        <w:rPr>
          <w:rFonts w:cs="Times New Roman"/>
          <w:i/>
          <w:color w:val="000000" w:themeColor="text1"/>
          <w:lang w:val="en-GB"/>
        </w:rPr>
        <w:t xml:space="preserve">hereinafter “Panel”, </w:t>
      </w:r>
      <w:hyperlink r:id="rId19" w:history="1">
        <w:r>
          <w:rPr>
            <w:rStyle w:val="Hyperlink"/>
            <w:rFonts w:cs="Times New Roman"/>
            <w:i/>
            <w:lang w:val="en-GB"/>
          </w:rPr>
          <w:t>see 3.0 Procedure table “Rebuttal”</w:t>
        </w:r>
        <w:r w:rsidRPr="0012609B">
          <w:rPr>
            <w:rStyle w:val="Hyperlink"/>
            <w:rFonts w:cs="Times New Roman"/>
            <w:i/>
            <w:lang w:val="en-GB"/>
          </w:rPr>
          <w:t>, step 1</w:t>
        </w:r>
      </w:hyperlink>
      <w:r w:rsidRPr="00392AD0">
        <w:rPr>
          <w:rFonts w:cs="Times New Roman"/>
          <w:i/>
          <w:color w:val="000000" w:themeColor="text1"/>
          <w:lang w:val="en-GB"/>
        </w:rPr>
        <w:t xml:space="preserve"> for the </w:t>
      </w:r>
      <w:hyperlink r:id="rId20" w:history="1">
        <w:r w:rsidRPr="00392AD0">
          <w:rPr>
            <w:rStyle w:val="Hyperlink"/>
            <w:rFonts w:cs="Times New Roman"/>
            <w:i/>
            <w:lang w:val="en-GB"/>
          </w:rPr>
          <w:t>Terms of Reference of the Rebuttal Panel</w:t>
        </w:r>
      </w:hyperlink>
      <w:r w:rsidRPr="00392AD0">
        <w:rPr>
          <w:rFonts w:cs="Times New Roman"/>
          <w:color w:val="000000" w:themeColor="text1"/>
          <w:lang w:val="en-GB"/>
        </w:rPr>
        <w:t>).</w:t>
      </w:r>
    </w:p>
    <w:p w14:paraId="20B4CC75" w14:textId="77777777" w:rsidR="0010019F" w:rsidRPr="00392AD0" w:rsidRDefault="0010019F" w:rsidP="0010019F">
      <w:pPr>
        <w:pStyle w:val="ListParagraph"/>
        <w:widowControl w:val="0"/>
        <w:spacing w:after="0" w:line="240" w:lineRule="auto"/>
        <w:contextualSpacing w:val="0"/>
        <w:jc w:val="both"/>
        <w:rPr>
          <w:rFonts w:cs="Times New Roman"/>
          <w:color w:val="000000" w:themeColor="text1"/>
          <w:lang w:val="en-GB"/>
        </w:rPr>
      </w:pPr>
    </w:p>
    <w:p w14:paraId="53145F2C" w14:textId="77777777" w:rsidR="0010019F" w:rsidRPr="00392AD0" w:rsidRDefault="0010019F" w:rsidP="0010019F">
      <w:pPr>
        <w:pStyle w:val="ListParagraph"/>
        <w:widowControl w:val="0"/>
        <w:numPr>
          <w:ilvl w:val="0"/>
          <w:numId w:val="1"/>
        </w:numPr>
        <w:spacing w:after="0" w:line="240" w:lineRule="auto"/>
        <w:ind w:left="360"/>
        <w:contextualSpacing w:val="0"/>
        <w:jc w:val="both"/>
        <w:rPr>
          <w:rFonts w:cs="Times New Roman"/>
          <w:color w:val="000000" w:themeColor="text1"/>
          <w:lang w:val="en-GB"/>
        </w:rPr>
      </w:pPr>
      <w:r w:rsidRPr="00392AD0">
        <w:rPr>
          <w:rFonts w:cs="Times New Roman"/>
          <w:color w:val="000000" w:themeColor="text1"/>
          <w:lang w:val="en-GB"/>
        </w:rPr>
        <w:t xml:space="preserve">The results of the review by the Panel are to be captured in the Panel Report, which constitutes the </w:t>
      </w:r>
      <w:proofErr w:type="gramStart"/>
      <w:r w:rsidRPr="00392AD0">
        <w:rPr>
          <w:rFonts w:cs="Times New Roman"/>
          <w:color w:val="000000" w:themeColor="text1"/>
          <w:lang w:val="en-GB"/>
        </w:rPr>
        <w:t>final outcome</w:t>
      </w:r>
      <w:proofErr w:type="gramEnd"/>
      <w:r w:rsidRPr="00392AD0">
        <w:rPr>
          <w:rFonts w:cs="Times New Roman"/>
          <w:color w:val="000000" w:themeColor="text1"/>
          <w:lang w:val="en-GB"/>
        </w:rPr>
        <w:t xml:space="preserve"> of the annual performance management process.  </w:t>
      </w:r>
    </w:p>
    <w:p w14:paraId="4F93FD71" w14:textId="77777777" w:rsidR="0010019F" w:rsidRPr="00392AD0" w:rsidRDefault="0010019F" w:rsidP="0010019F">
      <w:pPr>
        <w:pStyle w:val="ListParagraph"/>
        <w:spacing w:after="0" w:line="240" w:lineRule="auto"/>
        <w:contextualSpacing w:val="0"/>
        <w:jc w:val="both"/>
        <w:rPr>
          <w:rFonts w:cs="Times New Roman"/>
          <w:color w:val="000000" w:themeColor="text1"/>
          <w:lang w:val="en-GB"/>
        </w:rPr>
      </w:pPr>
    </w:p>
    <w:p w14:paraId="7B6EA573" w14:textId="1419F795" w:rsidR="0010019F" w:rsidRDefault="0010019F" w:rsidP="0010019F">
      <w:pPr>
        <w:pStyle w:val="ListParagraph"/>
        <w:widowControl w:val="0"/>
        <w:numPr>
          <w:ilvl w:val="0"/>
          <w:numId w:val="1"/>
        </w:numPr>
        <w:spacing w:after="0" w:line="240" w:lineRule="auto"/>
        <w:ind w:left="360"/>
        <w:contextualSpacing w:val="0"/>
        <w:jc w:val="both"/>
        <w:rPr>
          <w:rFonts w:cs="Times New Roman"/>
        </w:rPr>
      </w:pPr>
      <w:r w:rsidRPr="00392AD0">
        <w:rPr>
          <w:rFonts w:cs="Times New Roman"/>
        </w:rPr>
        <w:t xml:space="preserve">Decisions on a performance rating are only final once the Chair of the Rebuttal Panel has rendered a decision on the rebuttal request. </w:t>
      </w:r>
      <w:proofErr w:type="gramStart"/>
      <w:r w:rsidRPr="00392AD0">
        <w:rPr>
          <w:rFonts w:cs="Times New Roman"/>
        </w:rPr>
        <w:t>Thus</w:t>
      </w:r>
      <w:proofErr w:type="gramEnd"/>
      <w:r w:rsidRPr="00392AD0">
        <w:rPr>
          <w:rFonts w:cs="Times New Roman"/>
        </w:rPr>
        <w:t xml:space="preserve"> any further appeal by a supervisee against a performance rating should follow the decision of the Chair of the Rebuttal Panel on the performance rating of the supervisee </w:t>
      </w:r>
      <w:r w:rsidR="00CD0FA2">
        <w:rPr>
          <w:rFonts w:cs="Times New Roman"/>
        </w:rPr>
        <w:t xml:space="preserve">who </w:t>
      </w:r>
      <w:r w:rsidRPr="00392AD0">
        <w:rPr>
          <w:rFonts w:cs="Times New Roman"/>
        </w:rPr>
        <w:t xml:space="preserve">requested rebuttal. Similarly, the decision on the award of the within grade increment are only final once the decision is rendered by the Director, OHR. </w:t>
      </w:r>
    </w:p>
    <w:p w14:paraId="6CFFB689" w14:textId="77777777" w:rsidR="00E918DA" w:rsidRPr="00E918DA" w:rsidRDefault="00E918DA" w:rsidP="00E918DA">
      <w:pPr>
        <w:widowControl w:val="0"/>
        <w:spacing w:after="0" w:line="240" w:lineRule="auto"/>
        <w:jc w:val="both"/>
        <w:rPr>
          <w:rFonts w:cs="Times New Roman"/>
        </w:rPr>
      </w:pPr>
    </w:p>
    <w:p w14:paraId="3CC6296F" w14:textId="5A604797" w:rsidR="00E918DA" w:rsidRPr="00392AD0" w:rsidRDefault="00E918DA" w:rsidP="00E918DA">
      <w:pPr>
        <w:pStyle w:val="ListParagraph"/>
        <w:widowControl w:val="0"/>
        <w:numPr>
          <w:ilvl w:val="0"/>
          <w:numId w:val="1"/>
        </w:numPr>
        <w:spacing w:after="0" w:line="240" w:lineRule="auto"/>
        <w:ind w:left="360"/>
        <w:contextualSpacing w:val="0"/>
        <w:jc w:val="both"/>
        <w:rPr>
          <w:rFonts w:cs="Times New Roman"/>
        </w:rPr>
      </w:pPr>
      <w:r w:rsidRPr="00392AD0">
        <w:rPr>
          <w:rFonts w:cs="Times New Roman"/>
        </w:rPr>
        <w:t>In the event of complaints to the Office of Audit and Investigation</w:t>
      </w:r>
      <w:r>
        <w:rPr>
          <w:rFonts w:cs="Times New Roman"/>
        </w:rPr>
        <w:t>s</w:t>
      </w:r>
      <w:r w:rsidRPr="00392AD0">
        <w:rPr>
          <w:rFonts w:cs="Times New Roman"/>
        </w:rPr>
        <w:t xml:space="preserve"> related to wrongdoing in the context of performance management, the performance review process will be suspended pending the outcome of that complaint to OAI. In the event of a formal appeal as a request for management evaluation or to the UN Tribunals on issues related to performance, consideration before the TM</w:t>
      </w:r>
      <w:r>
        <w:rPr>
          <w:rFonts w:cs="Times New Roman"/>
        </w:rPr>
        <w:t>C</w:t>
      </w:r>
      <w:r w:rsidRPr="00392AD0">
        <w:rPr>
          <w:rFonts w:cs="Times New Roman"/>
        </w:rPr>
        <w:t xml:space="preserve"> or Rebuttal Panel depending on the stage of the process</w:t>
      </w:r>
      <w:r>
        <w:rPr>
          <w:rFonts w:cs="Times New Roman"/>
        </w:rPr>
        <w:t>,</w:t>
      </w:r>
      <w:r w:rsidRPr="00392AD0">
        <w:rPr>
          <w:rFonts w:cs="Times New Roman"/>
        </w:rPr>
        <w:t xml:space="preserve"> will also be suspended.  Proceedings may furthermore be suspended if, in the opinion of the TM</w:t>
      </w:r>
      <w:r>
        <w:rPr>
          <w:rFonts w:cs="Times New Roman"/>
        </w:rPr>
        <w:t>C</w:t>
      </w:r>
      <w:r w:rsidRPr="00392AD0">
        <w:rPr>
          <w:rFonts w:cs="Times New Roman"/>
        </w:rPr>
        <w:t xml:space="preserve"> Chair or the Chair of the Rebuttal Panel depending on the stage of the supervisee appeal, the circumstances warrant suspension.</w:t>
      </w:r>
    </w:p>
    <w:p w14:paraId="2BCA6CD5" w14:textId="77777777" w:rsidR="00E918DA" w:rsidRPr="00E918DA" w:rsidRDefault="00E918DA" w:rsidP="00E918DA">
      <w:pPr>
        <w:spacing w:after="0" w:line="240" w:lineRule="auto"/>
        <w:jc w:val="both"/>
        <w:rPr>
          <w:rFonts w:cs="Times New Roman"/>
        </w:rPr>
      </w:pPr>
    </w:p>
    <w:p w14:paraId="317A9E96" w14:textId="77777777" w:rsidR="0010019F" w:rsidRPr="00392AD0" w:rsidRDefault="0010019F" w:rsidP="0010019F">
      <w:pPr>
        <w:pStyle w:val="Calibri11"/>
        <w:numPr>
          <w:ilvl w:val="0"/>
          <w:numId w:val="5"/>
        </w:numPr>
        <w:spacing w:before="0" w:line="240" w:lineRule="auto"/>
        <w:ind w:left="540" w:hanging="540"/>
        <w:jc w:val="both"/>
        <w:rPr>
          <w:rFonts w:asciiTheme="minorHAnsi" w:eastAsia="Times New Roman" w:hAnsiTheme="minorHAnsi" w:cs="Times New Roman"/>
          <w:color w:val="000000" w:themeColor="text1"/>
          <w:sz w:val="22"/>
          <w:szCs w:val="22"/>
          <w:lang w:val="en-GB"/>
        </w:rPr>
      </w:pPr>
      <w:bookmarkStart w:id="11" w:name="_Toc25587388"/>
      <w:r w:rsidRPr="00392AD0">
        <w:rPr>
          <w:rFonts w:asciiTheme="minorHAnsi" w:eastAsia="Times New Roman" w:hAnsiTheme="minorHAnsi" w:cs="Times New Roman"/>
          <w:color w:val="000000" w:themeColor="text1"/>
          <w:sz w:val="22"/>
          <w:szCs w:val="22"/>
          <w:lang w:val="en-GB"/>
        </w:rPr>
        <w:t>Accountability for performance</w:t>
      </w:r>
      <w:bookmarkEnd w:id="11"/>
      <w:r w:rsidRPr="00392AD0">
        <w:rPr>
          <w:rFonts w:asciiTheme="minorHAnsi" w:eastAsia="Times New Roman" w:hAnsiTheme="minorHAnsi" w:cs="Times New Roman"/>
          <w:color w:val="000000" w:themeColor="text1"/>
          <w:sz w:val="22"/>
          <w:szCs w:val="22"/>
          <w:lang w:val="en-GB"/>
        </w:rPr>
        <w:t xml:space="preserve"> </w:t>
      </w:r>
    </w:p>
    <w:p w14:paraId="4822B29D" w14:textId="77777777" w:rsidR="0010019F" w:rsidRPr="00392AD0" w:rsidRDefault="0010019F" w:rsidP="0010019F">
      <w:pPr>
        <w:shd w:val="clear" w:color="auto" w:fill="FFFFFF"/>
        <w:spacing w:after="0" w:line="240" w:lineRule="auto"/>
        <w:ind w:left="630" w:hanging="630"/>
        <w:jc w:val="both"/>
        <w:textAlignment w:val="top"/>
        <w:rPr>
          <w:rFonts w:eastAsia="Times New Roman" w:cs="Times New Roman"/>
          <w:color w:val="000000" w:themeColor="text1"/>
          <w:lang w:val="en-GB"/>
        </w:rPr>
      </w:pPr>
    </w:p>
    <w:p w14:paraId="762B0DDE" w14:textId="6115314F" w:rsidR="0010019F" w:rsidRPr="00392AD0" w:rsidRDefault="002D0EA7" w:rsidP="0010019F">
      <w:pPr>
        <w:pStyle w:val="NormalWeb"/>
        <w:numPr>
          <w:ilvl w:val="0"/>
          <w:numId w:val="1"/>
        </w:numPr>
        <w:spacing w:before="0" w:beforeAutospacing="0" w:after="0" w:afterAutospacing="0"/>
        <w:ind w:left="360"/>
        <w:jc w:val="both"/>
        <w:rPr>
          <w:rFonts w:asciiTheme="minorHAnsi" w:hAnsiTheme="minorHAnsi"/>
          <w:bCs/>
          <w:color w:val="000000" w:themeColor="text1"/>
          <w:sz w:val="22"/>
          <w:szCs w:val="22"/>
        </w:rPr>
      </w:pPr>
      <w:r>
        <w:rPr>
          <w:rFonts w:asciiTheme="minorHAnsi" w:hAnsiTheme="minorHAnsi"/>
          <w:bCs/>
          <w:color w:val="000000" w:themeColor="text1"/>
          <w:sz w:val="22"/>
          <w:szCs w:val="22"/>
        </w:rPr>
        <w:t>Continued a</w:t>
      </w:r>
      <w:r w:rsidR="0010019F" w:rsidRPr="00392AD0">
        <w:rPr>
          <w:rFonts w:asciiTheme="minorHAnsi" w:hAnsiTheme="minorHAnsi"/>
          <w:bCs/>
          <w:color w:val="000000" w:themeColor="text1"/>
          <w:sz w:val="22"/>
          <w:szCs w:val="22"/>
        </w:rPr>
        <w:t xml:space="preserve">ppointment with UNDP is </w:t>
      </w:r>
      <w:r w:rsidR="003F3748">
        <w:rPr>
          <w:rFonts w:asciiTheme="minorHAnsi" w:hAnsiTheme="minorHAnsi"/>
          <w:bCs/>
          <w:color w:val="000000" w:themeColor="text1"/>
          <w:sz w:val="22"/>
          <w:szCs w:val="22"/>
        </w:rPr>
        <w:t>contingent on</w:t>
      </w:r>
      <w:r w:rsidR="00DA313D">
        <w:rPr>
          <w:rFonts w:asciiTheme="minorHAnsi" w:hAnsiTheme="minorHAnsi"/>
          <w:bCs/>
          <w:color w:val="000000" w:themeColor="text1"/>
          <w:sz w:val="22"/>
          <w:szCs w:val="22"/>
        </w:rPr>
        <w:t xml:space="preserve"> </w:t>
      </w:r>
      <w:r w:rsidR="00DB4881">
        <w:rPr>
          <w:rFonts w:asciiTheme="minorHAnsi" w:hAnsiTheme="minorHAnsi"/>
          <w:bCs/>
          <w:color w:val="000000" w:themeColor="text1"/>
          <w:sz w:val="22"/>
          <w:szCs w:val="22"/>
        </w:rPr>
        <w:t xml:space="preserve">an overall rating of </w:t>
      </w:r>
      <w:r w:rsidR="00DB4881" w:rsidRPr="00E800A6">
        <w:rPr>
          <w:rFonts w:asciiTheme="minorHAnsi" w:hAnsiTheme="minorHAnsi"/>
          <w:bCs/>
          <w:color w:val="000000" w:themeColor="text1"/>
          <w:sz w:val="22"/>
          <w:szCs w:val="22"/>
        </w:rPr>
        <w:t xml:space="preserve">‘Successfully meets performance </w:t>
      </w:r>
      <w:proofErr w:type="gramStart"/>
      <w:r w:rsidR="00DB4881" w:rsidRPr="00E800A6">
        <w:rPr>
          <w:rFonts w:asciiTheme="minorHAnsi" w:hAnsiTheme="minorHAnsi"/>
          <w:bCs/>
          <w:color w:val="000000" w:themeColor="text1"/>
          <w:sz w:val="22"/>
          <w:szCs w:val="22"/>
        </w:rPr>
        <w:t>expectations’</w:t>
      </w:r>
      <w:proofErr w:type="gramEnd"/>
      <w:r w:rsidR="0010019F" w:rsidRPr="00392AD0">
        <w:rPr>
          <w:rFonts w:asciiTheme="minorHAnsi" w:hAnsiTheme="minorHAnsi"/>
          <w:bCs/>
          <w:color w:val="000000" w:themeColor="text1"/>
          <w:sz w:val="22"/>
          <w:szCs w:val="22"/>
        </w:rPr>
        <w:t xml:space="preserve">. </w:t>
      </w:r>
    </w:p>
    <w:p w14:paraId="6505CCAC" w14:textId="77777777" w:rsidR="00DB4881" w:rsidRPr="00392AD0" w:rsidRDefault="00DB4881" w:rsidP="00DB4881">
      <w:pPr>
        <w:pStyle w:val="NormalWeb"/>
        <w:spacing w:before="0" w:beforeAutospacing="0" w:after="0" w:afterAutospacing="0"/>
        <w:jc w:val="both"/>
        <w:rPr>
          <w:rFonts w:asciiTheme="minorHAnsi" w:hAnsiTheme="minorHAnsi"/>
          <w:bCs/>
          <w:color w:val="000000" w:themeColor="text1"/>
          <w:sz w:val="22"/>
          <w:szCs w:val="22"/>
        </w:rPr>
      </w:pPr>
    </w:p>
    <w:p w14:paraId="2A89D953" w14:textId="0845F53B" w:rsidR="00DB4881" w:rsidRPr="00392AD0" w:rsidRDefault="00DB4881" w:rsidP="00DB4881">
      <w:pPr>
        <w:pStyle w:val="NormalWeb"/>
        <w:numPr>
          <w:ilvl w:val="0"/>
          <w:numId w:val="1"/>
        </w:numPr>
        <w:spacing w:before="0" w:beforeAutospacing="0" w:after="0" w:afterAutospacing="0"/>
        <w:ind w:left="360"/>
        <w:jc w:val="both"/>
        <w:rPr>
          <w:rFonts w:asciiTheme="minorHAnsi" w:hAnsiTheme="minorHAnsi"/>
          <w:bCs/>
          <w:color w:val="000000" w:themeColor="text1"/>
          <w:sz w:val="22"/>
          <w:szCs w:val="22"/>
        </w:rPr>
      </w:pPr>
      <w:r w:rsidRPr="00392AD0">
        <w:rPr>
          <w:rFonts w:asciiTheme="minorHAnsi" w:hAnsiTheme="minorHAnsi"/>
          <w:bCs/>
          <w:color w:val="000000" w:themeColor="text1"/>
          <w:sz w:val="22"/>
          <w:szCs w:val="22"/>
        </w:rPr>
        <w:t xml:space="preserve">If the performance of the staff member </w:t>
      </w:r>
      <w:r>
        <w:rPr>
          <w:rFonts w:asciiTheme="minorHAnsi" w:hAnsiTheme="minorHAnsi"/>
          <w:bCs/>
          <w:color w:val="000000" w:themeColor="text1"/>
          <w:sz w:val="22"/>
          <w:szCs w:val="22"/>
        </w:rPr>
        <w:t>d</w:t>
      </w:r>
      <w:r w:rsidRPr="006B0AC3">
        <w:rPr>
          <w:rFonts w:asciiTheme="minorHAnsi" w:hAnsiTheme="minorHAnsi"/>
          <w:bCs/>
          <w:color w:val="000000" w:themeColor="text1"/>
          <w:sz w:val="22"/>
          <w:szCs w:val="22"/>
        </w:rPr>
        <w:t>oes not meet</w:t>
      </w:r>
      <w:r w:rsidR="0025512E">
        <w:rPr>
          <w:rFonts w:asciiTheme="minorHAnsi" w:hAnsiTheme="minorHAnsi"/>
          <w:bCs/>
          <w:color w:val="000000" w:themeColor="text1"/>
          <w:sz w:val="22"/>
          <w:szCs w:val="22"/>
        </w:rPr>
        <w:t>,</w:t>
      </w:r>
      <w:r w:rsidRPr="006B0AC3">
        <w:rPr>
          <w:rFonts w:asciiTheme="minorHAnsi" w:hAnsiTheme="minorHAnsi"/>
          <w:bCs/>
          <w:color w:val="000000" w:themeColor="text1"/>
          <w:sz w:val="22"/>
          <w:szCs w:val="22"/>
        </w:rPr>
        <w:t xml:space="preserve"> </w:t>
      </w:r>
      <w:r w:rsidR="0025512E">
        <w:rPr>
          <w:rFonts w:asciiTheme="minorHAnsi" w:hAnsiTheme="minorHAnsi"/>
          <w:bCs/>
          <w:color w:val="000000" w:themeColor="text1"/>
          <w:sz w:val="22"/>
          <w:szCs w:val="22"/>
        </w:rPr>
        <w:t>or only partially meet</w:t>
      </w:r>
      <w:r w:rsidR="003760FA">
        <w:rPr>
          <w:rFonts w:asciiTheme="minorHAnsi" w:hAnsiTheme="minorHAnsi"/>
          <w:bCs/>
          <w:color w:val="000000" w:themeColor="text1"/>
          <w:sz w:val="22"/>
          <w:szCs w:val="22"/>
        </w:rPr>
        <w:t>s</w:t>
      </w:r>
      <w:r w:rsidR="0025512E">
        <w:rPr>
          <w:rFonts w:asciiTheme="minorHAnsi" w:hAnsiTheme="minorHAnsi"/>
          <w:bCs/>
          <w:color w:val="000000" w:themeColor="text1"/>
          <w:sz w:val="22"/>
          <w:szCs w:val="22"/>
        </w:rPr>
        <w:t xml:space="preserve"> </w:t>
      </w:r>
      <w:r w:rsidRPr="006B0AC3">
        <w:rPr>
          <w:rFonts w:asciiTheme="minorHAnsi" w:hAnsiTheme="minorHAnsi"/>
          <w:bCs/>
          <w:color w:val="000000" w:themeColor="text1"/>
          <w:sz w:val="22"/>
          <w:szCs w:val="22"/>
        </w:rPr>
        <w:t>performance expectations</w:t>
      </w:r>
      <w:r w:rsidRPr="00392AD0">
        <w:rPr>
          <w:rFonts w:asciiTheme="minorHAnsi" w:hAnsiTheme="minorHAnsi"/>
          <w:bCs/>
          <w:color w:val="000000" w:themeColor="text1"/>
          <w:sz w:val="22"/>
          <w:szCs w:val="22"/>
        </w:rPr>
        <w:t xml:space="preserve">, their appointment may be terminated or not renewed. The decision on termination or non-renewal of the UNDP appointment will </w:t>
      </w:r>
      <w:proofErr w:type="gramStart"/>
      <w:r w:rsidRPr="00392AD0">
        <w:rPr>
          <w:rFonts w:asciiTheme="minorHAnsi" w:hAnsiTheme="minorHAnsi"/>
          <w:bCs/>
          <w:color w:val="000000" w:themeColor="text1"/>
          <w:sz w:val="22"/>
          <w:szCs w:val="22"/>
        </w:rPr>
        <w:t>take into account</w:t>
      </w:r>
      <w:proofErr w:type="gramEnd"/>
      <w:r w:rsidRPr="00392AD0">
        <w:rPr>
          <w:rFonts w:asciiTheme="minorHAnsi" w:hAnsiTheme="minorHAnsi"/>
          <w:bCs/>
          <w:color w:val="000000" w:themeColor="text1"/>
          <w:sz w:val="22"/>
          <w:szCs w:val="22"/>
        </w:rPr>
        <w:t xml:space="preserve"> the results of the latest mid-term and annual performance reviews and the implementation of PIPs</w:t>
      </w:r>
      <w:r w:rsidRPr="00392AD0">
        <w:rPr>
          <w:rStyle w:val="FootnoteReference"/>
          <w:rFonts w:asciiTheme="minorHAnsi" w:hAnsiTheme="minorHAnsi"/>
          <w:bCs/>
          <w:color w:val="000000" w:themeColor="text1"/>
          <w:sz w:val="22"/>
          <w:szCs w:val="22"/>
        </w:rPr>
        <w:footnoteReference w:id="5"/>
      </w:r>
      <w:r w:rsidRPr="00392AD0">
        <w:rPr>
          <w:rFonts w:asciiTheme="minorHAnsi" w:hAnsiTheme="minorHAnsi"/>
          <w:bCs/>
          <w:color w:val="000000" w:themeColor="text1"/>
          <w:sz w:val="22"/>
          <w:szCs w:val="22"/>
        </w:rPr>
        <w:t xml:space="preserve">. </w:t>
      </w:r>
    </w:p>
    <w:p w14:paraId="0562FBC7" w14:textId="77777777" w:rsidR="00DB4881" w:rsidRPr="00392AD0" w:rsidRDefault="00DB4881" w:rsidP="00DB4881">
      <w:pPr>
        <w:pStyle w:val="NormalWeb"/>
        <w:spacing w:before="0" w:beforeAutospacing="0" w:after="0" w:afterAutospacing="0"/>
        <w:jc w:val="both"/>
        <w:rPr>
          <w:rFonts w:asciiTheme="minorHAnsi" w:hAnsiTheme="minorHAnsi"/>
          <w:bCs/>
          <w:color w:val="000000" w:themeColor="text1"/>
          <w:sz w:val="22"/>
          <w:szCs w:val="22"/>
        </w:rPr>
      </w:pPr>
    </w:p>
    <w:p w14:paraId="4161C4BB" w14:textId="7EDD7C2C" w:rsidR="00DB4881" w:rsidRPr="00392AD0" w:rsidRDefault="00DB4881" w:rsidP="00DB4881">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 xml:space="preserve">Staff members whose performance is rated as </w:t>
      </w:r>
      <w:r w:rsidR="0072590D">
        <w:rPr>
          <w:rFonts w:cs="Times New Roman"/>
          <w:color w:val="000000" w:themeColor="text1"/>
          <w:lang w:val="en-GB"/>
        </w:rPr>
        <w:t xml:space="preserve">‘Partially meets performance expectations’ or </w:t>
      </w:r>
      <w:r>
        <w:rPr>
          <w:rFonts w:cs="Times New Roman"/>
        </w:rPr>
        <w:t>'D</w:t>
      </w:r>
      <w:r w:rsidRPr="00BD1E30">
        <w:rPr>
          <w:rFonts w:cs="Times New Roman"/>
        </w:rPr>
        <w:t>oes not meet performance expectations</w:t>
      </w:r>
      <w:r>
        <w:rPr>
          <w:rFonts w:cs="Times New Roman"/>
        </w:rPr>
        <w:t>’</w:t>
      </w:r>
      <w:r w:rsidRPr="00392AD0">
        <w:rPr>
          <w:rFonts w:eastAsia="Times New Roman" w:cs="Times New Roman"/>
          <w:color w:val="000000" w:themeColor="text1"/>
          <w:lang w:val="en-GB"/>
        </w:rPr>
        <w:t xml:space="preserve"> will not be awarded the next within-grade salary increment when it is otherwise due. </w:t>
      </w:r>
      <w:r w:rsidRPr="00392AD0">
        <w:rPr>
          <w:rFonts w:cs="Times New Roman"/>
          <w:bCs/>
          <w:color w:val="000000" w:themeColor="text1"/>
        </w:rPr>
        <w:t>Decisions not to award or to recover the within-grade salary increment will be approved by the Director of OHR.</w:t>
      </w:r>
    </w:p>
    <w:p w14:paraId="684B04EE" w14:textId="77777777" w:rsidR="0010019F" w:rsidRPr="00392AD0" w:rsidRDefault="0010019F" w:rsidP="0010019F">
      <w:pPr>
        <w:pStyle w:val="NormalWeb"/>
        <w:spacing w:before="0" w:beforeAutospacing="0" w:after="0" w:afterAutospacing="0"/>
        <w:jc w:val="both"/>
        <w:rPr>
          <w:rFonts w:asciiTheme="minorHAnsi" w:hAnsiTheme="minorHAnsi"/>
          <w:bCs/>
          <w:color w:val="000000" w:themeColor="text1"/>
          <w:sz w:val="22"/>
          <w:szCs w:val="22"/>
        </w:rPr>
      </w:pPr>
    </w:p>
    <w:p w14:paraId="21091D3E" w14:textId="77777777" w:rsidR="0010019F" w:rsidRPr="00392AD0" w:rsidRDefault="0010019F" w:rsidP="0010019F">
      <w:pPr>
        <w:pStyle w:val="NormalWeb"/>
        <w:numPr>
          <w:ilvl w:val="0"/>
          <w:numId w:val="1"/>
        </w:numPr>
        <w:spacing w:before="0" w:beforeAutospacing="0" w:after="0" w:afterAutospacing="0"/>
        <w:ind w:left="360"/>
        <w:jc w:val="both"/>
        <w:rPr>
          <w:rFonts w:asciiTheme="minorHAnsi" w:hAnsiTheme="minorHAnsi"/>
          <w:bCs/>
          <w:color w:val="000000" w:themeColor="text1"/>
          <w:sz w:val="22"/>
          <w:szCs w:val="22"/>
        </w:rPr>
      </w:pPr>
      <w:r w:rsidRPr="00392AD0">
        <w:rPr>
          <w:rFonts w:asciiTheme="minorHAnsi" w:hAnsiTheme="minorHAnsi"/>
          <w:bCs/>
          <w:color w:val="000000" w:themeColor="text1"/>
          <w:sz w:val="22"/>
          <w:szCs w:val="22"/>
        </w:rPr>
        <w:t xml:space="preserve">In case a rebuttal of the outcome of the annual performance review is requested by the staff member, the rebuttal decision will be factored into the decision </w:t>
      </w:r>
      <w:bookmarkStart w:id="12" w:name="_Hlk30688472"/>
      <w:r w:rsidRPr="00392AD0">
        <w:rPr>
          <w:rFonts w:asciiTheme="minorHAnsi" w:hAnsiTheme="minorHAnsi"/>
          <w:bCs/>
          <w:color w:val="000000" w:themeColor="text1"/>
          <w:sz w:val="22"/>
          <w:szCs w:val="22"/>
        </w:rPr>
        <w:t>not to award a within-grade salary increment, or not to renew or to terminate the appointment, where non-renewal or termination of appointment is being considered for performance reasons</w:t>
      </w:r>
      <w:bookmarkEnd w:id="12"/>
      <w:r w:rsidRPr="00392AD0">
        <w:rPr>
          <w:rFonts w:asciiTheme="minorHAnsi" w:hAnsiTheme="minorHAnsi"/>
          <w:bCs/>
          <w:color w:val="000000" w:themeColor="text1"/>
          <w:sz w:val="22"/>
          <w:szCs w:val="22"/>
        </w:rPr>
        <w:t xml:space="preserve">. </w:t>
      </w:r>
    </w:p>
    <w:p w14:paraId="75B393E2" w14:textId="77777777" w:rsidR="0010019F" w:rsidRPr="00392AD0" w:rsidRDefault="0010019F" w:rsidP="0010019F">
      <w:pPr>
        <w:pStyle w:val="ListParagraph"/>
        <w:spacing w:after="0" w:line="240" w:lineRule="auto"/>
        <w:contextualSpacing w:val="0"/>
        <w:jc w:val="both"/>
        <w:rPr>
          <w:rFonts w:cs="Times New Roman"/>
          <w:bCs/>
          <w:color w:val="000000" w:themeColor="text1"/>
        </w:rPr>
      </w:pPr>
    </w:p>
    <w:p w14:paraId="3FAF8407" w14:textId="11F1967A" w:rsidR="00DB4881" w:rsidRPr="001157D5" w:rsidRDefault="0010019F" w:rsidP="001157D5">
      <w:pPr>
        <w:pStyle w:val="NormalWeb"/>
        <w:numPr>
          <w:ilvl w:val="0"/>
          <w:numId w:val="1"/>
        </w:numPr>
        <w:spacing w:before="0" w:beforeAutospacing="0" w:after="0" w:afterAutospacing="0"/>
        <w:ind w:left="360"/>
        <w:jc w:val="both"/>
        <w:rPr>
          <w:rFonts w:asciiTheme="minorHAnsi" w:hAnsiTheme="minorHAnsi"/>
          <w:bCs/>
          <w:color w:val="000000" w:themeColor="text1"/>
          <w:sz w:val="22"/>
          <w:szCs w:val="22"/>
        </w:rPr>
      </w:pPr>
      <w:bookmarkStart w:id="13" w:name="_Hlk30688793"/>
      <w:r w:rsidRPr="00392AD0">
        <w:rPr>
          <w:rFonts w:asciiTheme="minorHAnsi" w:hAnsiTheme="minorHAnsi"/>
          <w:bCs/>
          <w:color w:val="000000" w:themeColor="text1"/>
          <w:sz w:val="22"/>
          <w:szCs w:val="22"/>
        </w:rPr>
        <w:t xml:space="preserve">If the within-grade increment is due to be awarded in the next performance cycle and the due date occurs </w:t>
      </w:r>
      <w:r w:rsidRPr="00392AD0">
        <w:rPr>
          <w:rFonts w:asciiTheme="minorHAnsi" w:hAnsiTheme="minorHAnsi"/>
          <w:bCs/>
          <w:i/>
          <w:iCs/>
          <w:color w:val="000000" w:themeColor="text1"/>
          <w:sz w:val="22"/>
          <w:szCs w:val="22"/>
        </w:rPr>
        <w:t>before</w:t>
      </w:r>
      <w:r w:rsidRPr="00392AD0">
        <w:rPr>
          <w:rFonts w:asciiTheme="minorHAnsi" w:hAnsiTheme="minorHAnsi"/>
          <w:bCs/>
          <w:color w:val="000000" w:themeColor="text1"/>
          <w:sz w:val="22"/>
          <w:szCs w:val="22"/>
        </w:rPr>
        <w:t xml:space="preserve"> the decision on the annual performance review for the previous performance cycle (whether after the rebuttal process or earlier, if there is no rebuttal), the increment will generally be awarded when it is due pending the subsequent decision on the annual performance review. If such </w:t>
      </w:r>
      <w:r w:rsidR="00B20F37">
        <w:rPr>
          <w:rFonts w:asciiTheme="minorHAnsi" w:hAnsiTheme="minorHAnsi"/>
          <w:bCs/>
          <w:color w:val="000000" w:themeColor="text1"/>
          <w:sz w:val="22"/>
          <w:szCs w:val="22"/>
        </w:rPr>
        <w:t xml:space="preserve">a </w:t>
      </w:r>
      <w:r w:rsidRPr="00392AD0">
        <w:rPr>
          <w:rFonts w:asciiTheme="minorHAnsi" w:hAnsiTheme="minorHAnsi"/>
          <w:bCs/>
          <w:color w:val="000000" w:themeColor="text1"/>
          <w:sz w:val="22"/>
          <w:szCs w:val="22"/>
        </w:rPr>
        <w:t>decision confirms</w:t>
      </w:r>
      <w:r w:rsidR="00B20F37">
        <w:rPr>
          <w:rFonts w:asciiTheme="minorHAnsi" w:hAnsiTheme="minorHAnsi"/>
          <w:bCs/>
          <w:color w:val="000000" w:themeColor="text1"/>
          <w:sz w:val="22"/>
          <w:szCs w:val="22"/>
        </w:rPr>
        <w:t xml:space="preserve"> </w:t>
      </w:r>
      <w:r w:rsidR="00DB4881">
        <w:rPr>
          <w:rFonts w:asciiTheme="minorHAnsi" w:hAnsiTheme="minorHAnsi"/>
          <w:bCs/>
          <w:color w:val="000000" w:themeColor="text1"/>
          <w:sz w:val="22"/>
          <w:szCs w:val="22"/>
        </w:rPr>
        <w:t xml:space="preserve">that the staff member </w:t>
      </w:r>
      <w:r w:rsidR="00611C0E">
        <w:rPr>
          <w:rFonts w:asciiTheme="minorHAnsi" w:hAnsiTheme="minorHAnsi"/>
          <w:bCs/>
          <w:color w:val="000000" w:themeColor="text1"/>
          <w:sz w:val="22"/>
          <w:szCs w:val="22"/>
        </w:rPr>
        <w:t xml:space="preserve">has </w:t>
      </w:r>
      <w:r w:rsidR="00DB4881" w:rsidRPr="00505BC9">
        <w:rPr>
          <w:rFonts w:asciiTheme="minorHAnsi" w:hAnsiTheme="minorHAnsi"/>
          <w:bCs/>
          <w:color w:val="000000" w:themeColor="text1"/>
          <w:sz w:val="22"/>
          <w:szCs w:val="22"/>
        </w:rPr>
        <w:t xml:space="preserve">not met </w:t>
      </w:r>
      <w:r w:rsidR="0047276E">
        <w:rPr>
          <w:rFonts w:asciiTheme="minorHAnsi" w:hAnsiTheme="minorHAnsi"/>
          <w:bCs/>
          <w:color w:val="000000" w:themeColor="text1"/>
          <w:sz w:val="22"/>
          <w:szCs w:val="22"/>
        </w:rPr>
        <w:t>or only partially me</w:t>
      </w:r>
      <w:r w:rsidR="003760FA">
        <w:rPr>
          <w:rFonts w:asciiTheme="minorHAnsi" w:hAnsiTheme="minorHAnsi"/>
          <w:bCs/>
          <w:color w:val="000000" w:themeColor="text1"/>
          <w:sz w:val="22"/>
          <w:szCs w:val="22"/>
        </w:rPr>
        <w:t>e</w:t>
      </w:r>
      <w:r w:rsidR="0047276E">
        <w:rPr>
          <w:rFonts w:asciiTheme="minorHAnsi" w:hAnsiTheme="minorHAnsi"/>
          <w:bCs/>
          <w:color w:val="000000" w:themeColor="text1"/>
          <w:sz w:val="22"/>
          <w:szCs w:val="22"/>
        </w:rPr>
        <w:t>t</w:t>
      </w:r>
      <w:r w:rsidR="003760FA">
        <w:rPr>
          <w:rFonts w:asciiTheme="minorHAnsi" w:hAnsiTheme="minorHAnsi"/>
          <w:bCs/>
          <w:color w:val="000000" w:themeColor="text1"/>
          <w:sz w:val="22"/>
          <w:szCs w:val="22"/>
        </w:rPr>
        <w:t>s</w:t>
      </w:r>
      <w:r w:rsidR="0047276E">
        <w:rPr>
          <w:rFonts w:asciiTheme="minorHAnsi" w:hAnsiTheme="minorHAnsi"/>
          <w:bCs/>
          <w:color w:val="000000" w:themeColor="text1"/>
          <w:sz w:val="22"/>
          <w:szCs w:val="22"/>
        </w:rPr>
        <w:t xml:space="preserve"> </w:t>
      </w:r>
      <w:r w:rsidR="00DB4881" w:rsidRPr="00505BC9">
        <w:rPr>
          <w:rFonts w:asciiTheme="minorHAnsi" w:hAnsiTheme="minorHAnsi"/>
          <w:bCs/>
          <w:color w:val="000000" w:themeColor="text1"/>
          <w:sz w:val="22"/>
          <w:szCs w:val="22"/>
        </w:rPr>
        <w:t>performance expectations</w:t>
      </w:r>
      <w:r w:rsidR="00DB4881" w:rsidRPr="00392AD0">
        <w:rPr>
          <w:rFonts w:asciiTheme="minorHAnsi" w:hAnsiTheme="minorHAnsi"/>
          <w:bCs/>
          <w:color w:val="000000" w:themeColor="text1"/>
          <w:sz w:val="22"/>
          <w:szCs w:val="22"/>
        </w:rPr>
        <w:t>,</w:t>
      </w:r>
      <w:r w:rsidRPr="00392AD0">
        <w:rPr>
          <w:rFonts w:asciiTheme="minorHAnsi" w:hAnsiTheme="minorHAnsi"/>
          <w:bCs/>
          <w:color w:val="000000" w:themeColor="text1"/>
          <w:sz w:val="22"/>
          <w:szCs w:val="22"/>
        </w:rPr>
        <w:t xml:space="preserve"> the increment may be recovered by the Organization retroactive to the date when it was awarded. If the within-grade increment is due to be awarded in the next performance cycle and the due date occurs </w:t>
      </w:r>
      <w:r w:rsidRPr="00392AD0">
        <w:rPr>
          <w:rFonts w:asciiTheme="minorHAnsi" w:hAnsiTheme="minorHAnsi"/>
          <w:bCs/>
          <w:i/>
          <w:iCs/>
          <w:color w:val="000000" w:themeColor="text1"/>
          <w:sz w:val="22"/>
          <w:szCs w:val="22"/>
        </w:rPr>
        <w:t>after</w:t>
      </w:r>
      <w:r w:rsidRPr="00392AD0">
        <w:rPr>
          <w:rFonts w:asciiTheme="minorHAnsi" w:hAnsiTheme="minorHAnsi"/>
          <w:bCs/>
          <w:color w:val="000000" w:themeColor="text1"/>
          <w:sz w:val="22"/>
          <w:szCs w:val="22"/>
        </w:rPr>
        <w:t xml:space="preserve"> the decision on the annual performance review for the previous performance cycle (whether after the rebuttal process or earlier, if there is no rebuttal), the increment may be awarded only on that due date.   </w:t>
      </w:r>
    </w:p>
    <w:p w14:paraId="1AC3B138" w14:textId="77777777" w:rsidR="0010019F" w:rsidRPr="00392AD0" w:rsidRDefault="0010019F" w:rsidP="0010019F">
      <w:pPr>
        <w:pStyle w:val="NormalWeb"/>
        <w:spacing w:before="0" w:beforeAutospacing="0" w:after="0" w:afterAutospacing="0"/>
        <w:ind w:left="360"/>
        <w:jc w:val="both"/>
        <w:rPr>
          <w:rFonts w:asciiTheme="minorHAnsi" w:hAnsiTheme="minorHAnsi"/>
          <w:bCs/>
          <w:color w:val="000000" w:themeColor="text1"/>
          <w:sz w:val="22"/>
          <w:szCs w:val="22"/>
        </w:rPr>
      </w:pPr>
    </w:p>
    <w:bookmarkEnd w:id="13"/>
    <w:p w14:paraId="60728137" w14:textId="467A6733" w:rsidR="0010019F" w:rsidRPr="00392AD0" w:rsidRDefault="6211907C" w:rsidP="1EC54FCF">
      <w:pPr>
        <w:pStyle w:val="NormalWeb"/>
        <w:numPr>
          <w:ilvl w:val="0"/>
          <w:numId w:val="1"/>
        </w:numPr>
        <w:spacing w:before="0" w:beforeAutospacing="0" w:after="0" w:afterAutospacing="0"/>
        <w:ind w:left="360"/>
        <w:jc w:val="both"/>
        <w:rPr>
          <w:rFonts w:asciiTheme="minorHAnsi" w:hAnsiTheme="minorHAnsi"/>
          <w:color w:val="000000" w:themeColor="text1"/>
          <w:sz w:val="22"/>
          <w:szCs w:val="22"/>
        </w:rPr>
      </w:pPr>
      <w:r w:rsidRPr="1EC54FCF">
        <w:rPr>
          <w:rFonts w:asciiTheme="minorHAnsi" w:hAnsiTheme="minorHAnsi"/>
          <w:color w:val="000000" w:themeColor="text1"/>
          <w:sz w:val="22"/>
          <w:szCs w:val="22"/>
        </w:rPr>
        <w:t xml:space="preserve">Pursuant to </w:t>
      </w:r>
      <w:r w:rsidR="00E31D1A">
        <w:rPr>
          <w:rFonts w:asciiTheme="minorHAnsi" w:hAnsiTheme="minorHAnsi"/>
          <w:color w:val="000000" w:themeColor="text1"/>
          <w:sz w:val="22"/>
          <w:szCs w:val="22"/>
        </w:rPr>
        <w:t>S</w:t>
      </w:r>
      <w:r w:rsidR="00AD598D">
        <w:rPr>
          <w:rFonts w:asciiTheme="minorHAnsi" w:hAnsiTheme="minorHAnsi"/>
          <w:color w:val="000000" w:themeColor="text1"/>
          <w:sz w:val="22"/>
          <w:szCs w:val="22"/>
        </w:rPr>
        <w:t>taff Rule 13.2(d)</w:t>
      </w:r>
      <w:r w:rsidRPr="1EC54FCF">
        <w:rPr>
          <w:rFonts w:asciiTheme="minorHAnsi" w:hAnsiTheme="minorHAnsi"/>
          <w:color w:val="000000" w:themeColor="text1"/>
          <w:sz w:val="22"/>
          <w:szCs w:val="22"/>
        </w:rPr>
        <w:t>, if the necessities of service require abolition of a post or reduction of the staff and subject to the availability of suitable posts for which their services can be effectively utilized, staff members with permanent appointments shall be retained in preference to those on all other types of appointments, provided that due regard shall be given in all cases to relative competence, integrity and length of service. In line with the present Policy, satisfactory performance will constitute one more key condition.</w:t>
      </w:r>
    </w:p>
    <w:p w14:paraId="23D40CF3" w14:textId="77777777" w:rsidR="0010019F" w:rsidRPr="00392AD0" w:rsidRDefault="0010019F" w:rsidP="0010019F">
      <w:pPr>
        <w:pStyle w:val="ListParagraph"/>
        <w:spacing w:after="0" w:line="240" w:lineRule="auto"/>
        <w:contextualSpacing w:val="0"/>
        <w:jc w:val="both"/>
        <w:rPr>
          <w:rFonts w:cs="Times New Roman"/>
          <w:bCs/>
          <w:color w:val="000000" w:themeColor="text1"/>
        </w:rPr>
      </w:pPr>
    </w:p>
    <w:p w14:paraId="19018452" w14:textId="77777777" w:rsidR="0010019F" w:rsidRPr="00392AD0" w:rsidRDefault="0010019F" w:rsidP="0010019F">
      <w:pPr>
        <w:pStyle w:val="Calibri11"/>
        <w:numPr>
          <w:ilvl w:val="0"/>
          <w:numId w:val="5"/>
        </w:numPr>
        <w:spacing w:before="0" w:line="240" w:lineRule="auto"/>
        <w:ind w:left="540" w:hanging="540"/>
        <w:jc w:val="both"/>
        <w:rPr>
          <w:rFonts w:asciiTheme="minorHAnsi" w:eastAsia="Times New Roman" w:hAnsiTheme="minorHAnsi" w:cs="Times New Roman"/>
          <w:color w:val="000000" w:themeColor="text1"/>
          <w:sz w:val="22"/>
          <w:szCs w:val="22"/>
          <w:lang w:val="en-GB"/>
        </w:rPr>
      </w:pPr>
      <w:bookmarkStart w:id="14" w:name="_Toc25587389"/>
      <w:r w:rsidRPr="00392AD0">
        <w:rPr>
          <w:rFonts w:asciiTheme="minorHAnsi" w:eastAsia="Times New Roman" w:hAnsiTheme="minorHAnsi" w:cs="Times New Roman"/>
          <w:color w:val="000000" w:themeColor="text1"/>
          <w:sz w:val="22"/>
          <w:szCs w:val="22"/>
          <w:lang w:val="en-GB"/>
        </w:rPr>
        <w:t>Accountability for performance management</w:t>
      </w:r>
      <w:bookmarkEnd w:id="14"/>
    </w:p>
    <w:p w14:paraId="6A3E008C" w14:textId="77777777" w:rsidR="0010019F" w:rsidRPr="00392AD0" w:rsidRDefault="0010019F" w:rsidP="0010019F">
      <w:pPr>
        <w:pStyle w:val="NormalWeb"/>
        <w:spacing w:before="0" w:beforeAutospacing="0" w:after="0" w:afterAutospacing="0"/>
        <w:jc w:val="both"/>
        <w:rPr>
          <w:rFonts w:asciiTheme="minorHAnsi" w:hAnsiTheme="minorHAnsi"/>
          <w:bCs/>
          <w:color w:val="000000" w:themeColor="text1"/>
          <w:sz w:val="22"/>
          <w:szCs w:val="22"/>
        </w:rPr>
      </w:pPr>
    </w:p>
    <w:p w14:paraId="67A7F4FE" w14:textId="77777777" w:rsidR="0010019F" w:rsidRPr="00392AD0" w:rsidRDefault="0010019F" w:rsidP="0010019F">
      <w:pPr>
        <w:pStyle w:val="NormalWeb"/>
        <w:numPr>
          <w:ilvl w:val="0"/>
          <w:numId w:val="1"/>
        </w:numPr>
        <w:spacing w:before="0" w:beforeAutospacing="0" w:after="0" w:afterAutospacing="0"/>
        <w:ind w:left="360"/>
        <w:jc w:val="both"/>
        <w:rPr>
          <w:rFonts w:asciiTheme="minorHAnsi" w:hAnsiTheme="minorHAnsi"/>
          <w:bCs/>
          <w:color w:val="000000" w:themeColor="text1"/>
          <w:sz w:val="22"/>
          <w:szCs w:val="22"/>
        </w:rPr>
      </w:pPr>
      <w:r w:rsidRPr="00392AD0">
        <w:rPr>
          <w:rFonts w:asciiTheme="minorHAnsi" w:hAnsiTheme="minorHAnsi"/>
          <w:bCs/>
          <w:color w:val="000000" w:themeColor="text1"/>
          <w:sz w:val="22"/>
          <w:szCs w:val="22"/>
        </w:rPr>
        <w:t xml:space="preserve">The Assistant Administrator of the Bureau for Management Services (BMS) has the overall authority over performance management policies and processes in UNDP. </w:t>
      </w:r>
    </w:p>
    <w:p w14:paraId="316E90F6" w14:textId="77777777" w:rsidR="0010019F" w:rsidRPr="00392AD0" w:rsidRDefault="0010019F" w:rsidP="0010019F">
      <w:pPr>
        <w:pStyle w:val="NormalWeb"/>
        <w:spacing w:before="0" w:beforeAutospacing="0" w:after="0" w:afterAutospacing="0"/>
        <w:ind w:left="360"/>
        <w:jc w:val="both"/>
        <w:rPr>
          <w:rFonts w:asciiTheme="minorHAnsi" w:hAnsiTheme="minorHAnsi"/>
          <w:bCs/>
          <w:color w:val="000000" w:themeColor="text1"/>
          <w:sz w:val="22"/>
          <w:szCs w:val="22"/>
        </w:rPr>
      </w:pPr>
    </w:p>
    <w:p w14:paraId="79BBFB4A" w14:textId="77777777" w:rsidR="0010019F" w:rsidRPr="00392AD0" w:rsidRDefault="0010019F" w:rsidP="0010019F">
      <w:pPr>
        <w:pStyle w:val="NormalWeb"/>
        <w:numPr>
          <w:ilvl w:val="0"/>
          <w:numId w:val="1"/>
        </w:numPr>
        <w:spacing w:before="0" w:beforeAutospacing="0" w:after="0" w:afterAutospacing="0"/>
        <w:ind w:left="360"/>
        <w:jc w:val="both"/>
        <w:rPr>
          <w:rFonts w:asciiTheme="minorHAnsi" w:hAnsiTheme="minorHAnsi"/>
          <w:bCs/>
          <w:color w:val="000000" w:themeColor="text1"/>
          <w:sz w:val="22"/>
          <w:szCs w:val="22"/>
        </w:rPr>
      </w:pPr>
      <w:r w:rsidRPr="00392AD0">
        <w:rPr>
          <w:rFonts w:asciiTheme="minorHAnsi" w:hAnsiTheme="minorHAnsi"/>
          <w:bCs/>
          <w:color w:val="000000" w:themeColor="text1"/>
          <w:sz w:val="22"/>
          <w:szCs w:val="22"/>
        </w:rPr>
        <w:t xml:space="preserve">Bureaus Directors and Heads of Offices are accountable for effective performance management in their respective Bureaus/Offices. They are expected to promote regular communication between supervisors and supervisees in their teams, encourage ongoing feedback and discussion, and make </w:t>
      </w:r>
      <w:r w:rsidRPr="00392AD0">
        <w:rPr>
          <w:rFonts w:asciiTheme="minorHAnsi" w:hAnsiTheme="minorHAnsi"/>
          <w:bCs/>
          <w:color w:val="000000" w:themeColor="text1"/>
          <w:sz w:val="22"/>
          <w:szCs w:val="22"/>
        </w:rPr>
        <w:lastRenderedPageBreak/>
        <w:t>sure that changes in the mandate or priorities of UNDP, Bureau or Office are clearly communicated to all staff members to ensure alignment.</w:t>
      </w:r>
      <w:r w:rsidRPr="00392AD0">
        <w:rPr>
          <w:rFonts w:asciiTheme="minorHAnsi" w:hAnsiTheme="minorHAnsi"/>
          <w:bCs/>
          <w:i/>
          <w:color w:val="000000" w:themeColor="text1"/>
          <w:sz w:val="22"/>
          <w:szCs w:val="22"/>
        </w:rPr>
        <w:t xml:space="preserve"> </w:t>
      </w:r>
    </w:p>
    <w:p w14:paraId="3BA4427D" w14:textId="77777777" w:rsidR="0010019F" w:rsidRPr="00392AD0" w:rsidRDefault="0010019F" w:rsidP="0010019F">
      <w:pPr>
        <w:pStyle w:val="ListParagraph"/>
        <w:spacing w:after="0" w:line="240" w:lineRule="auto"/>
        <w:contextualSpacing w:val="0"/>
        <w:jc w:val="both"/>
        <w:rPr>
          <w:rFonts w:cs="Times New Roman"/>
          <w:bCs/>
          <w:color w:val="000000" w:themeColor="text1"/>
        </w:rPr>
      </w:pPr>
    </w:p>
    <w:p w14:paraId="279791F3" w14:textId="77777777" w:rsidR="0010019F" w:rsidRPr="00392AD0" w:rsidRDefault="0010019F" w:rsidP="0010019F">
      <w:pPr>
        <w:pStyle w:val="NormalWeb"/>
        <w:numPr>
          <w:ilvl w:val="0"/>
          <w:numId w:val="1"/>
        </w:numPr>
        <w:spacing w:before="0" w:beforeAutospacing="0" w:after="0" w:afterAutospacing="0"/>
        <w:ind w:left="360"/>
        <w:jc w:val="both"/>
        <w:rPr>
          <w:rFonts w:asciiTheme="minorHAnsi" w:hAnsiTheme="minorHAnsi"/>
          <w:bCs/>
          <w:color w:val="000000" w:themeColor="text1"/>
          <w:sz w:val="22"/>
          <w:szCs w:val="22"/>
        </w:rPr>
      </w:pPr>
      <w:r w:rsidRPr="00392AD0">
        <w:rPr>
          <w:rFonts w:asciiTheme="minorHAnsi" w:hAnsiTheme="minorHAnsi"/>
          <w:bCs/>
          <w:color w:val="000000" w:themeColor="text1"/>
          <w:sz w:val="22"/>
          <w:szCs w:val="22"/>
        </w:rPr>
        <w:t xml:space="preserve">The supervisor is accountable for the performance management in their teams/offices, both in terms of process and quality. In particular, the supervisor should: </w:t>
      </w:r>
    </w:p>
    <w:p w14:paraId="7CC6D743" w14:textId="77777777" w:rsidR="0010019F" w:rsidRPr="00392AD0" w:rsidRDefault="0010019F" w:rsidP="0010019F">
      <w:pPr>
        <w:pStyle w:val="NormalWeb"/>
        <w:spacing w:before="0" w:beforeAutospacing="0" w:after="0" w:afterAutospacing="0"/>
        <w:ind w:left="720"/>
        <w:jc w:val="both"/>
        <w:rPr>
          <w:rFonts w:asciiTheme="minorHAnsi" w:hAnsiTheme="minorHAnsi"/>
          <w:bCs/>
          <w:color w:val="000000" w:themeColor="text1"/>
          <w:sz w:val="22"/>
          <w:szCs w:val="22"/>
        </w:rPr>
      </w:pPr>
    </w:p>
    <w:p w14:paraId="733D2A2F" w14:textId="77777777" w:rsidR="0010019F" w:rsidRPr="00392AD0" w:rsidRDefault="0010019F" w:rsidP="0010019F">
      <w:pPr>
        <w:pStyle w:val="NormalWeb"/>
        <w:numPr>
          <w:ilvl w:val="0"/>
          <w:numId w:val="2"/>
        </w:numPr>
        <w:spacing w:before="0" w:beforeAutospacing="0" w:after="0" w:afterAutospacing="0"/>
        <w:ind w:left="720"/>
        <w:jc w:val="both"/>
        <w:rPr>
          <w:rFonts w:asciiTheme="minorHAnsi" w:hAnsiTheme="minorHAnsi"/>
          <w:bCs/>
          <w:color w:val="000000" w:themeColor="text1"/>
          <w:sz w:val="22"/>
          <w:szCs w:val="22"/>
        </w:rPr>
      </w:pPr>
      <w:r w:rsidRPr="00392AD0">
        <w:rPr>
          <w:rFonts w:asciiTheme="minorHAnsi" w:hAnsiTheme="minorHAnsi"/>
          <w:bCs/>
          <w:color w:val="000000" w:themeColor="text1"/>
          <w:sz w:val="22"/>
          <w:szCs w:val="22"/>
        </w:rPr>
        <w:t xml:space="preserve">engage in regular discussions with supervisees about work and performance; appropriately guide and coach supervisees for performance, development, and potential career development </w:t>
      </w:r>
      <w:proofErr w:type="gramStart"/>
      <w:r w:rsidRPr="00392AD0">
        <w:rPr>
          <w:rFonts w:asciiTheme="minorHAnsi" w:hAnsiTheme="minorHAnsi"/>
          <w:bCs/>
          <w:color w:val="000000" w:themeColor="text1"/>
          <w:sz w:val="22"/>
          <w:szCs w:val="22"/>
        </w:rPr>
        <w:t>options;</w:t>
      </w:r>
      <w:proofErr w:type="gramEnd"/>
      <w:r w:rsidRPr="00392AD0">
        <w:rPr>
          <w:rFonts w:asciiTheme="minorHAnsi" w:hAnsiTheme="minorHAnsi"/>
          <w:bCs/>
          <w:color w:val="000000" w:themeColor="text1"/>
          <w:sz w:val="22"/>
          <w:szCs w:val="22"/>
        </w:rPr>
        <w:t xml:space="preserve"> </w:t>
      </w:r>
    </w:p>
    <w:p w14:paraId="0C884F3A" w14:textId="77777777" w:rsidR="0010019F" w:rsidRPr="00392AD0" w:rsidRDefault="0010019F" w:rsidP="0010019F">
      <w:pPr>
        <w:pStyle w:val="NormalWeb"/>
        <w:spacing w:before="0" w:beforeAutospacing="0" w:after="0" w:afterAutospacing="0"/>
        <w:ind w:left="720"/>
        <w:jc w:val="both"/>
        <w:rPr>
          <w:rFonts w:asciiTheme="minorHAnsi" w:hAnsiTheme="minorHAnsi"/>
          <w:bCs/>
          <w:color w:val="000000" w:themeColor="text1"/>
          <w:sz w:val="22"/>
          <w:szCs w:val="22"/>
        </w:rPr>
      </w:pPr>
    </w:p>
    <w:p w14:paraId="64542B2D" w14:textId="77777777" w:rsidR="0010019F" w:rsidRPr="00392AD0" w:rsidRDefault="0010019F" w:rsidP="0010019F">
      <w:pPr>
        <w:pStyle w:val="NormalWeb"/>
        <w:numPr>
          <w:ilvl w:val="0"/>
          <w:numId w:val="2"/>
        </w:numPr>
        <w:spacing w:before="0" w:beforeAutospacing="0" w:after="0" w:afterAutospacing="0"/>
        <w:ind w:left="720"/>
        <w:jc w:val="both"/>
        <w:rPr>
          <w:rFonts w:asciiTheme="minorHAnsi" w:hAnsiTheme="minorHAnsi"/>
          <w:bCs/>
          <w:color w:val="000000" w:themeColor="text1"/>
          <w:sz w:val="22"/>
          <w:szCs w:val="22"/>
        </w:rPr>
      </w:pPr>
      <w:r w:rsidRPr="00392AD0">
        <w:rPr>
          <w:rFonts w:asciiTheme="minorHAnsi" w:hAnsiTheme="minorHAnsi"/>
          <w:bCs/>
          <w:color w:val="000000" w:themeColor="text1"/>
          <w:sz w:val="22"/>
          <w:szCs w:val="22"/>
        </w:rPr>
        <w:t xml:space="preserve">ensure that each supervisee has annual performance goals defined on time and aligned with the office/team </w:t>
      </w:r>
      <w:proofErr w:type="gramStart"/>
      <w:r w:rsidRPr="00392AD0">
        <w:rPr>
          <w:rFonts w:asciiTheme="minorHAnsi" w:hAnsiTheme="minorHAnsi"/>
          <w:bCs/>
          <w:color w:val="000000" w:themeColor="text1"/>
          <w:sz w:val="22"/>
          <w:szCs w:val="22"/>
        </w:rPr>
        <w:t>workplan;</w:t>
      </w:r>
      <w:proofErr w:type="gramEnd"/>
    </w:p>
    <w:p w14:paraId="0C0945A7" w14:textId="77777777" w:rsidR="0010019F" w:rsidRPr="00392AD0" w:rsidRDefault="0010019F" w:rsidP="0010019F">
      <w:pPr>
        <w:pStyle w:val="NormalWeb"/>
        <w:spacing w:before="0" w:beforeAutospacing="0" w:after="0" w:afterAutospacing="0"/>
        <w:ind w:left="720"/>
        <w:jc w:val="both"/>
        <w:rPr>
          <w:rFonts w:asciiTheme="minorHAnsi" w:hAnsiTheme="minorHAnsi"/>
          <w:bCs/>
          <w:color w:val="000000" w:themeColor="text1"/>
          <w:sz w:val="22"/>
          <w:szCs w:val="22"/>
        </w:rPr>
      </w:pPr>
    </w:p>
    <w:p w14:paraId="5AC1C526" w14:textId="77777777" w:rsidR="0010019F" w:rsidRPr="00392AD0" w:rsidRDefault="0010019F" w:rsidP="0010019F">
      <w:pPr>
        <w:pStyle w:val="NormalWeb"/>
        <w:numPr>
          <w:ilvl w:val="0"/>
          <w:numId w:val="2"/>
        </w:numPr>
        <w:spacing w:before="0" w:beforeAutospacing="0" w:after="0" w:afterAutospacing="0"/>
        <w:ind w:left="720"/>
        <w:jc w:val="both"/>
        <w:rPr>
          <w:rFonts w:asciiTheme="minorHAnsi" w:hAnsiTheme="minorHAnsi"/>
          <w:bCs/>
          <w:color w:val="000000" w:themeColor="text1"/>
          <w:sz w:val="22"/>
          <w:szCs w:val="22"/>
        </w:rPr>
      </w:pPr>
      <w:r w:rsidRPr="00392AD0">
        <w:rPr>
          <w:rFonts w:asciiTheme="minorHAnsi" w:hAnsiTheme="minorHAnsi"/>
          <w:bCs/>
          <w:color w:val="000000" w:themeColor="text1"/>
          <w:sz w:val="22"/>
          <w:szCs w:val="22"/>
        </w:rPr>
        <w:t xml:space="preserve">initiate and participate in formal and informal performance reviews and check-ins, with a view to monitoring the achievement of goals, identifying performance gaps and needs, and ensuring required </w:t>
      </w:r>
      <w:proofErr w:type="gramStart"/>
      <w:r w:rsidRPr="00392AD0">
        <w:rPr>
          <w:rFonts w:asciiTheme="minorHAnsi" w:hAnsiTheme="minorHAnsi"/>
          <w:bCs/>
          <w:color w:val="000000" w:themeColor="text1"/>
          <w:sz w:val="22"/>
          <w:szCs w:val="22"/>
        </w:rPr>
        <w:t>support;</w:t>
      </w:r>
      <w:proofErr w:type="gramEnd"/>
    </w:p>
    <w:p w14:paraId="56B52675" w14:textId="77777777" w:rsidR="0010019F" w:rsidRPr="00392AD0" w:rsidRDefault="0010019F" w:rsidP="0010019F">
      <w:pPr>
        <w:pStyle w:val="NormalWeb"/>
        <w:spacing w:before="0" w:beforeAutospacing="0" w:after="0" w:afterAutospacing="0"/>
        <w:ind w:left="720"/>
        <w:jc w:val="both"/>
        <w:rPr>
          <w:rFonts w:asciiTheme="minorHAnsi" w:hAnsiTheme="minorHAnsi"/>
          <w:bCs/>
          <w:color w:val="000000" w:themeColor="text1"/>
          <w:sz w:val="22"/>
          <w:szCs w:val="22"/>
        </w:rPr>
      </w:pPr>
    </w:p>
    <w:p w14:paraId="7E9146AB" w14:textId="77777777" w:rsidR="0010019F" w:rsidRPr="00392AD0" w:rsidRDefault="0010019F" w:rsidP="0010019F">
      <w:pPr>
        <w:pStyle w:val="NormalWeb"/>
        <w:numPr>
          <w:ilvl w:val="0"/>
          <w:numId w:val="2"/>
        </w:numPr>
        <w:spacing w:before="0" w:beforeAutospacing="0" w:after="0" w:afterAutospacing="0"/>
        <w:ind w:left="720"/>
        <w:jc w:val="both"/>
        <w:rPr>
          <w:rFonts w:asciiTheme="minorHAnsi" w:hAnsiTheme="minorHAnsi"/>
          <w:bCs/>
          <w:color w:val="000000" w:themeColor="text1"/>
          <w:sz w:val="22"/>
          <w:szCs w:val="22"/>
        </w:rPr>
      </w:pPr>
      <w:r w:rsidRPr="00392AD0">
        <w:rPr>
          <w:rFonts w:asciiTheme="minorHAnsi" w:hAnsiTheme="minorHAnsi"/>
          <w:bCs/>
          <w:color w:val="000000" w:themeColor="text1"/>
          <w:sz w:val="22"/>
          <w:szCs w:val="22"/>
        </w:rPr>
        <w:t xml:space="preserve">ensure that a mandatory mid-term review is completed for all </w:t>
      </w:r>
      <w:proofErr w:type="gramStart"/>
      <w:r w:rsidRPr="00392AD0">
        <w:rPr>
          <w:rFonts w:asciiTheme="minorHAnsi" w:hAnsiTheme="minorHAnsi"/>
          <w:bCs/>
          <w:color w:val="000000" w:themeColor="text1"/>
          <w:sz w:val="22"/>
          <w:szCs w:val="22"/>
        </w:rPr>
        <w:t>supervisees;</w:t>
      </w:r>
      <w:proofErr w:type="gramEnd"/>
    </w:p>
    <w:p w14:paraId="26510B1A" w14:textId="77777777" w:rsidR="0010019F" w:rsidRPr="00392AD0" w:rsidRDefault="0010019F" w:rsidP="0010019F">
      <w:pPr>
        <w:pStyle w:val="NormalWeb"/>
        <w:spacing w:before="0" w:beforeAutospacing="0" w:after="0" w:afterAutospacing="0"/>
        <w:ind w:left="720"/>
        <w:jc w:val="both"/>
        <w:rPr>
          <w:rFonts w:asciiTheme="minorHAnsi" w:hAnsiTheme="minorHAnsi"/>
          <w:bCs/>
          <w:color w:val="000000" w:themeColor="text1"/>
          <w:sz w:val="22"/>
          <w:szCs w:val="22"/>
        </w:rPr>
      </w:pPr>
    </w:p>
    <w:p w14:paraId="0E23BD63" w14:textId="77777777" w:rsidR="0010019F" w:rsidRPr="00392AD0" w:rsidRDefault="0010019F" w:rsidP="0010019F">
      <w:pPr>
        <w:pStyle w:val="NormalWeb"/>
        <w:numPr>
          <w:ilvl w:val="0"/>
          <w:numId w:val="2"/>
        </w:numPr>
        <w:spacing w:before="0" w:beforeAutospacing="0" w:after="0" w:afterAutospacing="0"/>
        <w:ind w:left="720"/>
        <w:jc w:val="both"/>
        <w:rPr>
          <w:rFonts w:asciiTheme="minorHAnsi" w:hAnsiTheme="minorHAnsi"/>
          <w:bCs/>
          <w:color w:val="000000" w:themeColor="text1"/>
          <w:sz w:val="22"/>
          <w:szCs w:val="22"/>
        </w:rPr>
      </w:pPr>
      <w:r w:rsidRPr="00392AD0">
        <w:rPr>
          <w:rFonts w:asciiTheme="minorHAnsi" w:hAnsiTheme="minorHAnsi"/>
          <w:bCs/>
          <w:color w:val="000000" w:themeColor="text1"/>
          <w:sz w:val="22"/>
          <w:szCs w:val="22"/>
        </w:rPr>
        <w:t xml:space="preserve">support the implementation of their supervisees’ learning and development plans and ensure their appropriate alignment with the requirements of the supervisees’ current jobs as well as their career development aspirations, potential opportunities, and </w:t>
      </w:r>
      <w:proofErr w:type="gramStart"/>
      <w:r w:rsidRPr="00392AD0">
        <w:rPr>
          <w:rFonts w:asciiTheme="minorHAnsi" w:hAnsiTheme="minorHAnsi"/>
          <w:bCs/>
          <w:color w:val="000000" w:themeColor="text1"/>
          <w:sz w:val="22"/>
          <w:szCs w:val="22"/>
        </w:rPr>
        <w:t>needs;</w:t>
      </w:r>
      <w:proofErr w:type="gramEnd"/>
    </w:p>
    <w:p w14:paraId="0C2549BF" w14:textId="77777777" w:rsidR="0010019F" w:rsidRPr="00392AD0" w:rsidRDefault="0010019F" w:rsidP="0010019F">
      <w:pPr>
        <w:pStyle w:val="NormalWeb"/>
        <w:spacing w:before="0" w:beforeAutospacing="0" w:after="0" w:afterAutospacing="0"/>
        <w:ind w:left="720"/>
        <w:jc w:val="both"/>
        <w:rPr>
          <w:rFonts w:asciiTheme="minorHAnsi" w:hAnsiTheme="minorHAnsi"/>
          <w:bCs/>
          <w:color w:val="000000" w:themeColor="text1"/>
          <w:sz w:val="22"/>
          <w:szCs w:val="22"/>
        </w:rPr>
      </w:pPr>
    </w:p>
    <w:p w14:paraId="0D8AE281" w14:textId="77777777" w:rsidR="0010019F" w:rsidRPr="00392AD0" w:rsidRDefault="0010019F" w:rsidP="0010019F">
      <w:pPr>
        <w:pStyle w:val="NormalWeb"/>
        <w:numPr>
          <w:ilvl w:val="0"/>
          <w:numId w:val="2"/>
        </w:numPr>
        <w:spacing w:before="0" w:beforeAutospacing="0" w:after="0" w:afterAutospacing="0"/>
        <w:ind w:left="720"/>
        <w:jc w:val="both"/>
        <w:rPr>
          <w:rFonts w:asciiTheme="minorHAnsi" w:hAnsiTheme="minorHAnsi"/>
          <w:bCs/>
          <w:color w:val="000000" w:themeColor="text1"/>
          <w:sz w:val="22"/>
          <w:szCs w:val="22"/>
        </w:rPr>
      </w:pPr>
      <w:r w:rsidRPr="00392AD0">
        <w:rPr>
          <w:rFonts w:asciiTheme="minorHAnsi" w:hAnsiTheme="minorHAnsi"/>
          <w:bCs/>
          <w:color w:val="000000" w:themeColor="text1"/>
          <w:sz w:val="22"/>
          <w:szCs w:val="22"/>
        </w:rPr>
        <w:t xml:space="preserve">complete mandatory annual performance reviews for all supervisees in their team on </w:t>
      </w:r>
      <w:proofErr w:type="gramStart"/>
      <w:r w:rsidRPr="00392AD0">
        <w:rPr>
          <w:rFonts w:asciiTheme="minorHAnsi" w:hAnsiTheme="minorHAnsi"/>
          <w:bCs/>
          <w:color w:val="000000" w:themeColor="text1"/>
          <w:sz w:val="22"/>
          <w:szCs w:val="22"/>
        </w:rPr>
        <w:t>time;</w:t>
      </w:r>
      <w:proofErr w:type="gramEnd"/>
    </w:p>
    <w:p w14:paraId="24203898" w14:textId="77777777" w:rsidR="0010019F" w:rsidRPr="00392AD0" w:rsidRDefault="0010019F" w:rsidP="0010019F">
      <w:pPr>
        <w:pStyle w:val="NormalWeb"/>
        <w:spacing w:before="0" w:beforeAutospacing="0" w:after="0" w:afterAutospacing="0"/>
        <w:ind w:left="720"/>
        <w:jc w:val="both"/>
        <w:rPr>
          <w:rFonts w:asciiTheme="minorHAnsi" w:hAnsiTheme="minorHAnsi"/>
          <w:bCs/>
          <w:color w:val="000000" w:themeColor="text1"/>
          <w:sz w:val="22"/>
          <w:szCs w:val="22"/>
        </w:rPr>
      </w:pPr>
    </w:p>
    <w:p w14:paraId="0327EEDF" w14:textId="398036ED" w:rsidR="0010019F" w:rsidRPr="00392AD0" w:rsidRDefault="0010019F" w:rsidP="3B576958">
      <w:pPr>
        <w:pStyle w:val="NormalWeb"/>
        <w:numPr>
          <w:ilvl w:val="0"/>
          <w:numId w:val="2"/>
        </w:numPr>
        <w:spacing w:before="0" w:beforeAutospacing="0" w:after="0" w:afterAutospacing="0"/>
        <w:ind w:left="720"/>
        <w:jc w:val="both"/>
        <w:rPr>
          <w:rFonts w:asciiTheme="minorHAnsi" w:hAnsiTheme="minorHAnsi"/>
          <w:color w:val="000000" w:themeColor="text1"/>
          <w:sz w:val="22"/>
          <w:szCs w:val="22"/>
        </w:rPr>
      </w:pPr>
      <w:r w:rsidRPr="3B576958">
        <w:rPr>
          <w:rFonts w:asciiTheme="minorHAnsi" w:hAnsiTheme="minorHAnsi"/>
          <w:color w:val="000000" w:themeColor="text1"/>
          <w:sz w:val="22"/>
          <w:szCs w:val="22"/>
        </w:rPr>
        <w:t>ensure development of PIP(s), if needed</w:t>
      </w:r>
      <w:r w:rsidR="00C7510B" w:rsidRPr="3B576958">
        <w:rPr>
          <w:rFonts w:asciiTheme="minorHAnsi" w:hAnsiTheme="minorHAnsi"/>
          <w:color w:val="000000" w:themeColor="text1"/>
          <w:sz w:val="22"/>
          <w:szCs w:val="22"/>
        </w:rPr>
        <w:t>/required</w:t>
      </w:r>
      <w:r w:rsidRPr="3B576958">
        <w:rPr>
          <w:rFonts w:asciiTheme="minorHAnsi" w:hAnsiTheme="minorHAnsi"/>
          <w:color w:val="000000" w:themeColor="text1"/>
          <w:sz w:val="22"/>
          <w:szCs w:val="22"/>
        </w:rPr>
        <w:t>, and support their implementation</w:t>
      </w:r>
      <w:r w:rsidR="005E7527" w:rsidRPr="3B576958">
        <w:rPr>
          <w:rFonts w:asciiTheme="minorHAnsi" w:hAnsiTheme="minorHAnsi"/>
          <w:color w:val="000000" w:themeColor="text1"/>
          <w:sz w:val="22"/>
          <w:szCs w:val="22"/>
        </w:rPr>
        <w:t xml:space="preserve"> </w:t>
      </w:r>
      <w:r w:rsidR="005E7527" w:rsidRPr="3B576958">
        <w:rPr>
          <w:rFonts w:asciiTheme="minorHAnsi" w:hAnsiTheme="minorHAnsi"/>
          <w:color w:val="000000" w:themeColor="text1"/>
          <w:sz w:val="22"/>
          <w:szCs w:val="22"/>
        </w:rPr>
        <w:t>in line with the established expectations and within the established timeline set in the PIP(s)</w:t>
      </w:r>
      <w:r w:rsidR="00334567" w:rsidRPr="3B576958">
        <w:rPr>
          <w:rFonts w:asciiTheme="minorHAnsi" w:hAnsiTheme="minorHAnsi"/>
          <w:color w:val="000000" w:themeColor="text1"/>
          <w:sz w:val="22"/>
          <w:szCs w:val="22"/>
        </w:rPr>
        <w:t xml:space="preserve">. During the implementation of the PIP the supervisor </w:t>
      </w:r>
      <w:r w:rsidR="5BC1ADB1" w:rsidRPr="3B576958">
        <w:rPr>
          <w:rFonts w:asciiTheme="minorHAnsi" w:hAnsiTheme="minorHAnsi"/>
          <w:color w:val="000000" w:themeColor="text1"/>
          <w:sz w:val="22"/>
          <w:szCs w:val="22"/>
        </w:rPr>
        <w:t>is required to</w:t>
      </w:r>
      <w:r w:rsidR="00BC671B" w:rsidRPr="3B576958">
        <w:rPr>
          <w:rFonts w:asciiTheme="minorHAnsi" w:hAnsiTheme="minorHAnsi"/>
          <w:color w:val="000000" w:themeColor="text1"/>
          <w:sz w:val="22"/>
          <w:szCs w:val="22"/>
        </w:rPr>
        <w:t xml:space="preserve"> provide </w:t>
      </w:r>
      <w:r w:rsidR="63F5F13F" w:rsidRPr="3B576958">
        <w:rPr>
          <w:rFonts w:asciiTheme="minorHAnsi" w:hAnsiTheme="minorHAnsi"/>
          <w:color w:val="000000" w:themeColor="text1"/>
          <w:sz w:val="22"/>
          <w:szCs w:val="22"/>
        </w:rPr>
        <w:t xml:space="preserve">overall </w:t>
      </w:r>
      <w:r w:rsidR="000C746C" w:rsidRPr="3B576958">
        <w:rPr>
          <w:rFonts w:asciiTheme="minorHAnsi" w:hAnsiTheme="minorHAnsi"/>
          <w:color w:val="000000" w:themeColor="text1"/>
          <w:sz w:val="22"/>
          <w:szCs w:val="22"/>
        </w:rPr>
        <w:t>guidance to</w:t>
      </w:r>
      <w:r w:rsidR="2B01ED4F" w:rsidRPr="3B576958">
        <w:rPr>
          <w:rFonts w:asciiTheme="minorHAnsi" w:hAnsiTheme="minorHAnsi"/>
          <w:color w:val="000000" w:themeColor="text1"/>
          <w:sz w:val="22"/>
          <w:szCs w:val="22"/>
        </w:rPr>
        <w:t xml:space="preserve"> the supervisee including</w:t>
      </w:r>
      <w:r w:rsidR="00BC671B" w:rsidRPr="3B576958">
        <w:rPr>
          <w:rFonts w:asciiTheme="minorHAnsi" w:hAnsiTheme="minorHAnsi"/>
          <w:color w:val="000000" w:themeColor="text1"/>
          <w:sz w:val="22"/>
          <w:szCs w:val="22"/>
        </w:rPr>
        <w:t>, hold</w:t>
      </w:r>
      <w:r w:rsidR="5FEF103C" w:rsidRPr="3B576958">
        <w:rPr>
          <w:rFonts w:asciiTheme="minorHAnsi" w:hAnsiTheme="minorHAnsi"/>
          <w:color w:val="000000" w:themeColor="text1"/>
          <w:sz w:val="22"/>
          <w:szCs w:val="22"/>
        </w:rPr>
        <w:t>ing</w:t>
      </w:r>
      <w:r w:rsidR="00BC671B" w:rsidRPr="3B576958">
        <w:rPr>
          <w:rFonts w:asciiTheme="minorHAnsi" w:hAnsiTheme="minorHAnsi"/>
          <w:color w:val="000000" w:themeColor="text1"/>
          <w:sz w:val="22"/>
          <w:szCs w:val="22"/>
        </w:rPr>
        <w:t xml:space="preserve"> regular </w:t>
      </w:r>
      <w:proofErr w:type="gramStart"/>
      <w:r w:rsidR="00BC671B" w:rsidRPr="3B576958">
        <w:rPr>
          <w:rFonts w:asciiTheme="minorHAnsi" w:hAnsiTheme="minorHAnsi"/>
          <w:color w:val="000000" w:themeColor="text1"/>
          <w:sz w:val="22"/>
          <w:szCs w:val="22"/>
        </w:rPr>
        <w:t>check-ins</w:t>
      </w:r>
      <w:proofErr w:type="gramEnd"/>
      <w:r w:rsidR="00BC671B" w:rsidRPr="3B576958">
        <w:rPr>
          <w:rFonts w:asciiTheme="minorHAnsi" w:hAnsiTheme="minorHAnsi"/>
          <w:color w:val="000000" w:themeColor="text1"/>
          <w:sz w:val="22"/>
          <w:szCs w:val="22"/>
        </w:rPr>
        <w:t xml:space="preserve"> and provid</w:t>
      </w:r>
      <w:r w:rsidR="2739995B" w:rsidRPr="3B576958">
        <w:rPr>
          <w:rFonts w:asciiTheme="minorHAnsi" w:hAnsiTheme="minorHAnsi"/>
          <w:color w:val="000000" w:themeColor="text1"/>
          <w:sz w:val="22"/>
          <w:szCs w:val="22"/>
        </w:rPr>
        <w:t>ing</w:t>
      </w:r>
      <w:r w:rsidR="00BC671B" w:rsidRPr="3B576958">
        <w:rPr>
          <w:rFonts w:asciiTheme="minorHAnsi" w:hAnsiTheme="minorHAnsi"/>
          <w:color w:val="000000" w:themeColor="text1"/>
          <w:sz w:val="22"/>
          <w:szCs w:val="22"/>
        </w:rPr>
        <w:t xml:space="preserve"> </w:t>
      </w:r>
      <w:r w:rsidR="73A30363" w:rsidRPr="3B576958">
        <w:rPr>
          <w:rFonts w:asciiTheme="minorHAnsi" w:hAnsiTheme="minorHAnsi"/>
          <w:color w:val="000000" w:themeColor="text1"/>
          <w:sz w:val="22"/>
          <w:szCs w:val="22"/>
        </w:rPr>
        <w:t xml:space="preserve">regular </w:t>
      </w:r>
      <w:r w:rsidR="00BC671B" w:rsidRPr="3B576958">
        <w:rPr>
          <w:rFonts w:asciiTheme="minorHAnsi" w:hAnsiTheme="minorHAnsi"/>
          <w:color w:val="000000" w:themeColor="text1"/>
          <w:sz w:val="22"/>
          <w:szCs w:val="22"/>
        </w:rPr>
        <w:t>feedback</w:t>
      </w:r>
      <w:r w:rsidR="009C7FCD">
        <w:rPr>
          <w:rFonts w:asciiTheme="minorHAnsi" w:hAnsiTheme="minorHAnsi"/>
          <w:color w:val="000000" w:themeColor="text1"/>
          <w:sz w:val="22"/>
          <w:szCs w:val="22"/>
        </w:rPr>
        <w:t xml:space="preserve"> and support</w:t>
      </w:r>
      <w:r w:rsidR="26AF8D89" w:rsidRPr="3B576958">
        <w:rPr>
          <w:rFonts w:asciiTheme="minorHAnsi" w:hAnsiTheme="minorHAnsi"/>
          <w:color w:val="000000" w:themeColor="text1"/>
          <w:sz w:val="22"/>
          <w:szCs w:val="22"/>
        </w:rPr>
        <w:t>.</w:t>
      </w:r>
    </w:p>
    <w:p w14:paraId="2E0397B6" w14:textId="77777777" w:rsidR="0010019F" w:rsidRPr="00392AD0" w:rsidRDefault="0010019F" w:rsidP="0010019F">
      <w:pPr>
        <w:pStyle w:val="NormalWeb"/>
        <w:spacing w:before="0" w:beforeAutospacing="0" w:after="0" w:afterAutospacing="0"/>
        <w:ind w:left="720"/>
        <w:jc w:val="both"/>
        <w:rPr>
          <w:rFonts w:asciiTheme="minorHAnsi" w:hAnsiTheme="minorHAnsi"/>
          <w:bCs/>
          <w:color w:val="000000" w:themeColor="text1"/>
          <w:sz w:val="22"/>
          <w:szCs w:val="22"/>
        </w:rPr>
      </w:pPr>
    </w:p>
    <w:p w14:paraId="5ADFEB86" w14:textId="77777777" w:rsidR="0010019F" w:rsidRPr="00392AD0" w:rsidRDefault="0010019F" w:rsidP="0010019F">
      <w:pPr>
        <w:pStyle w:val="NormalWeb"/>
        <w:numPr>
          <w:ilvl w:val="0"/>
          <w:numId w:val="2"/>
        </w:numPr>
        <w:spacing w:before="0" w:beforeAutospacing="0" w:after="0" w:afterAutospacing="0"/>
        <w:ind w:left="720"/>
        <w:jc w:val="both"/>
        <w:rPr>
          <w:rFonts w:asciiTheme="minorHAnsi" w:hAnsiTheme="minorHAnsi"/>
          <w:bCs/>
          <w:color w:val="000000" w:themeColor="text1"/>
          <w:sz w:val="22"/>
          <w:szCs w:val="22"/>
        </w:rPr>
      </w:pPr>
      <w:r w:rsidRPr="00392AD0">
        <w:rPr>
          <w:rFonts w:asciiTheme="minorHAnsi" w:hAnsiTheme="minorHAnsi"/>
          <w:bCs/>
          <w:color w:val="000000" w:themeColor="text1"/>
          <w:sz w:val="22"/>
          <w:szCs w:val="22"/>
        </w:rPr>
        <w:t xml:space="preserve">ensure that the resources and tools at the disposal of the supervisee are commensurate with goals/results to be achieved and other expectations, as per the Job Description; ensure that the supervisee has access to requisite training/learning </w:t>
      </w:r>
      <w:proofErr w:type="gramStart"/>
      <w:r w:rsidRPr="00392AD0">
        <w:rPr>
          <w:rFonts w:asciiTheme="minorHAnsi" w:hAnsiTheme="minorHAnsi"/>
          <w:bCs/>
          <w:color w:val="000000" w:themeColor="text1"/>
          <w:sz w:val="22"/>
          <w:szCs w:val="22"/>
        </w:rPr>
        <w:t>resources;</w:t>
      </w:r>
      <w:proofErr w:type="gramEnd"/>
    </w:p>
    <w:p w14:paraId="5B5B4C52" w14:textId="77777777" w:rsidR="0010019F" w:rsidRPr="00392AD0" w:rsidRDefault="0010019F" w:rsidP="0010019F">
      <w:pPr>
        <w:pStyle w:val="NormalWeb"/>
        <w:spacing w:before="0" w:beforeAutospacing="0" w:after="0" w:afterAutospacing="0"/>
        <w:ind w:left="720"/>
        <w:jc w:val="both"/>
        <w:rPr>
          <w:rFonts w:asciiTheme="minorHAnsi" w:hAnsiTheme="minorHAnsi"/>
          <w:bCs/>
          <w:color w:val="000000" w:themeColor="text1"/>
          <w:sz w:val="22"/>
          <w:szCs w:val="22"/>
        </w:rPr>
      </w:pPr>
    </w:p>
    <w:p w14:paraId="588BBB0E" w14:textId="77777777" w:rsidR="0010019F" w:rsidRPr="00392AD0" w:rsidRDefault="0010019F" w:rsidP="0010019F">
      <w:pPr>
        <w:pStyle w:val="NormalWeb"/>
        <w:numPr>
          <w:ilvl w:val="0"/>
          <w:numId w:val="2"/>
        </w:numPr>
        <w:spacing w:before="0" w:beforeAutospacing="0" w:after="0" w:afterAutospacing="0"/>
        <w:ind w:left="720"/>
        <w:jc w:val="both"/>
        <w:rPr>
          <w:rFonts w:asciiTheme="minorHAnsi" w:hAnsiTheme="minorHAnsi"/>
          <w:bCs/>
          <w:color w:val="000000" w:themeColor="text1"/>
          <w:sz w:val="22"/>
          <w:szCs w:val="22"/>
        </w:rPr>
      </w:pPr>
      <w:r w:rsidRPr="00392AD0">
        <w:rPr>
          <w:rFonts w:asciiTheme="minorHAnsi" w:hAnsiTheme="minorHAnsi"/>
          <w:bCs/>
          <w:color w:val="000000" w:themeColor="text1"/>
          <w:sz w:val="22"/>
          <w:szCs w:val="22"/>
        </w:rPr>
        <w:t>act</w:t>
      </w:r>
      <w:r>
        <w:rPr>
          <w:rFonts w:asciiTheme="minorHAnsi" w:hAnsiTheme="minorHAnsi"/>
          <w:bCs/>
          <w:color w:val="000000" w:themeColor="text1"/>
          <w:sz w:val="22"/>
          <w:szCs w:val="22"/>
        </w:rPr>
        <w:t>ivel</w:t>
      </w:r>
      <w:r w:rsidRPr="00392AD0">
        <w:rPr>
          <w:rFonts w:asciiTheme="minorHAnsi" w:hAnsiTheme="minorHAnsi"/>
          <w:bCs/>
          <w:color w:val="000000" w:themeColor="text1"/>
          <w:sz w:val="22"/>
          <w:szCs w:val="22"/>
        </w:rPr>
        <w:t>y promote and support an inclusive, respectful, psychologically safe and enabling working environment that fosters open communication regarding performance and work-related issues.</w:t>
      </w:r>
    </w:p>
    <w:p w14:paraId="0393FD0E" w14:textId="77777777" w:rsidR="0010019F" w:rsidRPr="00392AD0" w:rsidRDefault="0010019F" w:rsidP="0010019F">
      <w:pPr>
        <w:pStyle w:val="NormalWeb"/>
        <w:spacing w:before="0" w:beforeAutospacing="0" w:after="0" w:afterAutospacing="0"/>
        <w:ind w:left="1080"/>
        <w:jc w:val="both"/>
        <w:rPr>
          <w:rFonts w:asciiTheme="minorHAnsi" w:hAnsiTheme="minorHAnsi"/>
          <w:bCs/>
          <w:color w:val="000000" w:themeColor="text1"/>
          <w:sz w:val="22"/>
          <w:szCs w:val="22"/>
        </w:rPr>
      </w:pPr>
    </w:p>
    <w:p w14:paraId="5F5FA3F4" w14:textId="77777777" w:rsidR="0010019F" w:rsidRPr="00392AD0" w:rsidRDefault="0010019F" w:rsidP="0010019F">
      <w:pPr>
        <w:pStyle w:val="NormalWeb"/>
        <w:numPr>
          <w:ilvl w:val="0"/>
          <w:numId w:val="1"/>
        </w:numPr>
        <w:spacing w:before="0" w:beforeAutospacing="0" w:after="0" w:afterAutospacing="0"/>
        <w:ind w:left="360"/>
        <w:jc w:val="both"/>
        <w:rPr>
          <w:rFonts w:asciiTheme="minorHAnsi" w:hAnsiTheme="minorHAnsi"/>
          <w:bCs/>
          <w:color w:val="000000" w:themeColor="text1"/>
          <w:sz w:val="22"/>
          <w:szCs w:val="22"/>
        </w:rPr>
      </w:pPr>
      <w:r w:rsidRPr="00392AD0">
        <w:rPr>
          <w:rFonts w:asciiTheme="minorHAnsi" w:hAnsiTheme="minorHAnsi"/>
          <w:bCs/>
          <w:color w:val="000000" w:themeColor="text1"/>
          <w:sz w:val="22"/>
          <w:szCs w:val="22"/>
        </w:rPr>
        <w:t>The supervisee should:</w:t>
      </w:r>
    </w:p>
    <w:p w14:paraId="7321A560" w14:textId="77777777" w:rsidR="0010019F" w:rsidRPr="00392AD0" w:rsidRDefault="0010019F" w:rsidP="0010019F">
      <w:pPr>
        <w:pStyle w:val="NormalWeb"/>
        <w:spacing w:before="0" w:beforeAutospacing="0" w:after="0" w:afterAutospacing="0"/>
        <w:ind w:left="1080"/>
        <w:jc w:val="both"/>
        <w:rPr>
          <w:rFonts w:asciiTheme="minorHAnsi" w:hAnsiTheme="minorHAnsi"/>
          <w:bCs/>
          <w:color w:val="000000" w:themeColor="text1"/>
          <w:sz w:val="22"/>
          <w:szCs w:val="22"/>
        </w:rPr>
      </w:pPr>
    </w:p>
    <w:p w14:paraId="6CD236A1" w14:textId="77777777" w:rsidR="0010019F" w:rsidRPr="00392AD0" w:rsidRDefault="0010019F" w:rsidP="0010019F">
      <w:pPr>
        <w:pStyle w:val="NormalWeb"/>
        <w:numPr>
          <w:ilvl w:val="0"/>
          <w:numId w:val="3"/>
        </w:numPr>
        <w:spacing w:before="0" w:beforeAutospacing="0" w:after="0" w:afterAutospacing="0"/>
        <w:ind w:left="720"/>
        <w:jc w:val="both"/>
        <w:rPr>
          <w:rFonts w:asciiTheme="minorHAnsi" w:hAnsiTheme="minorHAnsi"/>
          <w:bCs/>
          <w:color w:val="000000" w:themeColor="text1"/>
          <w:sz w:val="22"/>
          <w:szCs w:val="22"/>
        </w:rPr>
      </w:pPr>
      <w:r w:rsidRPr="00392AD0">
        <w:rPr>
          <w:rFonts w:asciiTheme="minorHAnsi" w:hAnsiTheme="minorHAnsi"/>
          <w:bCs/>
          <w:color w:val="000000" w:themeColor="text1"/>
          <w:sz w:val="22"/>
          <w:szCs w:val="22"/>
        </w:rPr>
        <w:t>engage in regular discussions with the supervisor about work and performance; proactively seek support and guidance required for successful achievement of goals/</w:t>
      </w:r>
      <w:proofErr w:type="gramStart"/>
      <w:r w:rsidRPr="00392AD0">
        <w:rPr>
          <w:rFonts w:asciiTheme="minorHAnsi" w:hAnsiTheme="minorHAnsi"/>
          <w:bCs/>
          <w:color w:val="000000" w:themeColor="text1"/>
          <w:sz w:val="22"/>
          <w:szCs w:val="22"/>
        </w:rPr>
        <w:t>results;</w:t>
      </w:r>
      <w:proofErr w:type="gramEnd"/>
    </w:p>
    <w:p w14:paraId="5786A7E9" w14:textId="77777777" w:rsidR="0010019F" w:rsidRPr="00392AD0" w:rsidRDefault="0010019F" w:rsidP="0010019F">
      <w:pPr>
        <w:pStyle w:val="NormalWeb"/>
        <w:spacing w:before="0" w:beforeAutospacing="0" w:after="0" w:afterAutospacing="0"/>
        <w:ind w:left="720"/>
        <w:jc w:val="both"/>
        <w:rPr>
          <w:rFonts w:asciiTheme="minorHAnsi" w:hAnsiTheme="minorHAnsi"/>
          <w:bCs/>
          <w:color w:val="000000" w:themeColor="text1"/>
          <w:sz w:val="22"/>
          <w:szCs w:val="22"/>
        </w:rPr>
      </w:pPr>
    </w:p>
    <w:p w14:paraId="63E4855C" w14:textId="77777777" w:rsidR="0010019F" w:rsidRPr="00392AD0" w:rsidRDefault="0010019F" w:rsidP="0010019F">
      <w:pPr>
        <w:pStyle w:val="NormalWeb"/>
        <w:numPr>
          <w:ilvl w:val="0"/>
          <w:numId w:val="3"/>
        </w:numPr>
        <w:spacing w:before="0" w:beforeAutospacing="0" w:after="0" w:afterAutospacing="0"/>
        <w:ind w:left="720"/>
        <w:jc w:val="both"/>
        <w:rPr>
          <w:rFonts w:asciiTheme="minorHAnsi" w:hAnsiTheme="minorHAnsi"/>
          <w:bCs/>
          <w:color w:val="000000" w:themeColor="text1"/>
          <w:sz w:val="22"/>
          <w:szCs w:val="22"/>
        </w:rPr>
      </w:pPr>
      <w:r w:rsidRPr="00392AD0">
        <w:rPr>
          <w:rFonts w:asciiTheme="minorHAnsi" w:hAnsiTheme="minorHAnsi"/>
          <w:bCs/>
          <w:color w:val="000000" w:themeColor="text1"/>
          <w:sz w:val="22"/>
          <w:szCs w:val="22"/>
        </w:rPr>
        <w:t xml:space="preserve">discuss with the supervisor and draft, on time, their annual performance goals aligned with the office/team </w:t>
      </w:r>
      <w:proofErr w:type="gramStart"/>
      <w:r w:rsidRPr="00392AD0">
        <w:rPr>
          <w:rFonts w:asciiTheme="minorHAnsi" w:hAnsiTheme="minorHAnsi"/>
          <w:bCs/>
          <w:color w:val="000000" w:themeColor="text1"/>
          <w:sz w:val="22"/>
          <w:szCs w:val="22"/>
        </w:rPr>
        <w:t>workplan;</w:t>
      </w:r>
      <w:proofErr w:type="gramEnd"/>
    </w:p>
    <w:p w14:paraId="50DD13F4" w14:textId="77777777" w:rsidR="0010019F" w:rsidRPr="00392AD0" w:rsidRDefault="0010019F" w:rsidP="0010019F">
      <w:pPr>
        <w:pStyle w:val="NormalWeb"/>
        <w:spacing w:before="0" w:beforeAutospacing="0" w:after="0" w:afterAutospacing="0"/>
        <w:ind w:left="720"/>
        <w:jc w:val="both"/>
        <w:rPr>
          <w:rFonts w:asciiTheme="minorHAnsi" w:hAnsiTheme="minorHAnsi"/>
          <w:bCs/>
          <w:color w:val="000000" w:themeColor="text1"/>
          <w:sz w:val="22"/>
          <w:szCs w:val="22"/>
        </w:rPr>
      </w:pPr>
    </w:p>
    <w:p w14:paraId="4C53694E" w14:textId="77777777" w:rsidR="0010019F" w:rsidRPr="00392AD0" w:rsidRDefault="0010019F" w:rsidP="0010019F">
      <w:pPr>
        <w:pStyle w:val="NormalWeb"/>
        <w:numPr>
          <w:ilvl w:val="0"/>
          <w:numId w:val="3"/>
        </w:numPr>
        <w:spacing w:before="0" w:beforeAutospacing="0" w:after="0" w:afterAutospacing="0"/>
        <w:ind w:left="720"/>
        <w:jc w:val="both"/>
        <w:rPr>
          <w:rFonts w:asciiTheme="minorHAnsi" w:hAnsiTheme="minorHAnsi"/>
          <w:bCs/>
          <w:color w:val="000000" w:themeColor="text1"/>
          <w:sz w:val="22"/>
          <w:szCs w:val="22"/>
        </w:rPr>
      </w:pPr>
      <w:r w:rsidRPr="00392AD0">
        <w:rPr>
          <w:rFonts w:asciiTheme="minorHAnsi" w:hAnsiTheme="minorHAnsi"/>
          <w:bCs/>
          <w:color w:val="000000" w:themeColor="text1"/>
          <w:sz w:val="22"/>
          <w:szCs w:val="22"/>
        </w:rPr>
        <w:lastRenderedPageBreak/>
        <w:t xml:space="preserve">participate in and provide required information for various formal and informal performance discussions and reviews, including drafting the statement of annual achievement and acknowledging </w:t>
      </w:r>
      <w:proofErr w:type="gramStart"/>
      <w:r w:rsidRPr="00392AD0">
        <w:rPr>
          <w:rFonts w:asciiTheme="minorHAnsi" w:hAnsiTheme="minorHAnsi"/>
          <w:bCs/>
          <w:color w:val="000000" w:themeColor="text1"/>
          <w:sz w:val="22"/>
          <w:szCs w:val="22"/>
        </w:rPr>
        <w:t>reviews;</w:t>
      </w:r>
      <w:proofErr w:type="gramEnd"/>
      <w:r w:rsidRPr="00392AD0">
        <w:rPr>
          <w:rFonts w:asciiTheme="minorHAnsi" w:hAnsiTheme="minorHAnsi"/>
          <w:bCs/>
          <w:color w:val="000000" w:themeColor="text1"/>
          <w:sz w:val="22"/>
          <w:szCs w:val="22"/>
        </w:rPr>
        <w:t xml:space="preserve"> </w:t>
      </w:r>
    </w:p>
    <w:p w14:paraId="36FBC43B" w14:textId="77777777" w:rsidR="0010019F" w:rsidRPr="00392AD0" w:rsidRDefault="0010019F" w:rsidP="0010019F">
      <w:pPr>
        <w:pStyle w:val="NormalWeb"/>
        <w:spacing w:before="0" w:beforeAutospacing="0" w:after="0" w:afterAutospacing="0"/>
        <w:ind w:left="720"/>
        <w:jc w:val="both"/>
        <w:rPr>
          <w:rFonts w:asciiTheme="minorHAnsi" w:hAnsiTheme="minorHAnsi"/>
          <w:bCs/>
          <w:color w:val="000000" w:themeColor="text1"/>
          <w:sz w:val="22"/>
          <w:szCs w:val="22"/>
        </w:rPr>
      </w:pPr>
    </w:p>
    <w:p w14:paraId="73A3DEAD" w14:textId="77777777" w:rsidR="0010019F" w:rsidRPr="00392AD0" w:rsidRDefault="0010019F" w:rsidP="0010019F">
      <w:pPr>
        <w:pStyle w:val="NormalWeb"/>
        <w:numPr>
          <w:ilvl w:val="0"/>
          <w:numId w:val="3"/>
        </w:numPr>
        <w:spacing w:before="0" w:beforeAutospacing="0" w:after="0" w:afterAutospacing="0"/>
        <w:ind w:left="720"/>
        <w:jc w:val="both"/>
        <w:rPr>
          <w:rFonts w:asciiTheme="minorHAnsi" w:hAnsiTheme="minorHAnsi"/>
          <w:bCs/>
          <w:color w:val="000000" w:themeColor="text1"/>
          <w:sz w:val="22"/>
          <w:szCs w:val="22"/>
        </w:rPr>
      </w:pPr>
      <w:r w:rsidRPr="00392AD0">
        <w:rPr>
          <w:rFonts w:asciiTheme="minorHAnsi" w:hAnsiTheme="minorHAnsi"/>
          <w:bCs/>
          <w:color w:val="000000" w:themeColor="text1"/>
          <w:sz w:val="22"/>
          <w:szCs w:val="22"/>
        </w:rPr>
        <w:t xml:space="preserve">embrace feedback constructively and make an active effort to address issues, as </w:t>
      </w:r>
      <w:proofErr w:type="gramStart"/>
      <w:r w:rsidRPr="00392AD0">
        <w:rPr>
          <w:rFonts w:asciiTheme="minorHAnsi" w:hAnsiTheme="minorHAnsi"/>
          <w:bCs/>
          <w:color w:val="000000" w:themeColor="text1"/>
          <w:sz w:val="22"/>
          <w:szCs w:val="22"/>
        </w:rPr>
        <w:t>needed;</w:t>
      </w:r>
      <w:proofErr w:type="gramEnd"/>
    </w:p>
    <w:p w14:paraId="70A28B7B" w14:textId="77777777" w:rsidR="0010019F" w:rsidRPr="00392AD0" w:rsidRDefault="0010019F" w:rsidP="0010019F">
      <w:pPr>
        <w:pStyle w:val="NormalWeb"/>
        <w:spacing w:before="0" w:beforeAutospacing="0" w:after="0" w:afterAutospacing="0"/>
        <w:ind w:left="720"/>
        <w:jc w:val="both"/>
        <w:rPr>
          <w:rFonts w:asciiTheme="minorHAnsi" w:hAnsiTheme="minorHAnsi"/>
          <w:bCs/>
          <w:color w:val="000000" w:themeColor="text1"/>
          <w:sz w:val="22"/>
          <w:szCs w:val="22"/>
        </w:rPr>
      </w:pPr>
    </w:p>
    <w:p w14:paraId="26CDD89C" w14:textId="476D6570" w:rsidR="0010019F" w:rsidRPr="00392AD0" w:rsidRDefault="0010019F" w:rsidP="0010019F">
      <w:pPr>
        <w:pStyle w:val="NormalWeb"/>
        <w:numPr>
          <w:ilvl w:val="0"/>
          <w:numId w:val="3"/>
        </w:numPr>
        <w:spacing w:before="0" w:beforeAutospacing="0" w:after="0" w:afterAutospacing="0"/>
        <w:ind w:left="720"/>
        <w:jc w:val="both"/>
        <w:rPr>
          <w:rFonts w:asciiTheme="minorHAnsi" w:hAnsiTheme="minorHAnsi"/>
          <w:bCs/>
          <w:color w:val="000000" w:themeColor="text1"/>
          <w:sz w:val="22"/>
          <w:szCs w:val="22"/>
        </w:rPr>
      </w:pPr>
      <w:r w:rsidRPr="00392AD0">
        <w:rPr>
          <w:rFonts w:asciiTheme="minorHAnsi" w:hAnsiTheme="minorHAnsi"/>
          <w:bCs/>
          <w:color w:val="000000" w:themeColor="text1"/>
          <w:sz w:val="22"/>
          <w:szCs w:val="22"/>
        </w:rPr>
        <w:t xml:space="preserve">implement a </w:t>
      </w:r>
      <w:hyperlink r:id="rId21" w:history="1">
        <w:r w:rsidRPr="00392AD0">
          <w:rPr>
            <w:rStyle w:val="Hyperlink"/>
            <w:rFonts w:asciiTheme="minorHAnsi" w:hAnsiTheme="minorHAnsi"/>
            <w:bCs/>
            <w:sz w:val="22"/>
            <w:szCs w:val="22"/>
          </w:rPr>
          <w:t>Performance Improvement Plan</w:t>
        </w:r>
      </w:hyperlink>
      <w:r w:rsidRPr="00392AD0">
        <w:rPr>
          <w:rFonts w:asciiTheme="minorHAnsi" w:hAnsiTheme="minorHAnsi"/>
          <w:bCs/>
          <w:color w:val="000000" w:themeColor="text1"/>
          <w:sz w:val="22"/>
          <w:szCs w:val="22"/>
        </w:rPr>
        <w:t xml:space="preserve">, if </w:t>
      </w:r>
      <w:proofErr w:type="gramStart"/>
      <w:r w:rsidRPr="00392AD0">
        <w:rPr>
          <w:rFonts w:asciiTheme="minorHAnsi" w:hAnsiTheme="minorHAnsi"/>
          <w:bCs/>
          <w:color w:val="000000" w:themeColor="text1"/>
          <w:sz w:val="22"/>
          <w:szCs w:val="22"/>
        </w:rPr>
        <w:t>required;</w:t>
      </w:r>
      <w:proofErr w:type="gramEnd"/>
    </w:p>
    <w:p w14:paraId="41FB93F1" w14:textId="77777777" w:rsidR="0010019F" w:rsidRPr="00392AD0" w:rsidRDefault="0010019F" w:rsidP="0010019F">
      <w:pPr>
        <w:pStyle w:val="NormalWeb"/>
        <w:spacing w:before="0" w:beforeAutospacing="0" w:after="0" w:afterAutospacing="0"/>
        <w:ind w:left="720"/>
        <w:jc w:val="both"/>
        <w:rPr>
          <w:rFonts w:asciiTheme="minorHAnsi" w:hAnsiTheme="minorHAnsi"/>
          <w:bCs/>
          <w:color w:val="000000" w:themeColor="text1"/>
          <w:sz w:val="22"/>
          <w:szCs w:val="22"/>
        </w:rPr>
      </w:pPr>
    </w:p>
    <w:p w14:paraId="6B675206" w14:textId="77777777" w:rsidR="0010019F" w:rsidRPr="00392AD0" w:rsidRDefault="0010019F" w:rsidP="0010019F">
      <w:pPr>
        <w:pStyle w:val="NormalWeb"/>
        <w:numPr>
          <w:ilvl w:val="0"/>
          <w:numId w:val="3"/>
        </w:numPr>
        <w:spacing w:before="0" w:beforeAutospacing="0" w:after="0" w:afterAutospacing="0"/>
        <w:ind w:left="720"/>
        <w:jc w:val="both"/>
        <w:rPr>
          <w:rFonts w:asciiTheme="minorHAnsi" w:hAnsiTheme="minorHAnsi"/>
          <w:bCs/>
          <w:color w:val="000000" w:themeColor="text1"/>
          <w:sz w:val="22"/>
          <w:szCs w:val="22"/>
        </w:rPr>
      </w:pPr>
      <w:r w:rsidRPr="00392AD0">
        <w:rPr>
          <w:rFonts w:asciiTheme="minorHAnsi" w:hAnsiTheme="minorHAnsi"/>
          <w:bCs/>
          <w:color w:val="000000" w:themeColor="text1"/>
          <w:sz w:val="22"/>
          <w:szCs w:val="22"/>
        </w:rPr>
        <w:t xml:space="preserve">take charge of their development and, as such, formulate and implement learning and development goals/plans. </w:t>
      </w:r>
    </w:p>
    <w:p w14:paraId="75C2A956" w14:textId="77777777" w:rsidR="0010019F" w:rsidRPr="00392AD0" w:rsidRDefault="0010019F" w:rsidP="0010019F">
      <w:pPr>
        <w:pStyle w:val="NormalWeb"/>
        <w:spacing w:before="0" w:beforeAutospacing="0" w:after="0" w:afterAutospacing="0"/>
        <w:ind w:left="1080"/>
        <w:jc w:val="both"/>
        <w:rPr>
          <w:rFonts w:asciiTheme="minorHAnsi" w:hAnsiTheme="minorHAnsi"/>
          <w:bCs/>
          <w:color w:val="000000" w:themeColor="text1"/>
          <w:sz w:val="22"/>
          <w:szCs w:val="22"/>
        </w:rPr>
      </w:pPr>
    </w:p>
    <w:p w14:paraId="47E73D81" w14:textId="77777777" w:rsidR="0010019F" w:rsidRPr="00392AD0" w:rsidRDefault="0010019F" w:rsidP="0010019F">
      <w:pPr>
        <w:pStyle w:val="NormalWeb"/>
        <w:numPr>
          <w:ilvl w:val="0"/>
          <w:numId w:val="1"/>
        </w:numPr>
        <w:tabs>
          <w:tab w:val="left" w:pos="720"/>
        </w:tabs>
        <w:spacing w:before="0" w:beforeAutospacing="0" w:after="0" w:afterAutospacing="0"/>
        <w:ind w:left="360"/>
        <w:jc w:val="both"/>
        <w:rPr>
          <w:rFonts w:asciiTheme="minorHAnsi" w:hAnsiTheme="minorHAnsi"/>
          <w:bCs/>
          <w:color w:val="000000" w:themeColor="text1"/>
          <w:sz w:val="22"/>
          <w:szCs w:val="22"/>
        </w:rPr>
      </w:pPr>
      <w:r w:rsidRPr="00392AD0">
        <w:rPr>
          <w:rFonts w:asciiTheme="minorHAnsi" w:hAnsiTheme="minorHAnsi"/>
          <w:bCs/>
          <w:color w:val="000000" w:themeColor="text1"/>
          <w:sz w:val="22"/>
          <w:szCs w:val="22"/>
        </w:rPr>
        <w:t xml:space="preserve">Unless there are compelling reasons beyond the control of the supervisor or supervisee, failure to comply with the above obligations should be reflected in the performance review of the supervisor and/or of the supervisee.  </w:t>
      </w:r>
    </w:p>
    <w:p w14:paraId="0D2F620C" w14:textId="77777777" w:rsidR="0010019F" w:rsidRPr="00392AD0" w:rsidRDefault="0010019F" w:rsidP="0010019F">
      <w:pPr>
        <w:pStyle w:val="NormalWeb"/>
        <w:tabs>
          <w:tab w:val="left" w:pos="720"/>
        </w:tabs>
        <w:spacing w:before="0" w:beforeAutospacing="0" w:after="0" w:afterAutospacing="0"/>
        <w:ind w:left="360"/>
        <w:jc w:val="both"/>
        <w:rPr>
          <w:rFonts w:asciiTheme="minorHAnsi" w:hAnsiTheme="minorHAnsi"/>
          <w:bCs/>
          <w:color w:val="000000" w:themeColor="text1"/>
          <w:sz w:val="22"/>
          <w:szCs w:val="22"/>
        </w:rPr>
      </w:pPr>
    </w:p>
    <w:p w14:paraId="6DD11437" w14:textId="77777777" w:rsidR="0010019F" w:rsidRPr="00392AD0" w:rsidRDefault="0010019F" w:rsidP="0010019F">
      <w:pPr>
        <w:pStyle w:val="NormalWeb"/>
        <w:numPr>
          <w:ilvl w:val="0"/>
          <w:numId w:val="1"/>
        </w:numPr>
        <w:tabs>
          <w:tab w:val="left" w:pos="720"/>
        </w:tabs>
        <w:spacing w:before="0" w:beforeAutospacing="0" w:after="0" w:afterAutospacing="0"/>
        <w:ind w:left="360"/>
        <w:jc w:val="both"/>
        <w:rPr>
          <w:rFonts w:asciiTheme="minorHAnsi" w:hAnsiTheme="minorHAnsi"/>
          <w:bCs/>
          <w:color w:val="000000" w:themeColor="text1"/>
          <w:sz w:val="22"/>
          <w:szCs w:val="22"/>
        </w:rPr>
      </w:pPr>
      <w:r w:rsidRPr="00392AD0">
        <w:rPr>
          <w:rFonts w:asciiTheme="minorHAnsi" w:hAnsiTheme="minorHAnsi"/>
          <w:bCs/>
          <w:color w:val="000000" w:themeColor="text1"/>
          <w:sz w:val="22"/>
          <w:szCs w:val="22"/>
        </w:rPr>
        <w:t>Timelines for the completion of the key performance management milestones for staff members with extended absence (for example, staff members on an extended sick leave, or staff members on maternity leave) are to be adjusted accordingly.</w:t>
      </w:r>
    </w:p>
    <w:p w14:paraId="151DCE2D" w14:textId="77777777" w:rsidR="0010019F" w:rsidRPr="00392AD0" w:rsidRDefault="0010019F" w:rsidP="0010019F">
      <w:pPr>
        <w:spacing w:after="0" w:line="240" w:lineRule="auto"/>
        <w:jc w:val="both"/>
        <w:rPr>
          <w:rFonts w:cs="Times New Roman"/>
          <w:bCs/>
          <w:color w:val="000000" w:themeColor="text1"/>
        </w:rPr>
      </w:pPr>
    </w:p>
    <w:p w14:paraId="337B4D72" w14:textId="77777777" w:rsidR="0010019F" w:rsidRPr="00392AD0" w:rsidRDefault="0010019F" w:rsidP="0010019F">
      <w:pPr>
        <w:pStyle w:val="Calibri11"/>
        <w:numPr>
          <w:ilvl w:val="0"/>
          <w:numId w:val="5"/>
        </w:numPr>
        <w:spacing w:before="0" w:line="240" w:lineRule="auto"/>
        <w:ind w:left="540" w:hanging="540"/>
        <w:jc w:val="both"/>
        <w:rPr>
          <w:rFonts w:asciiTheme="minorHAnsi" w:eastAsia="Times New Roman" w:hAnsiTheme="minorHAnsi" w:cs="Times New Roman"/>
          <w:color w:val="000000" w:themeColor="text1"/>
          <w:sz w:val="22"/>
          <w:szCs w:val="22"/>
          <w:lang w:val="en-GB"/>
        </w:rPr>
      </w:pPr>
      <w:bookmarkStart w:id="15" w:name="_Toc25587390"/>
      <w:r w:rsidRPr="00392AD0">
        <w:rPr>
          <w:rFonts w:asciiTheme="minorHAnsi" w:eastAsia="Times New Roman" w:hAnsiTheme="minorHAnsi" w:cs="Times New Roman"/>
          <w:color w:val="000000" w:themeColor="text1"/>
          <w:sz w:val="22"/>
          <w:szCs w:val="22"/>
          <w:lang w:val="en-GB"/>
        </w:rPr>
        <w:t>Documenting performance</w:t>
      </w:r>
      <w:bookmarkEnd w:id="15"/>
    </w:p>
    <w:p w14:paraId="1C56D1A1" w14:textId="77777777" w:rsidR="0010019F" w:rsidRPr="00392AD0" w:rsidRDefault="0010019F" w:rsidP="0010019F">
      <w:pPr>
        <w:shd w:val="clear" w:color="auto" w:fill="FFFFFF"/>
        <w:spacing w:after="0" w:line="240" w:lineRule="auto"/>
        <w:ind w:left="630" w:hanging="630"/>
        <w:jc w:val="both"/>
        <w:textAlignment w:val="top"/>
        <w:rPr>
          <w:rFonts w:eastAsia="Times New Roman" w:cs="Times New Roman"/>
          <w:color w:val="000000" w:themeColor="text1"/>
          <w:lang w:val="en-GB"/>
        </w:rPr>
      </w:pPr>
    </w:p>
    <w:p w14:paraId="49B4BE57" w14:textId="77777777"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Key milestones related to the annual performance of UNDP staff members, including annual goals, mid-term reviews, and annual performance reviews are required to be documented and recorded in the on-line PMD tool (other reviews should be recorded, as needed).</w:t>
      </w:r>
    </w:p>
    <w:p w14:paraId="35F6F9EE" w14:textId="77777777" w:rsidR="0010019F" w:rsidRPr="00392AD0" w:rsidRDefault="0010019F" w:rsidP="0010019F">
      <w:pPr>
        <w:pStyle w:val="ListParagraph"/>
        <w:shd w:val="clear" w:color="auto" w:fill="FFFFFF"/>
        <w:spacing w:after="0" w:line="240" w:lineRule="auto"/>
        <w:ind w:left="360" w:hanging="360"/>
        <w:contextualSpacing w:val="0"/>
        <w:jc w:val="both"/>
        <w:textAlignment w:val="top"/>
        <w:rPr>
          <w:rFonts w:eastAsia="Times New Roman" w:cs="Times New Roman"/>
          <w:color w:val="000000" w:themeColor="text1"/>
          <w:lang w:val="en-GB"/>
        </w:rPr>
      </w:pPr>
    </w:p>
    <w:p w14:paraId="5EDEEFA2" w14:textId="77777777" w:rsidR="0010019F" w:rsidRPr="00392AD0" w:rsidRDefault="0010019F" w:rsidP="0010019F">
      <w:pPr>
        <w:pStyle w:val="ListParagraph"/>
        <w:numPr>
          <w:ilvl w:val="0"/>
          <w:numId w:val="1"/>
        </w:numPr>
        <w:shd w:val="clear" w:color="auto" w:fill="FFFFFF"/>
        <w:spacing w:after="0" w:line="240" w:lineRule="auto"/>
        <w:ind w:left="360"/>
        <w:contextualSpacing w:val="0"/>
        <w:jc w:val="both"/>
        <w:textAlignment w:val="top"/>
        <w:rPr>
          <w:rFonts w:eastAsia="Times New Roman" w:cs="Times New Roman"/>
          <w:color w:val="000000" w:themeColor="text1"/>
          <w:lang w:val="en-GB"/>
        </w:rPr>
      </w:pPr>
      <w:r w:rsidRPr="00392AD0">
        <w:rPr>
          <w:rFonts w:eastAsia="Times New Roman" w:cs="Times New Roman"/>
          <w:color w:val="000000" w:themeColor="text1"/>
          <w:lang w:val="en-GB"/>
        </w:rPr>
        <w:t>To ensure continuity, PMD documents in the on-line PMD tool and other performance records for each staff member are maintained and archived in accordance with UNDP standards for human resources information management.</w:t>
      </w:r>
    </w:p>
    <w:p w14:paraId="299C0154" w14:textId="77777777" w:rsidR="0010019F" w:rsidRPr="00392AD0" w:rsidRDefault="0010019F" w:rsidP="0010019F">
      <w:pPr>
        <w:spacing w:after="0" w:line="240" w:lineRule="auto"/>
        <w:jc w:val="both"/>
        <w:rPr>
          <w:rFonts w:cs="Times New Roman"/>
          <w:b/>
        </w:rPr>
      </w:pPr>
    </w:p>
    <w:p w14:paraId="60EBC76F" w14:textId="77777777" w:rsidR="0010019F" w:rsidRPr="00392AD0" w:rsidRDefault="0010019F" w:rsidP="00FB0B95">
      <w:pPr>
        <w:pStyle w:val="ListParagraph"/>
        <w:numPr>
          <w:ilvl w:val="0"/>
          <w:numId w:val="5"/>
        </w:numPr>
        <w:spacing w:after="0" w:line="240" w:lineRule="auto"/>
        <w:jc w:val="both"/>
        <w:rPr>
          <w:rFonts w:cs="Times New Roman"/>
          <w:b/>
        </w:rPr>
      </w:pPr>
      <w:r w:rsidRPr="00392AD0">
        <w:rPr>
          <w:rFonts w:cs="Times New Roman"/>
          <w:b/>
        </w:rPr>
        <w:t>Other provisions</w:t>
      </w:r>
    </w:p>
    <w:p w14:paraId="504ED7F2" w14:textId="77777777" w:rsidR="0010019F" w:rsidRPr="00392AD0" w:rsidRDefault="0010019F" w:rsidP="0010019F">
      <w:pPr>
        <w:spacing w:after="0" w:line="240" w:lineRule="auto"/>
        <w:jc w:val="both"/>
        <w:rPr>
          <w:rFonts w:cs="Times New Roman"/>
          <w:b/>
        </w:rPr>
      </w:pPr>
    </w:p>
    <w:p w14:paraId="7BBF4AF5" w14:textId="77777777" w:rsidR="0010019F" w:rsidRPr="00392AD0" w:rsidRDefault="6211907C" w:rsidP="1EC54FCF">
      <w:pPr>
        <w:pStyle w:val="NormalWeb"/>
        <w:numPr>
          <w:ilvl w:val="0"/>
          <w:numId w:val="1"/>
        </w:numPr>
        <w:tabs>
          <w:tab w:val="left" w:pos="720"/>
        </w:tabs>
        <w:spacing w:before="0" w:beforeAutospacing="0" w:after="0" w:afterAutospacing="0"/>
        <w:ind w:left="360"/>
        <w:jc w:val="both"/>
        <w:rPr>
          <w:rFonts w:asciiTheme="minorHAnsi" w:hAnsiTheme="minorHAnsi"/>
          <w:color w:val="000000" w:themeColor="text1"/>
          <w:sz w:val="22"/>
          <w:szCs w:val="22"/>
        </w:rPr>
      </w:pPr>
      <w:r w:rsidRPr="1EC54FCF">
        <w:rPr>
          <w:rFonts w:asciiTheme="minorHAnsi" w:hAnsiTheme="minorHAnsi"/>
          <w:color w:val="000000" w:themeColor="text1"/>
          <w:sz w:val="22"/>
          <w:szCs w:val="22"/>
        </w:rPr>
        <w:t>The standard performance management processes can be suspended during the investigation and any subsequent disciplinary proceedings, as appropriate, by a decision of the Director of OHR following consultation with the Legal Office. If the final investigation report, as received by the Legal Office, and the circumstances of the case have shown unsatisfactory performance and/or poor judgement not amounting to misconduct on the part of the staff member, a reprimand or comments on performance where the staff member’s conduct did not rise to the level of misconduct but nevertheless demonstrated performance shortcomings may be recorded in the PMD on-line tool.</w:t>
      </w:r>
    </w:p>
    <w:p w14:paraId="74AB965B" w14:textId="77777777" w:rsidR="0010019F" w:rsidRPr="00392AD0" w:rsidRDefault="0010019F" w:rsidP="0010019F">
      <w:pPr>
        <w:spacing w:after="0" w:line="240" w:lineRule="auto"/>
        <w:jc w:val="both"/>
        <w:rPr>
          <w:rFonts w:cs="Times New Roman"/>
          <w:b/>
        </w:rPr>
      </w:pPr>
    </w:p>
    <w:p w14:paraId="75B41CEA" w14:textId="77777777" w:rsidR="0010019F" w:rsidRPr="00392AD0" w:rsidRDefault="0010019F" w:rsidP="0010019F">
      <w:pPr>
        <w:pStyle w:val="Calibri11"/>
        <w:numPr>
          <w:ilvl w:val="0"/>
          <w:numId w:val="5"/>
        </w:numPr>
        <w:spacing w:before="0" w:line="240" w:lineRule="auto"/>
        <w:ind w:left="540" w:hanging="540"/>
        <w:jc w:val="both"/>
        <w:rPr>
          <w:rFonts w:asciiTheme="minorHAnsi" w:eastAsia="Times New Roman" w:hAnsiTheme="minorHAnsi" w:cs="Times New Roman"/>
          <w:color w:val="000000" w:themeColor="text1"/>
          <w:sz w:val="22"/>
          <w:szCs w:val="22"/>
          <w:lang w:val="en-GB"/>
        </w:rPr>
      </w:pPr>
      <w:r w:rsidRPr="00392AD0">
        <w:rPr>
          <w:rFonts w:asciiTheme="minorHAnsi" w:eastAsia="Times New Roman" w:hAnsiTheme="minorHAnsi" w:cs="Times New Roman"/>
          <w:color w:val="000000" w:themeColor="text1"/>
          <w:sz w:val="22"/>
          <w:szCs w:val="22"/>
          <w:lang w:val="en-GB"/>
        </w:rPr>
        <w:t xml:space="preserve">  Definitions</w:t>
      </w:r>
    </w:p>
    <w:p w14:paraId="19C62097" w14:textId="77777777" w:rsidR="0010019F" w:rsidRPr="00392AD0" w:rsidRDefault="0010019F" w:rsidP="0010019F">
      <w:pPr>
        <w:pStyle w:val="Calibri11"/>
        <w:numPr>
          <w:ilvl w:val="0"/>
          <w:numId w:val="0"/>
        </w:numPr>
        <w:spacing w:before="0" w:line="240" w:lineRule="auto"/>
        <w:jc w:val="both"/>
        <w:rPr>
          <w:rFonts w:asciiTheme="minorHAnsi" w:eastAsia="Times New Roman" w:hAnsiTheme="minorHAnsi" w:cs="Times New Roman"/>
          <w:color w:val="000000" w:themeColor="text1"/>
          <w:sz w:val="22"/>
          <w:szCs w:val="22"/>
          <w:lang w:val="en-GB"/>
        </w:rPr>
      </w:pPr>
    </w:p>
    <w:p w14:paraId="60DD03C4" w14:textId="77777777" w:rsidR="0010019F" w:rsidRPr="00392AD0" w:rsidRDefault="0010019F" w:rsidP="0010019F">
      <w:pPr>
        <w:numPr>
          <w:ilvl w:val="0"/>
          <w:numId w:val="1"/>
        </w:numPr>
        <w:shd w:val="clear" w:color="auto" w:fill="FFFFFF"/>
        <w:spacing w:after="0" w:line="240" w:lineRule="auto"/>
        <w:ind w:left="360"/>
        <w:jc w:val="both"/>
        <w:textAlignment w:val="top"/>
        <w:rPr>
          <w:rFonts w:cs="Times New Roman"/>
        </w:rPr>
      </w:pPr>
      <w:r w:rsidRPr="00392AD0">
        <w:rPr>
          <w:rFonts w:cs="Times New Roman"/>
          <w:b/>
        </w:rPr>
        <w:t>Formal reviews</w:t>
      </w:r>
      <w:r w:rsidRPr="00392AD0">
        <w:rPr>
          <w:rFonts w:cs="Times New Roman"/>
        </w:rPr>
        <w:t xml:space="preserve"> are reviews that are conducted in writing and may be proceeded or followed by a discussion between the supervisee and their supervisor. Formal reviews include, for example, a mid-term performance review, an annual performance review, a review on progress in the implementation of PIP, and the like.</w:t>
      </w:r>
    </w:p>
    <w:p w14:paraId="19E657EA" w14:textId="77777777" w:rsidR="0010019F" w:rsidRPr="00392AD0" w:rsidRDefault="0010019F" w:rsidP="0010019F">
      <w:pPr>
        <w:pStyle w:val="ListParagraph"/>
        <w:spacing w:after="0" w:line="240" w:lineRule="auto"/>
        <w:ind w:left="360"/>
        <w:contextualSpacing w:val="0"/>
        <w:jc w:val="both"/>
        <w:rPr>
          <w:rFonts w:cs="Times New Roman"/>
        </w:rPr>
      </w:pPr>
    </w:p>
    <w:p w14:paraId="34C75A17" w14:textId="77777777" w:rsidR="0010019F" w:rsidRPr="00392AD0" w:rsidRDefault="0010019F" w:rsidP="0010019F">
      <w:pPr>
        <w:numPr>
          <w:ilvl w:val="0"/>
          <w:numId w:val="1"/>
        </w:numPr>
        <w:shd w:val="clear" w:color="auto" w:fill="FFFFFF"/>
        <w:spacing w:after="0" w:line="240" w:lineRule="auto"/>
        <w:ind w:left="360"/>
        <w:jc w:val="both"/>
        <w:textAlignment w:val="top"/>
        <w:rPr>
          <w:rFonts w:cs="Times New Roman"/>
        </w:rPr>
      </w:pPr>
      <w:r w:rsidRPr="00392AD0">
        <w:rPr>
          <w:rFonts w:cs="Times New Roman"/>
          <w:b/>
        </w:rPr>
        <w:lastRenderedPageBreak/>
        <w:t>Informal reviews</w:t>
      </w:r>
      <w:r w:rsidRPr="00392AD0">
        <w:rPr>
          <w:rFonts w:cs="Times New Roman"/>
        </w:rPr>
        <w:t xml:space="preserve"> are discussions about the performance of the supervisee without a formal record in writing, e.g. discussions at regular one-on-one meetings.</w:t>
      </w:r>
    </w:p>
    <w:p w14:paraId="5ED7F307" w14:textId="77777777" w:rsidR="0010019F" w:rsidRPr="00392AD0" w:rsidRDefault="0010019F" w:rsidP="0010019F">
      <w:pPr>
        <w:pStyle w:val="ListParagraph"/>
        <w:spacing w:after="0" w:line="240" w:lineRule="auto"/>
        <w:ind w:left="360"/>
        <w:contextualSpacing w:val="0"/>
        <w:jc w:val="both"/>
        <w:rPr>
          <w:rFonts w:cs="Times New Roman"/>
          <w:b/>
        </w:rPr>
      </w:pPr>
    </w:p>
    <w:p w14:paraId="1D93491C" w14:textId="62010FD3" w:rsidR="0010019F" w:rsidRPr="00392AD0" w:rsidRDefault="0010019F" w:rsidP="0010019F">
      <w:pPr>
        <w:numPr>
          <w:ilvl w:val="0"/>
          <w:numId w:val="1"/>
        </w:numPr>
        <w:shd w:val="clear" w:color="auto" w:fill="FFFFFF"/>
        <w:spacing w:after="0" w:line="240" w:lineRule="auto"/>
        <w:ind w:left="360"/>
        <w:jc w:val="both"/>
        <w:textAlignment w:val="top"/>
        <w:rPr>
          <w:rFonts w:cs="Times New Roman"/>
        </w:rPr>
      </w:pPr>
      <w:r w:rsidRPr="00392AD0">
        <w:rPr>
          <w:rFonts w:cs="Times New Roman"/>
          <w:b/>
        </w:rPr>
        <w:t>Performance shortcomings</w:t>
      </w:r>
      <w:r w:rsidRPr="00392AD0">
        <w:rPr>
          <w:rFonts w:cs="Times New Roman"/>
        </w:rPr>
        <w:t xml:space="preserve"> are documented instances of performance that </w:t>
      </w:r>
      <w:r w:rsidR="00EB30AF">
        <w:rPr>
          <w:rFonts w:cs="Times New Roman"/>
        </w:rPr>
        <w:t>do</w:t>
      </w:r>
      <w:r w:rsidRPr="00392AD0">
        <w:rPr>
          <w:rFonts w:cs="Times New Roman"/>
        </w:rPr>
        <w:t xml:space="preserve"> not meet the required standards of performance.</w:t>
      </w:r>
    </w:p>
    <w:p w14:paraId="659140CA" w14:textId="5633DA0E" w:rsidR="008D35B4" w:rsidRDefault="008D35B4" w:rsidP="00E24BD0">
      <w:pPr>
        <w:shd w:val="clear" w:color="auto" w:fill="FFFFFF"/>
        <w:spacing w:after="0" w:line="240" w:lineRule="auto"/>
        <w:jc w:val="both"/>
        <w:textAlignment w:val="top"/>
        <w:rPr>
          <w:rFonts w:cs="Times New Roman"/>
        </w:rPr>
      </w:pPr>
    </w:p>
    <w:p w14:paraId="7B9DAFEE" w14:textId="48E66342" w:rsidR="00617780" w:rsidRDefault="001157D5" w:rsidP="00E24BD0">
      <w:pPr>
        <w:numPr>
          <w:ilvl w:val="0"/>
          <w:numId w:val="1"/>
        </w:numPr>
        <w:shd w:val="clear" w:color="auto" w:fill="FFFFFF"/>
        <w:spacing w:after="0" w:line="240" w:lineRule="auto"/>
        <w:ind w:left="360"/>
        <w:jc w:val="both"/>
        <w:textAlignment w:val="top"/>
        <w:rPr>
          <w:rFonts w:cs="Times New Roman"/>
        </w:rPr>
      </w:pPr>
      <w:r w:rsidRPr="00641BF6">
        <w:rPr>
          <w:rFonts w:cs="Times New Roman"/>
          <w:b/>
          <w:bCs/>
        </w:rPr>
        <w:t>Not meeting performance expectations</w:t>
      </w:r>
      <w:r w:rsidRPr="00392AD0">
        <w:rPr>
          <w:rFonts w:cs="Times New Roman"/>
        </w:rPr>
        <w:t xml:space="preserve"> is where </w:t>
      </w:r>
      <w:r>
        <w:rPr>
          <w:rFonts w:cs="Times New Roman"/>
        </w:rPr>
        <w:t xml:space="preserve">a </w:t>
      </w:r>
      <w:r w:rsidRPr="00392AD0">
        <w:rPr>
          <w:rFonts w:cs="Times New Roman"/>
        </w:rPr>
        <w:t xml:space="preserve">supervisee has demonstrably fallen short of </w:t>
      </w:r>
      <w:r w:rsidR="009C7FCD">
        <w:rPr>
          <w:rFonts w:cs="Times New Roman"/>
        </w:rPr>
        <w:t>most or all</w:t>
      </w:r>
      <w:r w:rsidR="000C48B0">
        <w:rPr>
          <w:rFonts w:cs="Times New Roman"/>
        </w:rPr>
        <w:t xml:space="preserve"> </w:t>
      </w:r>
      <w:r w:rsidRPr="00392AD0">
        <w:rPr>
          <w:rFonts w:cs="Times New Roman"/>
        </w:rPr>
        <w:t>requirements of their position, including expected performance standards, required competency proficiency, or their status as a UN staff member.</w:t>
      </w:r>
    </w:p>
    <w:p w14:paraId="4B867B3C" w14:textId="77777777" w:rsidR="00943352" w:rsidRDefault="00943352" w:rsidP="0089411D">
      <w:pPr>
        <w:pStyle w:val="ListParagraph"/>
        <w:rPr>
          <w:rFonts w:cs="Times New Roman"/>
        </w:rPr>
      </w:pPr>
    </w:p>
    <w:p w14:paraId="1C6AE2AB" w14:textId="58670038" w:rsidR="00943352" w:rsidRDefault="00943352" w:rsidP="7190564B">
      <w:pPr>
        <w:numPr>
          <w:ilvl w:val="0"/>
          <w:numId w:val="1"/>
        </w:numPr>
        <w:shd w:val="clear" w:color="auto" w:fill="FFFFFF" w:themeFill="background1"/>
        <w:spacing w:after="0" w:line="240" w:lineRule="auto"/>
        <w:ind w:left="360"/>
        <w:jc w:val="both"/>
        <w:textAlignment w:val="top"/>
        <w:rPr>
          <w:rFonts w:cs="Times New Roman"/>
        </w:rPr>
      </w:pPr>
      <w:r w:rsidRPr="7190564B">
        <w:rPr>
          <w:rFonts w:cs="Times New Roman"/>
          <w:b/>
          <w:bCs/>
          <w:color w:val="000000" w:themeColor="text1"/>
          <w:lang w:val="en-GB"/>
        </w:rPr>
        <w:t>Partially meets performance expectations</w:t>
      </w:r>
      <w:r w:rsidRPr="7190564B">
        <w:rPr>
          <w:rFonts w:cs="Times New Roman"/>
          <w:color w:val="000000" w:themeColor="text1"/>
          <w:lang w:val="en-GB"/>
        </w:rPr>
        <w:t xml:space="preserve"> is where a supervisee has demonstrably fallen short o</w:t>
      </w:r>
      <w:r w:rsidR="009C7FCD">
        <w:rPr>
          <w:rFonts w:cs="Times New Roman"/>
          <w:color w:val="000000" w:themeColor="text1"/>
          <w:lang w:val="en-GB"/>
        </w:rPr>
        <w:t>f</w:t>
      </w:r>
      <w:r w:rsidRPr="7190564B">
        <w:rPr>
          <w:rFonts w:cs="Times New Roman"/>
          <w:color w:val="000000" w:themeColor="text1"/>
          <w:lang w:val="en-GB"/>
        </w:rPr>
        <w:t xml:space="preserve"> </w:t>
      </w:r>
      <w:r w:rsidR="546A1F6B" w:rsidRPr="7190564B">
        <w:rPr>
          <w:rFonts w:cs="Times New Roman"/>
          <w:color w:val="000000" w:themeColor="text1"/>
          <w:lang w:val="en-GB"/>
        </w:rPr>
        <w:t>some</w:t>
      </w:r>
      <w:r w:rsidR="0089411D" w:rsidRPr="7190564B">
        <w:rPr>
          <w:rFonts w:cs="Times New Roman"/>
          <w:color w:val="000000" w:themeColor="text1"/>
          <w:lang w:val="en-GB"/>
        </w:rPr>
        <w:t xml:space="preserve"> </w:t>
      </w:r>
      <w:r w:rsidRPr="7190564B">
        <w:rPr>
          <w:rFonts w:cs="Times New Roman"/>
          <w:color w:val="000000" w:themeColor="text1"/>
          <w:lang w:val="en-GB"/>
        </w:rPr>
        <w:t xml:space="preserve">of </w:t>
      </w:r>
      <w:r w:rsidR="07FD9057" w:rsidRPr="7190564B">
        <w:rPr>
          <w:rFonts w:cs="Times New Roman"/>
          <w:color w:val="000000" w:themeColor="text1"/>
          <w:lang w:val="en-GB"/>
        </w:rPr>
        <w:t xml:space="preserve">the </w:t>
      </w:r>
      <w:r w:rsidRPr="7190564B">
        <w:rPr>
          <w:rFonts w:cs="Times New Roman"/>
          <w:color w:val="000000" w:themeColor="text1"/>
          <w:lang w:val="en-GB"/>
        </w:rPr>
        <w:t>requirements of their position, including expected performance standards</w:t>
      </w:r>
      <w:r w:rsidR="00BA0683" w:rsidRPr="7190564B">
        <w:rPr>
          <w:rFonts w:cs="Times New Roman"/>
          <w:color w:val="000000" w:themeColor="text1"/>
          <w:lang w:val="en-GB"/>
        </w:rPr>
        <w:t>, required competency proficiency</w:t>
      </w:r>
      <w:r w:rsidR="0075613E" w:rsidRPr="7190564B">
        <w:rPr>
          <w:rFonts w:cs="Times New Roman"/>
          <w:color w:val="000000" w:themeColor="text1"/>
          <w:lang w:val="en-GB"/>
        </w:rPr>
        <w:t>, or t</w:t>
      </w:r>
      <w:r w:rsidR="0089411D" w:rsidRPr="7190564B">
        <w:rPr>
          <w:rFonts w:cs="Times New Roman"/>
          <w:color w:val="000000" w:themeColor="text1"/>
          <w:lang w:val="en-GB"/>
        </w:rPr>
        <w:t>heir status as a UN staff member.</w:t>
      </w:r>
    </w:p>
    <w:p w14:paraId="2D3C3F16" w14:textId="77777777" w:rsidR="00E24BD0" w:rsidRPr="00E24BD0" w:rsidRDefault="00E24BD0" w:rsidP="00E24BD0">
      <w:pPr>
        <w:shd w:val="clear" w:color="auto" w:fill="FFFFFF"/>
        <w:spacing w:after="0" w:line="240" w:lineRule="auto"/>
        <w:jc w:val="both"/>
        <w:textAlignment w:val="top"/>
        <w:rPr>
          <w:rFonts w:cs="Times New Roman"/>
        </w:rPr>
      </w:pPr>
    </w:p>
    <w:p w14:paraId="6BB1CF45" w14:textId="36133C5A" w:rsidR="00E24BD0" w:rsidRPr="00076ADD" w:rsidRDefault="00E24BD0" w:rsidP="00E24BD0">
      <w:pPr>
        <w:numPr>
          <w:ilvl w:val="0"/>
          <w:numId w:val="1"/>
        </w:numPr>
        <w:shd w:val="clear" w:color="auto" w:fill="FFFFFF"/>
        <w:spacing w:after="0" w:line="240" w:lineRule="auto"/>
        <w:ind w:left="360"/>
        <w:jc w:val="both"/>
        <w:textAlignment w:val="top"/>
        <w:rPr>
          <w:rFonts w:cs="Times New Roman"/>
        </w:rPr>
      </w:pPr>
      <w:r w:rsidRPr="7190564B">
        <w:rPr>
          <w:rFonts w:cs="Times New Roman"/>
          <w:b/>
          <w:bCs/>
        </w:rPr>
        <w:t>Successfully meeting performance expectations</w:t>
      </w:r>
      <w:r w:rsidRPr="7190564B">
        <w:rPr>
          <w:rFonts w:cs="Times New Roman"/>
        </w:rPr>
        <w:t xml:space="preserve"> is where a supervisee meets all or most of the performance expectations, displays the required competency proficiency, and </w:t>
      </w:r>
      <w:r w:rsidR="0074277B" w:rsidRPr="7190564B">
        <w:rPr>
          <w:rFonts w:cs="Times New Roman"/>
        </w:rPr>
        <w:t>honors</w:t>
      </w:r>
      <w:r w:rsidRPr="7190564B">
        <w:rPr>
          <w:rFonts w:cs="Times New Roman"/>
        </w:rPr>
        <w:t xml:space="preserve"> their status as a UN staff member.</w:t>
      </w:r>
    </w:p>
    <w:p w14:paraId="5177CA6E" w14:textId="04BB99B4" w:rsidR="00617780" w:rsidRPr="00076ADD" w:rsidRDefault="00617780" w:rsidP="00E24BD0">
      <w:pPr>
        <w:shd w:val="clear" w:color="auto" w:fill="FFFFFF"/>
        <w:spacing w:after="0" w:line="240" w:lineRule="auto"/>
        <w:jc w:val="both"/>
        <w:textAlignment w:val="top"/>
        <w:rPr>
          <w:rFonts w:cs="Times New Roman"/>
        </w:rPr>
      </w:pPr>
    </w:p>
    <w:sectPr w:rsidR="00617780" w:rsidRPr="00076ADD" w:rsidSect="008D35B4">
      <w:headerReference w:type="default" r:id="rId22"/>
      <w:footerReference w:type="default" r:id="rId23"/>
      <w:pgSz w:w="12240" w:h="15840"/>
      <w:pgMar w:top="1080" w:right="1170" w:bottom="152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88FE" w14:textId="77777777" w:rsidR="0045560F" w:rsidRDefault="0045560F" w:rsidP="00F27C69">
      <w:pPr>
        <w:spacing w:after="0" w:line="240" w:lineRule="auto"/>
      </w:pPr>
      <w:r>
        <w:separator/>
      </w:r>
    </w:p>
  </w:endnote>
  <w:endnote w:type="continuationSeparator" w:id="0">
    <w:p w14:paraId="0F50AFED" w14:textId="77777777" w:rsidR="0045560F" w:rsidRDefault="0045560F" w:rsidP="00F27C69">
      <w:pPr>
        <w:spacing w:after="0" w:line="240" w:lineRule="auto"/>
      </w:pPr>
      <w:r>
        <w:continuationSeparator/>
      </w:r>
    </w:p>
  </w:endnote>
  <w:endnote w:type="continuationNotice" w:id="1">
    <w:p w14:paraId="4DE9E93A" w14:textId="77777777" w:rsidR="0045560F" w:rsidRDefault="00455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40D1" w14:textId="5B1E41E4" w:rsidR="008D35B4" w:rsidRDefault="00405F7B">
    <w:pPr>
      <w:pStyle w:val="Footer"/>
    </w:pPr>
    <w:r>
      <w:t xml:space="preserve">Page </w:t>
    </w:r>
    <w:r>
      <w:rPr>
        <w:b/>
      </w:rPr>
      <w:fldChar w:fldCharType="begin"/>
    </w:r>
    <w:r>
      <w:rPr>
        <w:b/>
      </w:rPr>
      <w:instrText xml:space="preserve"> PAGE  \* Arabic  \* MERGEFORMAT </w:instrText>
    </w:r>
    <w:r>
      <w:rPr>
        <w:b/>
      </w:rPr>
      <w:fldChar w:fldCharType="separate"/>
    </w:r>
    <w:r w:rsidR="00F27C69">
      <w:rPr>
        <w:b/>
        <w:noProof/>
      </w:rPr>
      <w:t>11</w:t>
    </w:r>
    <w:r>
      <w:rPr>
        <w:b/>
      </w:rPr>
      <w:fldChar w:fldCharType="end"/>
    </w:r>
    <w:r>
      <w:t xml:space="preserve"> of </w:t>
    </w:r>
    <w:r>
      <w:rPr>
        <w:b/>
      </w:rPr>
      <w:fldChar w:fldCharType="begin"/>
    </w:r>
    <w:r>
      <w:rPr>
        <w:b/>
      </w:rPr>
      <w:instrText xml:space="preserve"> NUMPAGES  \* Arabic  \* MERGEFORMAT </w:instrText>
    </w:r>
    <w:r>
      <w:rPr>
        <w:b/>
      </w:rPr>
      <w:fldChar w:fldCharType="separate"/>
    </w:r>
    <w:r w:rsidR="00F27C69">
      <w:rPr>
        <w:b/>
        <w:noProof/>
      </w:rPr>
      <w:t>11</w:t>
    </w:r>
    <w:r>
      <w:rPr>
        <w:b/>
      </w:rPr>
      <w:fldChar w:fldCharType="end"/>
    </w:r>
    <w:r>
      <w:ptab w:relativeTo="margin" w:alignment="center" w:leader="none"/>
    </w:r>
    <w:r w:rsidRPr="002B424E">
      <w:t>Effective Date:</w:t>
    </w:r>
    <w:r>
      <w:t xml:space="preserve"> </w:t>
    </w:r>
    <w:sdt>
      <w:sdtPr>
        <w:alias w:val="Effective Date"/>
        <w:tag w:val="UNDP_POPP_EFFECTIVEDATE"/>
        <w:id w:val="-1126700754"/>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26712EA1-BF3A-4D86-887D-34D8CFAF5694}"/>
        <w:date w:fullDate="2024-01-01T00:00:00Z">
          <w:dateFormat w:val="dd/MM/yyyy"/>
          <w:lid w:val="en-US"/>
          <w:storeMappedDataAs w:val="dateTime"/>
          <w:calendar w:val="gregorian"/>
        </w:date>
      </w:sdtPr>
      <w:sdtEndPr/>
      <w:sdtContent>
        <w:r w:rsidR="00FF67E7">
          <w:t>01/01/2024</w:t>
        </w:r>
      </w:sdtContent>
    </w:sdt>
    <w:r>
      <w:ptab w:relativeTo="margin" w:alignment="right" w:leader="none"/>
    </w:r>
    <w:r w:rsidRPr="002B424E">
      <w:t>Version #:</w:t>
    </w:r>
    <w:r>
      <w:t xml:space="preserve"> </w:t>
    </w:r>
    <w:sdt>
      <w:sdtPr>
        <w:alias w:val="POPPRefItemVersion"/>
        <w:tag w:val="UNDP_POPP_REFITEM_VERSION"/>
        <w:id w:val="1022364479"/>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26712EA1-BF3A-4D86-887D-34D8CFAF5694}"/>
        <w:text/>
      </w:sdtPr>
      <w:sdtEndPr/>
      <w:sdtContent>
        <w:r w:rsidR="00FF67E7">
          <w:t>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F549F" w14:textId="77777777" w:rsidR="0045560F" w:rsidRDefault="0045560F" w:rsidP="00F27C69">
      <w:pPr>
        <w:spacing w:after="0" w:line="240" w:lineRule="auto"/>
      </w:pPr>
      <w:r>
        <w:separator/>
      </w:r>
    </w:p>
  </w:footnote>
  <w:footnote w:type="continuationSeparator" w:id="0">
    <w:p w14:paraId="02A0E560" w14:textId="77777777" w:rsidR="0045560F" w:rsidRDefault="0045560F" w:rsidP="00F27C69">
      <w:pPr>
        <w:spacing w:after="0" w:line="240" w:lineRule="auto"/>
      </w:pPr>
      <w:r>
        <w:continuationSeparator/>
      </w:r>
    </w:p>
  </w:footnote>
  <w:footnote w:type="continuationNotice" w:id="1">
    <w:p w14:paraId="2B1921B5" w14:textId="77777777" w:rsidR="0045560F" w:rsidRDefault="0045560F">
      <w:pPr>
        <w:spacing w:after="0" w:line="240" w:lineRule="auto"/>
      </w:pPr>
    </w:p>
  </w:footnote>
  <w:footnote w:id="2">
    <w:p w14:paraId="3259A41E" w14:textId="491E0206" w:rsidR="0010019F" w:rsidRPr="00577254" w:rsidRDefault="0010019F" w:rsidP="0010019F">
      <w:pPr>
        <w:spacing w:after="0" w:line="240" w:lineRule="auto"/>
        <w:jc w:val="both"/>
        <w:rPr>
          <w:rFonts w:eastAsia="Times New Roman" w:cstheme="minorHAnsi"/>
          <w:color w:val="000000" w:themeColor="text1"/>
          <w:sz w:val="20"/>
          <w:szCs w:val="20"/>
          <w:lang w:val="en-GB"/>
        </w:rPr>
      </w:pPr>
      <w:r w:rsidRPr="00577254">
        <w:rPr>
          <w:rFonts w:cstheme="minorHAnsi"/>
          <w:sz w:val="20"/>
          <w:szCs w:val="20"/>
          <w:vertAlign w:val="superscript"/>
          <w:lang w:val="en-GB"/>
        </w:rPr>
        <w:footnoteRef/>
      </w:r>
      <w:r w:rsidRPr="00577254">
        <w:rPr>
          <w:rFonts w:eastAsia="Times New Roman" w:cstheme="minorHAnsi"/>
          <w:color w:val="000000" w:themeColor="text1"/>
          <w:sz w:val="20"/>
          <w:szCs w:val="20"/>
          <w:lang w:val="en-GB"/>
        </w:rPr>
        <w:t xml:space="preserve"> </w:t>
      </w:r>
      <w:bookmarkStart w:id="3" w:name="Rule_1.3"/>
      <w:bookmarkEnd w:id="3"/>
      <w:r w:rsidRPr="00577254">
        <w:rPr>
          <w:rFonts w:eastAsia="Times New Roman" w:cstheme="minorHAnsi"/>
          <w:color w:val="000000" w:themeColor="text1"/>
          <w:sz w:val="20"/>
          <w:szCs w:val="20"/>
          <w:lang w:val="en-GB"/>
        </w:rPr>
        <w:t xml:space="preserve">Reference is to </w:t>
      </w:r>
      <w:r w:rsidR="00BC7BA4" w:rsidRPr="00577254">
        <w:rPr>
          <w:rFonts w:eastAsia="Times New Roman" w:cstheme="minorHAnsi"/>
          <w:color w:val="000000" w:themeColor="text1"/>
          <w:sz w:val="20"/>
          <w:szCs w:val="20"/>
          <w:lang w:val="en-GB"/>
        </w:rPr>
        <w:t>UN Staff Rule 1.4</w:t>
      </w:r>
      <w:r w:rsidRPr="00577254">
        <w:rPr>
          <w:rFonts w:eastAsia="Times New Roman" w:cstheme="minorHAnsi"/>
          <w:color w:val="000000" w:themeColor="text1"/>
          <w:sz w:val="20"/>
          <w:szCs w:val="20"/>
          <w:lang w:val="en-GB"/>
        </w:rPr>
        <w:t>. “</w:t>
      </w:r>
      <w:r w:rsidRPr="00577254">
        <w:rPr>
          <w:rFonts w:eastAsia="Times New Roman" w:cstheme="minorHAnsi"/>
          <w:i/>
          <w:color w:val="000000" w:themeColor="text1"/>
          <w:sz w:val="20"/>
          <w:szCs w:val="20"/>
          <w:lang w:val="en-GB"/>
        </w:rPr>
        <w:t xml:space="preserve">Performance of staff (a) </w:t>
      </w:r>
      <w:r w:rsidR="00BC7BA4" w:rsidRPr="00577254">
        <w:rPr>
          <w:rFonts w:eastAsia="Times New Roman" w:cstheme="minorHAnsi"/>
          <w:i/>
          <w:color w:val="000000" w:themeColor="text1"/>
          <w:sz w:val="20"/>
          <w:szCs w:val="20"/>
          <w:lang w:val="en-GB"/>
        </w:rPr>
        <w:t>S</w:t>
      </w:r>
      <w:r w:rsidRPr="00577254">
        <w:rPr>
          <w:rFonts w:eastAsia="Times New Roman" w:cstheme="minorHAnsi"/>
          <w:i/>
          <w:color w:val="000000" w:themeColor="text1"/>
          <w:sz w:val="20"/>
          <w:szCs w:val="20"/>
          <w:lang w:val="en-GB"/>
        </w:rPr>
        <w:t>taff members shall be evaluated for their efficiency, competence and integrity through performance appraisal mechanisms that shall assess the staff member’s compliance with the standards set out in the Staff Regulations and Rules for purposes of accountability</w:t>
      </w:r>
      <w:r w:rsidRPr="00577254">
        <w:rPr>
          <w:rFonts w:eastAsia="Times New Roman" w:cstheme="minorHAnsi"/>
          <w:color w:val="000000" w:themeColor="text1"/>
          <w:sz w:val="20"/>
          <w:szCs w:val="20"/>
          <w:lang w:val="en-GB"/>
        </w:rPr>
        <w:t>”.</w:t>
      </w:r>
    </w:p>
    <w:p w14:paraId="33F9CFF7" w14:textId="077825B5" w:rsidR="0010019F" w:rsidRPr="00577254" w:rsidRDefault="0010019F" w:rsidP="0010019F">
      <w:pPr>
        <w:pStyle w:val="FootnoteText"/>
        <w:rPr>
          <w:rFonts w:asciiTheme="minorHAnsi" w:hAnsiTheme="minorHAnsi" w:cstheme="minorHAnsi"/>
        </w:rPr>
      </w:pPr>
    </w:p>
  </w:footnote>
  <w:footnote w:id="3">
    <w:p w14:paraId="11AC11FF" w14:textId="77777777" w:rsidR="0010019F" w:rsidRDefault="0010019F" w:rsidP="0010019F">
      <w:pPr>
        <w:pStyle w:val="FootnoteText"/>
      </w:pPr>
      <w:r w:rsidRPr="00577254">
        <w:rPr>
          <w:rStyle w:val="FootnoteReference"/>
          <w:rFonts w:asciiTheme="minorHAnsi" w:hAnsiTheme="minorHAnsi" w:cstheme="minorHAnsi"/>
        </w:rPr>
        <w:footnoteRef/>
      </w:r>
      <w:r w:rsidRPr="00577254">
        <w:rPr>
          <w:rFonts w:asciiTheme="minorHAnsi" w:hAnsiTheme="minorHAnsi" w:cstheme="minorHAnsi"/>
        </w:rPr>
        <w:t xml:space="preserve"> On behalf of the administration.</w:t>
      </w:r>
    </w:p>
  </w:footnote>
  <w:footnote w:id="4">
    <w:p w14:paraId="2451356E" w14:textId="75149C79" w:rsidR="0010019F" w:rsidRPr="00577254" w:rsidRDefault="0010019F" w:rsidP="0010019F">
      <w:pPr>
        <w:pStyle w:val="FootnoteText"/>
        <w:rPr>
          <w:rFonts w:asciiTheme="minorHAnsi" w:hAnsiTheme="minorHAnsi" w:cstheme="minorHAnsi"/>
          <w:i/>
        </w:rPr>
      </w:pPr>
      <w:r w:rsidRPr="00577254">
        <w:rPr>
          <w:rStyle w:val="FootnoteReference"/>
          <w:rFonts w:asciiTheme="minorHAnsi" w:hAnsiTheme="minorHAnsi" w:cstheme="minorHAnsi"/>
        </w:rPr>
        <w:footnoteRef/>
      </w:r>
      <w:r w:rsidRPr="00577254">
        <w:rPr>
          <w:rFonts w:asciiTheme="minorHAnsi" w:hAnsiTheme="minorHAnsi" w:cstheme="minorHAnsi"/>
        </w:rPr>
        <w:t xml:space="preserve"> Time remaining in the contract is to be </w:t>
      </w:r>
      <w:proofErr w:type="gramStart"/>
      <w:r w:rsidRPr="00577254">
        <w:rPr>
          <w:rFonts w:asciiTheme="minorHAnsi" w:hAnsiTheme="minorHAnsi" w:cstheme="minorHAnsi"/>
        </w:rPr>
        <w:t>taken into account</w:t>
      </w:r>
      <w:proofErr w:type="gramEnd"/>
      <w:r w:rsidRPr="00577254">
        <w:rPr>
          <w:rFonts w:asciiTheme="minorHAnsi" w:hAnsiTheme="minorHAnsi" w:cstheme="minorHAnsi"/>
        </w:rPr>
        <w:t xml:space="preserve"> in determining the duration of the PIP. </w:t>
      </w:r>
      <w:r w:rsidR="001F15C0" w:rsidRPr="00577254">
        <w:rPr>
          <w:rFonts w:asciiTheme="minorHAnsi" w:hAnsiTheme="minorHAnsi" w:cstheme="minorHAnsi"/>
        </w:rPr>
        <w:t>A PIP can be up to 6 months.</w:t>
      </w:r>
    </w:p>
  </w:footnote>
  <w:footnote w:id="5">
    <w:p w14:paraId="46920743" w14:textId="77777777" w:rsidR="00DB4881" w:rsidRPr="00577254" w:rsidRDefault="00DB4881" w:rsidP="00DB4881">
      <w:pPr>
        <w:pStyle w:val="FootnoteText"/>
        <w:rPr>
          <w:rFonts w:asciiTheme="minorHAnsi" w:hAnsiTheme="minorHAnsi" w:cstheme="minorHAnsi"/>
        </w:rPr>
      </w:pPr>
      <w:r w:rsidRPr="00577254">
        <w:rPr>
          <w:rStyle w:val="FootnoteReference"/>
          <w:rFonts w:asciiTheme="minorHAnsi" w:hAnsiTheme="minorHAnsi" w:cstheme="minorHAnsi"/>
        </w:rPr>
        <w:footnoteRef/>
      </w:r>
      <w:r w:rsidRPr="00577254">
        <w:rPr>
          <w:rFonts w:asciiTheme="minorHAnsi" w:hAnsiTheme="minorHAnsi" w:cstheme="minorHAnsi"/>
        </w:rPr>
        <w:t xml:space="preserve"> </w:t>
      </w:r>
      <w:r w:rsidRPr="00577254">
        <w:rPr>
          <w:rFonts w:asciiTheme="minorHAnsi" w:hAnsiTheme="minorHAnsi" w:cstheme="minorHAnsi"/>
          <w:bCs/>
          <w:color w:val="000000" w:themeColor="text1"/>
        </w:rPr>
        <w:t xml:space="preserve">For staff members with Permanent Appointments and Fixed-Term Appointments of more than two years, performance reviews during the last two years will be </w:t>
      </w:r>
      <w:proofErr w:type="gramStart"/>
      <w:r w:rsidRPr="00577254">
        <w:rPr>
          <w:rFonts w:asciiTheme="minorHAnsi" w:hAnsiTheme="minorHAnsi" w:cstheme="minorHAnsi"/>
          <w:bCs/>
          <w:color w:val="000000" w:themeColor="text1"/>
        </w:rPr>
        <w:t>taken into account</w:t>
      </w:r>
      <w:proofErr w:type="gramEnd"/>
      <w:r w:rsidRPr="00577254">
        <w:rPr>
          <w:rFonts w:asciiTheme="minorHAnsi" w:hAnsiTheme="minorHAnsi" w:cstheme="minorHAnsi"/>
          <w:bCs/>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40CF" w14:textId="77777777" w:rsidR="008D35B4" w:rsidRDefault="00405F7B" w:rsidP="008D35B4">
    <w:pPr>
      <w:pStyle w:val="Header"/>
      <w:jc w:val="right"/>
    </w:pPr>
    <w:r>
      <w:rPr>
        <w:noProof/>
        <w:lang w:eastAsia="en-US"/>
      </w:rPr>
      <w:drawing>
        <wp:inline distT="0" distB="0" distL="0" distR="0" wp14:anchorId="659140D2" wp14:editId="352584B2">
          <wp:extent cx="304800" cy="5943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447"/>
                  <a:stretch/>
                </pic:blipFill>
                <pic:spPr bwMode="auto">
                  <a:xfrm>
                    <a:off x="0" y="0"/>
                    <a:ext cx="304855" cy="594467"/>
                  </a:xfrm>
                  <a:prstGeom prst="rect">
                    <a:avLst/>
                  </a:prstGeom>
                  <a:ln>
                    <a:noFill/>
                  </a:ln>
                  <a:extLst>
                    <a:ext uri="{53640926-AAD7-44D8-BBD7-CCE9431645EC}">
                      <a14:shadowObscured xmlns:a14="http://schemas.microsoft.com/office/drawing/2010/main"/>
                    </a:ext>
                  </a:extLst>
                </pic:spPr>
              </pic:pic>
            </a:graphicData>
          </a:graphic>
        </wp:inline>
      </w:drawing>
    </w:r>
  </w:p>
  <w:p w14:paraId="659140D0" w14:textId="77777777" w:rsidR="008D35B4" w:rsidRDefault="008D35B4" w:rsidP="008D35B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800C0"/>
    <w:multiLevelType w:val="multilevel"/>
    <w:tmpl w:val="9C84FC7C"/>
    <w:lvl w:ilvl="0">
      <w:start w:val="1"/>
      <w:numFmt w:val="decimal"/>
      <w:pStyle w:val="Calibri11"/>
      <w:lvlText w:val="%1."/>
      <w:lvlJc w:val="left"/>
      <w:pPr>
        <w:ind w:left="360" w:hanging="360"/>
      </w:pPr>
      <w:rPr>
        <w:rFonts w:asciiTheme="minorHAnsi" w:hAnsiTheme="minorHAnsi" w:hint="default"/>
        <w:b/>
      </w:rPr>
    </w:lvl>
    <w:lvl w:ilvl="1">
      <w:start w:val="1"/>
      <w:numFmt w:val="decimal"/>
      <w:pStyle w:val="Calibri11Sub"/>
      <w:lvlText w:val="%1.%2."/>
      <w:lvlJc w:val="left"/>
      <w:pPr>
        <w:ind w:left="882" w:hanging="432"/>
      </w:pPr>
    </w:lvl>
    <w:lvl w:ilvl="2">
      <w:start w:val="1"/>
      <w:numFmt w:val="decimal"/>
      <w:pStyle w:val="Calibri11SubSubSub"/>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178633D"/>
    <w:multiLevelType w:val="hybridMultilevel"/>
    <w:tmpl w:val="EE421564"/>
    <w:lvl w:ilvl="0" w:tplc="5840073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614F32"/>
    <w:multiLevelType w:val="hybridMultilevel"/>
    <w:tmpl w:val="45C043B6"/>
    <w:lvl w:ilvl="0" w:tplc="EAAC900A">
      <w:start w:val="1"/>
      <w:numFmt w:val="upperRoman"/>
      <w:lvlText w:val="%1."/>
      <w:lvlJc w:val="left"/>
      <w:pPr>
        <w:ind w:left="72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890073"/>
    <w:multiLevelType w:val="hybridMultilevel"/>
    <w:tmpl w:val="E5E06F8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404023BA">
      <w:numFmt w:val="bullet"/>
      <w:lvlText w:val="-"/>
      <w:lvlJc w:val="left"/>
      <w:pPr>
        <w:ind w:left="2700" w:hanging="360"/>
      </w:pPr>
      <w:rPr>
        <w:rFonts w:ascii="Arial" w:eastAsia="Times New Roman"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DA1523"/>
    <w:multiLevelType w:val="hybridMultilevel"/>
    <w:tmpl w:val="22CEC28C"/>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404023BA">
      <w:numFmt w:val="bullet"/>
      <w:lvlText w:val="-"/>
      <w:lvlJc w:val="left"/>
      <w:pPr>
        <w:ind w:left="2700" w:hanging="360"/>
      </w:pPr>
      <w:rPr>
        <w:rFonts w:ascii="Arial" w:eastAsia="Times New Roman"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847005"/>
    <w:multiLevelType w:val="hybridMultilevel"/>
    <w:tmpl w:val="1A40928C"/>
    <w:lvl w:ilvl="0" w:tplc="9190AA78">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5396114">
    <w:abstractNumId w:val="5"/>
  </w:num>
  <w:num w:numId="2" w16cid:durableId="726421244">
    <w:abstractNumId w:val="4"/>
  </w:num>
  <w:num w:numId="3" w16cid:durableId="1317606503">
    <w:abstractNumId w:val="3"/>
  </w:num>
  <w:num w:numId="4" w16cid:durableId="250163497">
    <w:abstractNumId w:val="0"/>
  </w:num>
  <w:num w:numId="5" w16cid:durableId="765807359">
    <w:abstractNumId w:val="2"/>
  </w:num>
  <w:num w:numId="6" w16cid:durableId="1027488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69"/>
    <w:rsid w:val="00007A4A"/>
    <w:rsid w:val="000247C9"/>
    <w:rsid w:val="00026C92"/>
    <w:rsid w:val="00051C7A"/>
    <w:rsid w:val="00052E92"/>
    <w:rsid w:val="0007608C"/>
    <w:rsid w:val="00076ADD"/>
    <w:rsid w:val="00076CD8"/>
    <w:rsid w:val="000807EB"/>
    <w:rsid w:val="00081219"/>
    <w:rsid w:val="00092E0C"/>
    <w:rsid w:val="000C02ED"/>
    <w:rsid w:val="000C48B0"/>
    <w:rsid w:val="000C6F9A"/>
    <w:rsid w:val="000C746C"/>
    <w:rsid w:val="000D4DF2"/>
    <w:rsid w:val="000E2F94"/>
    <w:rsid w:val="000F1E7D"/>
    <w:rsid w:val="000F4612"/>
    <w:rsid w:val="0010019F"/>
    <w:rsid w:val="0010710D"/>
    <w:rsid w:val="00110346"/>
    <w:rsid w:val="001157D5"/>
    <w:rsid w:val="00160602"/>
    <w:rsid w:val="00164C19"/>
    <w:rsid w:val="00183A02"/>
    <w:rsid w:val="0019286D"/>
    <w:rsid w:val="001A0996"/>
    <w:rsid w:val="001A1082"/>
    <w:rsid w:val="001C06B8"/>
    <w:rsid w:val="001C36B7"/>
    <w:rsid w:val="001C40E9"/>
    <w:rsid w:val="001D5F3F"/>
    <w:rsid w:val="001E4E57"/>
    <w:rsid w:val="001F0DD9"/>
    <w:rsid w:val="001F15C0"/>
    <w:rsid w:val="0021568C"/>
    <w:rsid w:val="00235EFF"/>
    <w:rsid w:val="00241B0C"/>
    <w:rsid w:val="002453A0"/>
    <w:rsid w:val="0025512E"/>
    <w:rsid w:val="0027341F"/>
    <w:rsid w:val="00273BC1"/>
    <w:rsid w:val="002957F3"/>
    <w:rsid w:val="002A6A79"/>
    <w:rsid w:val="002C7BB2"/>
    <w:rsid w:val="002D0EA7"/>
    <w:rsid w:val="002D2C11"/>
    <w:rsid w:val="002D5D86"/>
    <w:rsid w:val="002E2EDA"/>
    <w:rsid w:val="002E76B2"/>
    <w:rsid w:val="002F1D29"/>
    <w:rsid w:val="002F725E"/>
    <w:rsid w:val="0030219F"/>
    <w:rsid w:val="003244A8"/>
    <w:rsid w:val="0033129E"/>
    <w:rsid w:val="00334567"/>
    <w:rsid w:val="003361A1"/>
    <w:rsid w:val="0034070A"/>
    <w:rsid w:val="00343466"/>
    <w:rsid w:val="0035751A"/>
    <w:rsid w:val="00361A2B"/>
    <w:rsid w:val="003707C0"/>
    <w:rsid w:val="003760FA"/>
    <w:rsid w:val="003829CE"/>
    <w:rsid w:val="00385485"/>
    <w:rsid w:val="003A6D78"/>
    <w:rsid w:val="003B07ED"/>
    <w:rsid w:val="003B66C7"/>
    <w:rsid w:val="003C0742"/>
    <w:rsid w:val="003C4DEA"/>
    <w:rsid w:val="003D013E"/>
    <w:rsid w:val="003E3046"/>
    <w:rsid w:val="003E6BF1"/>
    <w:rsid w:val="003E7483"/>
    <w:rsid w:val="003F0074"/>
    <w:rsid w:val="003F3748"/>
    <w:rsid w:val="0040350F"/>
    <w:rsid w:val="00405F7B"/>
    <w:rsid w:val="00416C0F"/>
    <w:rsid w:val="00433784"/>
    <w:rsid w:val="00433EAA"/>
    <w:rsid w:val="00435975"/>
    <w:rsid w:val="00444121"/>
    <w:rsid w:val="0045560F"/>
    <w:rsid w:val="00457E87"/>
    <w:rsid w:val="00465962"/>
    <w:rsid w:val="0047159F"/>
    <w:rsid w:val="0047276E"/>
    <w:rsid w:val="00473A0F"/>
    <w:rsid w:val="00474284"/>
    <w:rsid w:val="00480A68"/>
    <w:rsid w:val="004A2B97"/>
    <w:rsid w:val="004C7286"/>
    <w:rsid w:val="004D158E"/>
    <w:rsid w:val="004E18C1"/>
    <w:rsid w:val="004E2763"/>
    <w:rsid w:val="00501B00"/>
    <w:rsid w:val="0050488E"/>
    <w:rsid w:val="00505BC9"/>
    <w:rsid w:val="0051228B"/>
    <w:rsid w:val="005317C2"/>
    <w:rsid w:val="00540287"/>
    <w:rsid w:val="0054077A"/>
    <w:rsid w:val="00541CC0"/>
    <w:rsid w:val="00542464"/>
    <w:rsid w:val="005639E4"/>
    <w:rsid w:val="00577254"/>
    <w:rsid w:val="005A0E5A"/>
    <w:rsid w:val="005A35CC"/>
    <w:rsid w:val="005A69DF"/>
    <w:rsid w:val="005B32B9"/>
    <w:rsid w:val="005B51BF"/>
    <w:rsid w:val="005C54F3"/>
    <w:rsid w:val="005E07CD"/>
    <w:rsid w:val="005E57B3"/>
    <w:rsid w:val="005E7527"/>
    <w:rsid w:val="005F7D7A"/>
    <w:rsid w:val="00606651"/>
    <w:rsid w:val="00611C0E"/>
    <w:rsid w:val="006127F1"/>
    <w:rsid w:val="0061280C"/>
    <w:rsid w:val="00617780"/>
    <w:rsid w:val="00617FAA"/>
    <w:rsid w:val="0062693B"/>
    <w:rsid w:val="00641BF6"/>
    <w:rsid w:val="00656402"/>
    <w:rsid w:val="0067000F"/>
    <w:rsid w:val="00677571"/>
    <w:rsid w:val="0067783A"/>
    <w:rsid w:val="00687AED"/>
    <w:rsid w:val="006902F9"/>
    <w:rsid w:val="00693F23"/>
    <w:rsid w:val="0069654B"/>
    <w:rsid w:val="006978C6"/>
    <w:rsid w:val="006A3311"/>
    <w:rsid w:val="006A4B91"/>
    <w:rsid w:val="006B0AC3"/>
    <w:rsid w:val="006C509A"/>
    <w:rsid w:val="006C5492"/>
    <w:rsid w:val="006D63A3"/>
    <w:rsid w:val="006D6F13"/>
    <w:rsid w:val="006F06B0"/>
    <w:rsid w:val="007001BD"/>
    <w:rsid w:val="00714743"/>
    <w:rsid w:val="00716EE5"/>
    <w:rsid w:val="0072590D"/>
    <w:rsid w:val="007276EB"/>
    <w:rsid w:val="00727FDC"/>
    <w:rsid w:val="0073409C"/>
    <w:rsid w:val="007413B0"/>
    <w:rsid w:val="0074277B"/>
    <w:rsid w:val="00747860"/>
    <w:rsid w:val="00754785"/>
    <w:rsid w:val="0075613E"/>
    <w:rsid w:val="007635ED"/>
    <w:rsid w:val="00763EE8"/>
    <w:rsid w:val="007717C6"/>
    <w:rsid w:val="00772563"/>
    <w:rsid w:val="00774374"/>
    <w:rsid w:val="00775C21"/>
    <w:rsid w:val="0078538B"/>
    <w:rsid w:val="0079528E"/>
    <w:rsid w:val="007B01D1"/>
    <w:rsid w:val="007C565B"/>
    <w:rsid w:val="007C7558"/>
    <w:rsid w:val="007D7666"/>
    <w:rsid w:val="007E0A40"/>
    <w:rsid w:val="007F36A6"/>
    <w:rsid w:val="00803BCD"/>
    <w:rsid w:val="00803FF7"/>
    <w:rsid w:val="00811F5F"/>
    <w:rsid w:val="00821E6B"/>
    <w:rsid w:val="00823B50"/>
    <w:rsid w:val="00833FED"/>
    <w:rsid w:val="00836BB9"/>
    <w:rsid w:val="00841ABF"/>
    <w:rsid w:val="008443D7"/>
    <w:rsid w:val="00846C24"/>
    <w:rsid w:val="00850228"/>
    <w:rsid w:val="00863643"/>
    <w:rsid w:val="0086443B"/>
    <w:rsid w:val="00864BD5"/>
    <w:rsid w:val="00864C92"/>
    <w:rsid w:val="00882E61"/>
    <w:rsid w:val="00893013"/>
    <w:rsid w:val="0089411D"/>
    <w:rsid w:val="008A03E9"/>
    <w:rsid w:val="008A03FF"/>
    <w:rsid w:val="008A4319"/>
    <w:rsid w:val="008B700C"/>
    <w:rsid w:val="008C2FD8"/>
    <w:rsid w:val="008D0CA5"/>
    <w:rsid w:val="008D1330"/>
    <w:rsid w:val="008D35B4"/>
    <w:rsid w:val="008D6AA4"/>
    <w:rsid w:val="008E6169"/>
    <w:rsid w:val="009111D1"/>
    <w:rsid w:val="009141C6"/>
    <w:rsid w:val="0091720E"/>
    <w:rsid w:val="009205CC"/>
    <w:rsid w:val="00923177"/>
    <w:rsid w:val="0093216B"/>
    <w:rsid w:val="00943352"/>
    <w:rsid w:val="00950BE5"/>
    <w:rsid w:val="009534AB"/>
    <w:rsid w:val="00957457"/>
    <w:rsid w:val="009576AF"/>
    <w:rsid w:val="009642D9"/>
    <w:rsid w:val="009652EE"/>
    <w:rsid w:val="00973654"/>
    <w:rsid w:val="00982183"/>
    <w:rsid w:val="00983984"/>
    <w:rsid w:val="0098403C"/>
    <w:rsid w:val="0098429F"/>
    <w:rsid w:val="009875CF"/>
    <w:rsid w:val="009A3C92"/>
    <w:rsid w:val="009B6293"/>
    <w:rsid w:val="009C7FCD"/>
    <w:rsid w:val="009D4079"/>
    <w:rsid w:val="009F5A47"/>
    <w:rsid w:val="00A0111C"/>
    <w:rsid w:val="00A12A98"/>
    <w:rsid w:val="00A13508"/>
    <w:rsid w:val="00A13765"/>
    <w:rsid w:val="00A27589"/>
    <w:rsid w:val="00A34190"/>
    <w:rsid w:val="00A42F94"/>
    <w:rsid w:val="00A44F9D"/>
    <w:rsid w:val="00A55B99"/>
    <w:rsid w:val="00A70848"/>
    <w:rsid w:val="00A71BE3"/>
    <w:rsid w:val="00A7472F"/>
    <w:rsid w:val="00A76465"/>
    <w:rsid w:val="00A80CB6"/>
    <w:rsid w:val="00A83251"/>
    <w:rsid w:val="00A83298"/>
    <w:rsid w:val="00A93726"/>
    <w:rsid w:val="00A93DCA"/>
    <w:rsid w:val="00A94D07"/>
    <w:rsid w:val="00A97DBE"/>
    <w:rsid w:val="00AB4454"/>
    <w:rsid w:val="00AD4195"/>
    <w:rsid w:val="00AD598D"/>
    <w:rsid w:val="00AE4665"/>
    <w:rsid w:val="00AF7394"/>
    <w:rsid w:val="00B05A6A"/>
    <w:rsid w:val="00B076BA"/>
    <w:rsid w:val="00B12DA7"/>
    <w:rsid w:val="00B15285"/>
    <w:rsid w:val="00B20F37"/>
    <w:rsid w:val="00B232D5"/>
    <w:rsid w:val="00B30659"/>
    <w:rsid w:val="00B34146"/>
    <w:rsid w:val="00B43333"/>
    <w:rsid w:val="00B51F16"/>
    <w:rsid w:val="00B52E97"/>
    <w:rsid w:val="00B56295"/>
    <w:rsid w:val="00B62CAF"/>
    <w:rsid w:val="00B8511F"/>
    <w:rsid w:val="00B85F30"/>
    <w:rsid w:val="00B877C6"/>
    <w:rsid w:val="00BA0683"/>
    <w:rsid w:val="00BA7508"/>
    <w:rsid w:val="00BB58A5"/>
    <w:rsid w:val="00BB7D09"/>
    <w:rsid w:val="00BC64C5"/>
    <w:rsid w:val="00BC671B"/>
    <w:rsid w:val="00BC7BA4"/>
    <w:rsid w:val="00BD2B2A"/>
    <w:rsid w:val="00BD6D9D"/>
    <w:rsid w:val="00BE115E"/>
    <w:rsid w:val="00BE1FC9"/>
    <w:rsid w:val="00BE4579"/>
    <w:rsid w:val="00BE6DAE"/>
    <w:rsid w:val="00C02B33"/>
    <w:rsid w:val="00C15A6F"/>
    <w:rsid w:val="00C36A1E"/>
    <w:rsid w:val="00C44D42"/>
    <w:rsid w:val="00C64063"/>
    <w:rsid w:val="00C7510B"/>
    <w:rsid w:val="00C92B21"/>
    <w:rsid w:val="00CA18C2"/>
    <w:rsid w:val="00CB1877"/>
    <w:rsid w:val="00CC4EC9"/>
    <w:rsid w:val="00CC7526"/>
    <w:rsid w:val="00CD0F62"/>
    <w:rsid w:val="00CD0FA2"/>
    <w:rsid w:val="00CD7FFD"/>
    <w:rsid w:val="00CF635D"/>
    <w:rsid w:val="00CF7A02"/>
    <w:rsid w:val="00D20862"/>
    <w:rsid w:val="00D344DF"/>
    <w:rsid w:val="00D373A7"/>
    <w:rsid w:val="00D44A05"/>
    <w:rsid w:val="00D51495"/>
    <w:rsid w:val="00D56DA0"/>
    <w:rsid w:val="00D66763"/>
    <w:rsid w:val="00D94016"/>
    <w:rsid w:val="00D94518"/>
    <w:rsid w:val="00DA313D"/>
    <w:rsid w:val="00DA4398"/>
    <w:rsid w:val="00DB342B"/>
    <w:rsid w:val="00DB4881"/>
    <w:rsid w:val="00DC3DAF"/>
    <w:rsid w:val="00DC4263"/>
    <w:rsid w:val="00DC7D3C"/>
    <w:rsid w:val="00DD525B"/>
    <w:rsid w:val="00DD74FE"/>
    <w:rsid w:val="00DE125C"/>
    <w:rsid w:val="00DF3C86"/>
    <w:rsid w:val="00E02D82"/>
    <w:rsid w:val="00E04523"/>
    <w:rsid w:val="00E06B90"/>
    <w:rsid w:val="00E10B6B"/>
    <w:rsid w:val="00E13716"/>
    <w:rsid w:val="00E2314B"/>
    <w:rsid w:val="00E244BE"/>
    <w:rsid w:val="00E24BD0"/>
    <w:rsid w:val="00E31D1A"/>
    <w:rsid w:val="00E377C6"/>
    <w:rsid w:val="00E37B79"/>
    <w:rsid w:val="00E45D4B"/>
    <w:rsid w:val="00E564F7"/>
    <w:rsid w:val="00E649F8"/>
    <w:rsid w:val="00E736B0"/>
    <w:rsid w:val="00E800A6"/>
    <w:rsid w:val="00E84281"/>
    <w:rsid w:val="00E90C4D"/>
    <w:rsid w:val="00E918DA"/>
    <w:rsid w:val="00E965D7"/>
    <w:rsid w:val="00EB21EA"/>
    <w:rsid w:val="00EB30AF"/>
    <w:rsid w:val="00ED208A"/>
    <w:rsid w:val="00F04147"/>
    <w:rsid w:val="00F06854"/>
    <w:rsid w:val="00F12A24"/>
    <w:rsid w:val="00F14006"/>
    <w:rsid w:val="00F1633E"/>
    <w:rsid w:val="00F27C69"/>
    <w:rsid w:val="00F5186A"/>
    <w:rsid w:val="00F61034"/>
    <w:rsid w:val="00F62342"/>
    <w:rsid w:val="00F66EDD"/>
    <w:rsid w:val="00F8243C"/>
    <w:rsid w:val="00FA38E3"/>
    <w:rsid w:val="00FA71AB"/>
    <w:rsid w:val="00FA757A"/>
    <w:rsid w:val="00FB0B95"/>
    <w:rsid w:val="00FD5C4A"/>
    <w:rsid w:val="00FE1B4E"/>
    <w:rsid w:val="00FF67E7"/>
    <w:rsid w:val="01D655FD"/>
    <w:rsid w:val="06047513"/>
    <w:rsid w:val="07FD9057"/>
    <w:rsid w:val="08B5EE4E"/>
    <w:rsid w:val="0A7CA79F"/>
    <w:rsid w:val="0C5F518F"/>
    <w:rsid w:val="0D4BDC50"/>
    <w:rsid w:val="12599CED"/>
    <w:rsid w:val="1C460842"/>
    <w:rsid w:val="1EC54FCF"/>
    <w:rsid w:val="20303E71"/>
    <w:rsid w:val="231CFC1F"/>
    <w:rsid w:val="25CB14A5"/>
    <w:rsid w:val="26AF8D89"/>
    <w:rsid w:val="2739995B"/>
    <w:rsid w:val="29858008"/>
    <w:rsid w:val="2B01ED4F"/>
    <w:rsid w:val="352AEAA3"/>
    <w:rsid w:val="3B576958"/>
    <w:rsid w:val="3CA10CFF"/>
    <w:rsid w:val="40DABDE2"/>
    <w:rsid w:val="41FE85AC"/>
    <w:rsid w:val="4439656F"/>
    <w:rsid w:val="45F55E2B"/>
    <w:rsid w:val="48F4C28E"/>
    <w:rsid w:val="4A65A842"/>
    <w:rsid w:val="4BCF2B5B"/>
    <w:rsid w:val="51105AA9"/>
    <w:rsid w:val="546A1F6B"/>
    <w:rsid w:val="5800243A"/>
    <w:rsid w:val="5A2F38BE"/>
    <w:rsid w:val="5B61F27A"/>
    <w:rsid w:val="5BC1ADB1"/>
    <w:rsid w:val="5E76E824"/>
    <w:rsid w:val="5FC064FC"/>
    <w:rsid w:val="5FEF103C"/>
    <w:rsid w:val="60F2D96B"/>
    <w:rsid w:val="61008CA9"/>
    <w:rsid w:val="617C6CFA"/>
    <w:rsid w:val="6211907C"/>
    <w:rsid w:val="63F5F13F"/>
    <w:rsid w:val="67BD83BD"/>
    <w:rsid w:val="69FA789A"/>
    <w:rsid w:val="69FAC068"/>
    <w:rsid w:val="6CDA8458"/>
    <w:rsid w:val="6D1930E0"/>
    <w:rsid w:val="70347DEA"/>
    <w:rsid w:val="7048DEB9"/>
    <w:rsid w:val="7190564B"/>
    <w:rsid w:val="725A55D5"/>
    <w:rsid w:val="73A303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13FEE"/>
  <w15:docId w15:val="{E226EC02-8087-40EA-8EF2-B577F63B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69"/>
    <w:rPr>
      <w:rFonts w:eastAsiaTheme="minorEastAsia"/>
      <w:lang w:val="en-US" w:eastAsia="ja-JP"/>
    </w:rPr>
  </w:style>
  <w:style w:type="paragraph" w:styleId="Heading1">
    <w:name w:val="heading 1"/>
    <w:basedOn w:val="Normal"/>
    <w:next w:val="Normal"/>
    <w:link w:val="Heading1Char"/>
    <w:uiPriority w:val="9"/>
    <w:qFormat/>
    <w:rsid w:val="00F27C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27C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C69"/>
    <w:rPr>
      <w:rFonts w:eastAsiaTheme="minorEastAsia"/>
      <w:lang w:val="en-US" w:eastAsia="ja-JP"/>
    </w:rPr>
  </w:style>
  <w:style w:type="paragraph" w:styleId="Footer">
    <w:name w:val="footer"/>
    <w:basedOn w:val="Normal"/>
    <w:link w:val="FooterChar"/>
    <w:uiPriority w:val="99"/>
    <w:unhideWhenUsed/>
    <w:rsid w:val="00F27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C69"/>
    <w:rPr>
      <w:rFonts w:eastAsiaTheme="minorEastAsia"/>
      <w:lang w:val="en-US" w:eastAsia="ja-JP"/>
    </w:rPr>
  </w:style>
  <w:style w:type="paragraph" w:styleId="ListParagraph">
    <w:name w:val="List Paragraph"/>
    <w:aliases w:val="List Paragraph (numbered (a)),List Paragraph1,WB Para"/>
    <w:basedOn w:val="Normal"/>
    <w:link w:val="ListParagraphChar"/>
    <w:uiPriority w:val="34"/>
    <w:qFormat/>
    <w:rsid w:val="00F27C69"/>
    <w:pPr>
      <w:ind w:left="720"/>
      <w:contextualSpacing/>
    </w:pPr>
  </w:style>
  <w:style w:type="paragraph" w:styleId="FootnoteText">
    <w:name w:val="footnote text"/>
    <w:basedOn w:val="Normal"/>
    <w:link w:val="FootnoteTextChar"/>
    <w:uiPriority w:val="99"/>
    <w:rsid w:val="00F27C69"/>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rsid w:val="00F27C69"/>
    <w:rPr>
      <w:rFonts w:ascii="Times New Roman" w:eastAsia="Times New Roman" w:hAnsi="Times New Roman" w:cs="Times New Roman"/>
      <w:sz w:val="20"/>
      <w:szCs w:val="20"/>
      <w:lang w:val="en-US"/>
    </w:rPr>
  </w:style>
  <w:style w:type="character" w:styleId="FootnoteReference">
    <w:name w:val="footnote reference"/>
    <w:uiPriority w:val="99"/>
    <w:rsid w:val="00F27C69"/>
    <w:rPr>
      <w:vertAlign w:val="superscript"/>
    </w:rPr>
  </w:style>
  <w:style w:type="character" w:customStyle="1" w:styleId="ListParagraphChar">
    <w:name w:val="List Paragraph Char"/>
    <w:aliases w:val="List Paragraph (numbered (a)) Char,List Paragraph1 Char,WB Para Char"/>
    <w:link w:val="ListParagraph"/>
    <w:uiPriority w:val="34"/>
    <w:locked/>
    <w:rsid w:val="00F27C69"/>
    <w:rPr>
      <w:rFonts w:eastAsiaTheme="minorEastAsia"/>
      <w:lang w:val="en-US" w:eastAsia="ja-JP"/>
    </w:rPr>
  </w:style>
  <w:style w:type="paragraph" w:styleId="NormalWeb">
    <w:name w:val="Normal (Web)"/>
    <w:basedOn w:val="Normal"/>
    <w:uiPriority w:val="99"/>
    <w:unhideWhenUsed/>
    <w:rsid w:val="00F27C6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9"/>
    <w:rsid w:val="00F27C69"/>
    <w:rPr>
      <w:rFonts w:asciiTheme="majorHAnsi" w:eastAsiaTheme="majorEastAsia" w:hAnsiTheme="majorHAnsi" w:cstheme="majorBidi"/>
      <w:color w:val="2E74B5" w:themeColor="accent1" w:themeShade="BF"/>
      <w:sz w:val="32"/>
      <w:szCs w:val="32"/>
      <w:lang w:val="en-US" w:eastAsia="ja-JP"/>
    </w:rPr>
  </w:style>
  <w:style w:type="paragraph" w:styleId="TOCHeading">
    <w:name w:val="TOC Heading"/>
    <w:basedOn w:val="Heading1"/>
    <w:next w:val="Normal"/>
    <w:uiPriority w:val="39"/>
    <w:unhideWhenUsed/>
    <w:qFormat/>
    <w:rsid w:val="00F27C69"/>
    <w:pPr>
      <w:outlineLvl w:val="9"/>
    </w:pPr>
    <w:rPr>
      <w:lang w:eastAsia="en-US"/>
    </w:rPr>
  </w:style>
  <w:style w:type="character" w:styleId="Hyperlink">
    <w:name w:val="Hyperlink"/>
    <w:basedOn w:val="DefaultParagraphFont"/>
    <w:uiPriority w:val="99"/>
    <w:unhideWhenUsed/>
    <w:rsid w:val="00F27C69"/>
    <w:rPr>
      <w:color w:val="0563C1" w:themeColor="hyperlink"/>
      <w:u w:val="single"/>
    </w:rPr>
  </w:style>
  <w:style w:type="paragraph" w:customStyle="1" w:styleId="Calibri11">
    <w:name w:val="Calibri 11"/>
    <w:basedOn w:val="Heading1"/>
    <w:link w:val="Calibri11Char"/>
    <w:qFormat/>
    <w:rsid w:val="00F27C69"/>
    <w:pPr>
      <w:numPr>
        <w:numId w:val="4"/>
      </w:numPr>
    </w:pPr>
    <w:rPr>
      <w:rFonts w:ascii="Calibri" w:hAnsi="Calibri"/>
      <w:b/>
    </w:rPr>
  </w:style>
  <w:style w:type="paragraph" w:customStyle="1" w:styleId="Calibri11Sub">
    <w:name w:val="Calibri 11 Sub"/>
    <w:basedOn w:val="Heading2"/>
    <w:qFormat/>
    <w:rsid w:val="00F27C69"/>
    <w:pPr>
      <w:numPr>
        <w:ilvl w:val="1"/>
        <w:numId w:val="4"/>
      </w:numPr>
      <w:tabs>
        <w:tab w:val="num" w:pos="360"/>
        <w:tab w:val="left" w:pos="900"/>
      </w:tabs>
      <w:ind w:left="0" w:firstLine="0"/>
    </w:pPr>
    <w:rPr>
      <w:rFonts w:asciiTheme="minorHAnsi" w:eastAsia="Times New Roman" w:hAnsiTheme="minorHAnsi"/>
      <w:b/>
      <w:color w:val="auto"/>
      <w:sz w:val="22"/>
      <w:lang w:val="en-PH" w:eastAsia="en-US"/>
    </w:rPr>
  </w:style>
  <w:style w:type="character" w:customStyle="1" w:styleId="Calibri11Char">
    <w:name w:val="Calibri 11 Char"/>
    <w:basedOn w:val="Heading1Char"/>
    <w:link w:val="Calibri11"/>
    <w:rsid w:val="00F27C69"/>
    <w:rPr>
      <w:rFonts w:ascii="Calibri" w:eastAsiaTheme="majorEastAsia" w:hAnsi="Calibri" w:cstheme="majorBidi"/>
      <w:b/>
      <w:color w:val="2E74B5" w:themeColor="accent1" w:themeShade="BF"/>
      <w:sz w:val="32"/>
      <w:szCs w:val="32"/>
      <w:lang w:val="en-US" w:eastAsia="ja-JP"/>
    </w:rPr>
  </w:style>
  <w:style w:type="paragraph" w:customStyle="1" w:styleId="Calibri11SubSubSub">
    <w:name w:val="Calibri 11 Sub Sub Sub"/>
    <w:basedOn w:val="Heading1"/>
    <w:qFormat/>
    <w:rsid w:val="00F27C69"/>
    <w:pPr>
      <w:numPr>
        <w:ilvl w:val="2"/>
        <w:numId w:val="4"/>
      </w:numPr>
      <w:tabs>
        <w:tab w:val="left" w:pos="900"/>
      </w:tabs>
    </w:pPr>
    <w:rPr>
      <w:rFonts w:ascii="Calibri" w:eastAsia="Times New Roman" w:hAnsi="Calibri"/>
      <w:b/>
      <w:color w:val="auto"/>
      <w:sz w:val="22"/>
      <w:lang w:val="en-PH" w:eastAsia="en-US"/>
    </w:rPr>
  </w:style>
  <w:style w:type="character" w:customStyle="1" w:styleId="Heading2Char">
    <w:name w:val="Heading 2 Char"/>
    <w:basedOn w:val="DefaultParagraphFont"/>
    <w:link w:val="Heading2"/>
    <w:uiPriority w:val="9"/>
    <w:semiHidden/>
    <w:rsid w:val="00F27C69"/>
    <w:rPr>
      <w:rFonts w:asciiTheme="majorHAnsi" w:eastAsiaTheme="majorEastAsia" w:hAnsiTheme="majorHAnsi" w:cstheme="majorBidi"/>
      <w:color w:val="2E74B5" w:themeColor="accent1" w:themeShade="BF"/>
      <w:sz w:val="26"/>
      <w:szCs w:val="26"/>
      <w:lang w:val="en-US" w:eastAsia="ja-JP"/>
    </w:rPr>
  </w:style>
  <w:style w:type="character" w:styleId="UnresolvedMention">
    <w:name w:val="Unresolved Mention"/>
    <w:basedOn w:val="DefaultParagraphFont"/>
    <w:uiPriority w:val="99"/>
    <w:semiHidden/>
    <w:unhideWhenUsed/>
    <w:rsid w:val="000D4DF2"/>
    <w:rPr>
      <w:color w:val="605E5C"/>
      <w:shd w:val="clear" w:color="auto" w:fill="E1DFDD"/>
    </w:rPr>
  </w:style>
  <w:style w:type="character" w:styleId="CommentReference">
    <w:name w:val="annotation reference"/>
    <w:basedOn w:val="DefaultParagraphFont"/>
    <w:uiPriority w:val="99"/>
    <w:unhideWhenUsed/>
    <w:rsid w:val="00A44F9D"/>
    <w:rPr>
      <w:sz w:val="16"/>
      <w:szCs w:val="16"/>
    </w:rPr>
  </w:style>
  <w:style w:type="paragraph" w:styleId="CommentText">
    <w:name w:val="annotation text"/>
    <w:basedOn w:val="Normal"/>
    <w:link w:val="CommentTextChar"/>
    <w:uiPriority w:val="99"/>
    <w:unhideWhenUsed/>
    <w:rsid w:val="00A44F9D"/>
    <w:pPr>
      <w:spacing w:line="240" w:lineRule="auto"/>
    </w:pPr>
    <w:rPr>
      <w:sz w:val="20"/>
      <w:szCs w:val="20"/>
    </w:rPr>
  </w:style>
  <w:style w:type="character" w:customStyle="1" w:styleId="CommentTextChar">
    <w:name w:val="Comment Text Char"/>
    <w:basedOn w:val="DefaultParagraphFont"/>
    <w:link w:val="CommentText"/>
    <w:uiPriority w:val="99"/>
    <w:rsid w:val="00A44F9D"/>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A44F9D"/>
    <w:rPr>
      <w:b/>
      <w:bCs/>
    </w:rPr>
  </w:style>
  <w:style w:type="character" w:customStyle="1" w:styleId="CommentSubjectChar">
    <w:name w:val="Comment Subject Char"/>
    <w:basedOn w:val="CommentTextChar"/>
    <w:link w:val="CommentSubject"/>
    <w:uiPriority w:val="99"/>
    <w:semiHidden/>
    <w:rsid w:val="00A44F9D"/>
    <w:rPr>
      <w:rFonts w:eastAsiaTheme="minorEastAsia"/>
      <w:b/>
      <w:bCs/>
      <w:sz w:val="20"/>
      <w:szCs w:val="20"/>
      <w:lang w:val="en-US" w:eastAsia="ja-JP"/>
    </w:rPr>
  </w:style>
  <w:style w:type="paragraph" w:styleId="Revision">
    <w:name w:val="Revision"/>
    <w:hidden/>
    <w:uiPriority w:val="99"/>
    <w:semiHidden/>
    <w:rsid w:val="00A83298"/>
    <w:pPr>
      <w:spacing w:after="0" w:line="240" w:lineRule="auto"/>
    </w:pPr>
    <w:rPr>
      <w:rFonts w:eastAsiaTheme="minorEastAsia"/>
      <w:lang w:val="en-US" w:eastAsia="ja-JP"/>
    </w:rPr>
  </w:style>
  <w:style w:type="character" w:styleId="FollowedHyperlink">
    <w:name w:val="FollowedHyperlink"/>
    <w:basedOn w:val="DefaultParagraphFont"/>
    <w:uiPriority w:val="99"/>
    <w:semiHidden/>
    <w:unhideWhenUsed/>
    <w:rsid w:val="00D94518"/>
    <w:rPr>
      <w:color w:val="954F72" w:themeColor="followedHyperlink"/>
      <w:u w:val="single"/>
    </w:rPr>
  </w:style>
  <w:style w:type="character" w:styleId="Mention">
    <w:name w:val="Mention"/>
    <w:basedOn w:val="DefaultParagraphFont"/>
    <w:uiPriority w:val="99"/>
    <w:unhideWhenUsed/>
    <w:rsid w:val="007717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document/performance-improvement-plan-pip" TargetMode="External"/><Relationship Id="rId18" Type="http://schemas.openxmlformats.org/officeDocument/2006/relationships/hyperlink" Target="https://popp.undp.org/node/2341" TargetMode="External"/><Relationship Id="rId3" Type="http://schemas.openxmlformats.org/officeDocument/2006/relationships/customXml" Target="../customXml/item3.xml"/><Relationship Id="rId21" Type="http://schemas.openxmlformats.org/officeDocument/2006/relationships/hyperlink" Target="https://popp.undp.org/node/2341" TargetMode="External"/><Relationship Id="rId7" Type="http://schemas.openxmlformats.org/officeDocument/2006/relationships/settings" Target="settings.xml"/><Relationship Id="rId12" Type="http://schemas.openxmlformats.org/officeDocument/2006/relationships/hyperlink" Target="https://popp.undp.org/document/annex-1-performance-management-and-development-cycle-and-timeline" TargetMode="External"/><Relationship Id="rId17" Type="http://schemas.openxmlformats.org/officeDocument/2006/relationships/hyperlink" Target="https://popp.undp.org/node/234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2341" TargetMode="External"/><Relationship Id="rId20" Type="http://schemas.openxmlformats.org/officeDocument/2006/relationships/hyperlink" Target="https://popp.undp.org/node/233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policy-page/probation-upon-appointmen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pp.undp.org/node/9886"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opp.undp.org/node/989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SitePages/POPPSubject.aspx?SBJID=363&amp;Menu=BusinessUnit&amp;Beta=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D6989A9D12754D8DF3ACB069A015EF" ma:contentTypeVersion="13" ma:contentTypeDescription="Create a new document." ma:contentTypeScope="" ma:versionID="517f3a5d90ba4d85053077c944582ae4">
  <xsd:schema xmlns:xsd="http://www.w3.org/2001/XMLSchema" xmlns:xs="http://www.w3.org/2001/XMLSchema" xmlns:p="http://schemas.microsoft.com/office/2006/metadata/properties" xmlns:ns2="b3c1bf54-c204-4410-ba1a-d4fdf08a145e" xmlns:ns3="2f14ed15-e022-4929-bdf7-75104435df87" targetNamespace="http://schemas.microsoft.com/office/2006/metadata/properties" ma:root="true" ma:fieldsID="6a7647fa65323e0b071e65ad132a6ba8" ns2:_="" ns3:_="">
    <xsd:import namespace="b3c1bf54-c204-4410-ba1a-d4fdf08a145e"/>
    <xsd:import namespace="2f14ed15-e022-4929-bdf7-75104435df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1bf54-c204-4410-ba1a-d4fdf08a1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14ed15-e022-4929-bdf7-75104435df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0e78cd-32b1-4e86-b60a-cb4b9fae8fda}" ma:internalName="TaxCatchAll" ma:showField="CatchAllData" ma:web="2f14ed15-e022-4929-bdf7-75104435df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14ed15-e022-4929-bdf7-75104435df87">
      <Value>349</Value>
    </TaxCatchAll>
    <lcf76f155ced4ddcb4097134ff3c332f xmlns="b3c1bf54-c204-4410-ba1a-d4fdf08a14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0BC749-4A20-402B-8320-7B1D62942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1bf54-c204-4410-ba1a-d4fdf08a145e"/>
    <ds:schemaRef ds:uri="2f14ed15-e022-4929-bdf7-75104435d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3B602-9843-4B04-81A8-38495AAE890F}">
  <ds:schemaRefs>
    <ds:schemaRef ds:uri="http://schemas.openxmlformats.org/officeDocument/2006/bibliography"/>
  </ds:schemaRefs>
</ds:datastoreItem>
</file>

<file path=customXml/itemProps3.xml><?xml version="1.0" encoding="utf-8"?>
<ds:datastoreItem xmlns:ds="http://schemas.openxmlformats.org/officeDocument/2006/customXml" ds:itemID="{ED3828A5-E696-4767-BA11-716DD103A148}">
  <ds:schemaRefs>
    <ds:schemaRef ds:uri="http://schemas.microsoft.com/sharepoint/v3/contenttype/forms"/>
  </ds:schemaRefs>
</ds:datastoreItem>
</file>

<file path=customXml/itemProps4.xml><?xml version="1.0" encoding="utf-8"?>
<ds:datastoreItem xmlns:ds="http://schemas.openxmlformats.org/officeDocument/2006/customXml" ds:itemID="{26712EA1-BF3A-4D86-887D-34D8CFAF5694}">
  <ds:schemaRefs>
    <ds:schemaRef ds:uri="http://schemas.microsoft.com/office/2006/metadata/properties"/>
    <ds:schemaRef ds:uri="http://schemas.microsoft.com/office/infopath/2007/PartnerControls"/>
    <ds:schemaRef ds:uri="2f14ed15-e022-4929-bdf7-75104435df87"/>
    <ds:schemaRef ds:uri="b3c1bf54-c204-4410-ba1a-d4fdf08a145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4809</Words>
  <Characters>27106</Characters>
  <Application>Microsoft Office Word</Application>
  <DocSecurity>0</DocSecurity>
  <Lines>225</Lines>
  <Paragraphs>63</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Objective </vt:lpstr>
      <vt:lpstr/>
      <vt:lpstr>Applicability </vt:lpstr>
      <vt:lpstr/>
      <vt:lpstr>Key Provisions</vt:lpstr>
      <vt:lpstr/>
      <vt:lpstr>Annual performance planning</vt:lpstr>
      <vt:lpstr>Performance monitoring </vt:lpstr>
      <vt:lpstr>Annual performance review (APR)</vt:lpstr>
      <vt:lpstr>Addressing performance that does not fully meet/partially meets performance expe</vt:lpstr>
      <vt:lpstr>Resolution of disputes</vt:lpstr>
      <vt:lpstr>Accountability for performance </vt:lpstr>
      <vt:lpstr>Accountability for performance management</vt:lpstr>
      <vt:lpstr>Documenting performance</vt:lpstr>
      <vt:lpstr>Definitions</vt:lpstr>
      <vt:lpstr/>
    </vt:vector>
  </TitlesOfParts>
  <Company/>
  <LinksUpToDate>false</LinksUpToDate>
  <CharactersWithSpaces>31852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Lida Van Staden</cp:lastModifiedBy>
  <cp:revision>6</cp:revision>
  <dcterms:created xsi:type="dcterms:W3CDTF">2024-07-02T13:03:00Z</dcterms:created>
  <dcterms:modified xsi:type="dcterms:W3CDTF">2024-07-02T13:14:00Z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0x01010052D6989A9D12754D8DF3ACB069A015EF</vt:lpwstr>
  </property>
  <property fmtid="{D5CDD505-2E9C-101B-9397-08002B2CF9AE}" pid="3" name="POPPBusinessProcess">
    <vt:lpwstr/>
  </property>
  <property fmtid="{D5CDD505-2E9C-101B-9397-08002B2CF9AE}" pid="4" name="_dlc_DocIdItemGuid">
    <vt:lpwstr>af43f6ab-6e94-4040-a342-7604e912211c</vt:lpwstr>
  </property>
  <property fmtid="{D5CDD505-2E9C-101B-9397-08002B2CF9AE}" pid="5" name="UNDP_POPP_BUSINESSUNIT">
    <vt:lpwstr>349;#Human Resources Management|1f57ad6b-760b-4b5a-be19-36e6fe76fd85</vt:lpwstr>
  </property>
  <property fmtid="{D5CDD505-2E9C-101B-9397-08002B2CF9AE}" pid="6" name="GrammarlyDocumentId">
    <vt:lpwstr>d510c11add3787e15f9cd2e7d096ea68763337270a8503fa3970cd10ce820807</vt:lpwstr>
  </property>
</Properties>
</file>