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00BC6" w14:textId="77777777" w:rsidR="000D5AB7" w:rsidRPr="00A341C8" w:rsidRDefault="000D5AB7" w:rsidP="000D5AB7">
      <w:pPr>
        <w:spacing w:after="0" w:line="259" w:lineRule="auto"/>
        <w:ind w:left="149" w:right="4" w:hanging="10"/>
        <w:jc w:val="left"/>
        <w:rPr>
          <w:rFonts w:asciiTheme="minorHAnsi" w:eastAsiaTheme="minorEastAsia" w:hAnsiTheme="minorHAnsi" w:cstheme="minorBidi"/>
          <w:b/>
          <w:bCs/>
          <w:sz w:val="28"/>
          <w:szCs w:val="28"/>
          <w:u w:val="single" w:color="000000"/>
        </w:rPr>
      </w:pPr>
    </w:p>
    <w:p w14:paraId="0FC3BE2F" w14:textId="68CC9A97" w:rsidR="005C5B5E" w:rsidRPr="00A341C8" w:rsidRDefault="009F2E6C" w:rsidP="000D5AB7">
      <w:pPr>
        <w:spacing w:after="0" w:line="259" w:lineRule="auto"/>
        <w:ind w:left="149" w:right="4" w:hanging="10"/>
        <w:jc w:val="left"/>
        <w:rPr>
          <w:rFonts w:asciiTheme="minorHAnsi" w:hAnsiTheme="minorHAnsi"/>
          <w:sz w:val="28"/>
          <w:szCs w:val="28"/>
        </w:rPr>
      </w:pPr>
      <w:r>
        <w:rPr>
          <w:rFonts w:asciiTheme="minorHAnsi" w:hAnsiTheme="minorHAnsi"/>
          <w:b/>
          <w:bCs/>
          <w:sz w:val="28"/>
          <w:szCs w:val="28"/>
          <w:u w:val="single" w:color="000000"/>
        </w:rPr>
        <w:t>Politique de sélection et de réaffectation d</w:t>
      </w:r>
      <w:r w:rsidR="005D44E0">
        <w:rPr>
          <w:rFonts w:asciiTheme="minorHAnsi" w:hAnsiTheme="minorHAnsi"/>
          <w:b/>
          <w:bCs/>
          <w:sz w:val="28"/>
          <w:szCs w:val="28"/>
          <w:u w:val="single" w:color="000000"/>
        </w:rPr>
        <w:t>es postes internationaux soumis</w:t>
      </w:r>
      <w:r w:rsidR="005D44E0">
        <w:rPr>
          <w:rFonts w:asciiTheme="minorHAnsi" w:hAnsiTheme="minorHAnsi"/>
          <w:b/>
          <w:bCs/>
          <w:sz w:val="28"/>
          <w:szCs w:val="28"/>
          <w:u w:val="single" w:color="000000"/>
        </w:rPr>
        <w:br/>
      </w:r>
      <w:r>
        <w:rPr>
          <w:rFonts w:asciiTheme="minorHAnsi" w:hAnsiTheme="minorHAnsi"/>
          <w:b/>
          <w:bCs/>
          <w:sz w:val="28"/>
          <w:szCs w:val="28"/>
          <w:u w:val="single" w:color="000000"/>
        </w:rPr>
        <w:t>à rotation</w:t>
      </w:r>
      <w:r>
        <w:rPr>
          <w:rFonts w:asciiTheme="minorHAnsi" w:hAnsiTheme="minorHAnsi"/>
          <w:b/>
          <w:bCs/>
          <w:sz w:val="28"/>
          <w:szCs w:val="28"/>
        </w:rPr>
        <w:t xml:space="preserve"> </w:t>
      </w:r>
    </w:p>
    <w:p w14:paraId="0A1331E0"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08B407B2" w14:textId="77777777" w:rsidR="005C5B5E" w:rsidRPr="00A341C8" w:rsidRDefault="009F2E6C">
      <w:pPr>
        <w:pStyle w:val="Heading1"/>
        <w:ind w:left="139"/>
        <w:rPr>
          <w:rFonts w:asciiTheme="minorHAnsi" w:hAnsiTheme="minorHAnsi"/>
          <w:sz w:val="22"/>
        </w:rPr>
      </w:pPr>
      <w:r>
        <w:rPr>
          <w:rFonts w:asciiTheme="minorHAnsi" w:hAnsiTheme="minorHAnsi"/>
          <w:sz w:val="22"/>
        </w:rPr>
        <w:t xml:space="preserve">Objet </w:t>
      </w:r>
    </w:p>
    <w:p w14:paraId="333FE031"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b/>
          <w:bCs/>
          <w:sz w:val="22"/>
        </w:rPr>
        <w:t xml:space="preserve"> </w:t>
      </w:r>
    </w:p>
    <w:p w14:paraId="1233B5FE" w14:textId="182366DA" w:rsidR="005C5B5E" w:rsidRPr="00A341C8" w:rsidRDefault="009F2E6C">
      <w:pPr>
        <w:numPr>
          <w:ilvl w:val="0"/>
          <w:numId w:val="2"/>
        </w:numPr>
        <w:spacing w:after="225"/>
        <w:ind w:right="0" w:hanging="360"/>
        <w:rPr>
          <w:rFonts w:asciiTheme="minorHAnsi" w:hAnsiTheme="minorHAnsi"/>
          <w:sz w:val="22"/>
        </w:rPr>
      </w:pPr>
      <w:r>
        <w:rPr>
          <w:rFonts w:asciiTheme="minorHAnsi" w:hAnsiTheme="minorHAnsi"/>
          <w:sz w:val="22"/>
        </w:rPr>
        <w:t xml:space="preserve">Cette politique décrit l’approche et la méthodologie employées pour déterminer et pour sélectionner les candidats pour les postes internationaux soumis à rotation au sein du PNUD (ci-après dénommés « postes soumis à rotation ») et pour leur réaffectation d’un poste soumis à rotation à un autre.  Un « poste soumis à rotation » est un poste dont les fonctions à exécuter et les compétences requises sont identiques à, similaires à ou probantes pour d’autres postes d’administrateurs recrutés sur le plan international dans les lieux d’affectation du PNUD dans différents endroits, ou si la nature « rotationnelle » d’un poste particulier est dans l’intérêt du PNUD. Cette politique remplace la politique et les directives relatives à l’exercice QUARRY et à la Politique de réaffectation précédente (circulaire PNUD/ADM/00/29). Le Guide sur les procédures de recrutement pour les postes internationaux non soumis à rotation se trouve dans la politique </w:t>
      </w:r>
      <w:hyperlink r:id="rId12" w:history="1">
        <w:r>
          <w:rPr>
            <w:rStyle w:val="Hyperlink"/>
            <w:rFonts w:asciiTheme="minorHAnsi" w:hAnsiTheme="minorHAnsi"/>
            <w:i/>
            <w:iCs/>
            <w:sz w:val="22"/>
          </w:rPr>
          <w:t xml:space="preserve">Recrutement et sélection pour les postes internationaux non couverts par des </w:t>
        </w:r>
        <w:r w:rsidR="007C6ACD">
          <w:rPr>
            <w:rStyle w:val="Hyperlink"/>
            <w:rFonts w:asciiTheme="minorHAnsi" w:hAnsiTheme="minorHAnsi"/>
            <w:i/>
            <w:iCs/>
            <w:sz w:val="22"/>
          </w:rPr>
          <w:t>listes</w:t>
        </w:r>
        <w:r>
          <w:rPr>
            <w:rStyle w:val="Hyperlink"/>
            <w:rFonts w:asciiTheme="minorHAnsi" w:hAnsiTheme="minorHAnsi"/>
            <w:i/>
            <w:iCs/>
            <w:sz w:val="22"/>
          </w:rPr>
          <w:t xml:space="preserve"> de candidats</w:t>
        </w:r>
      </w:hyperlink>
      <w:r>
        <w:rPr>
          <w:rFonts w:asciiTheme="minorHAnsi" w:hAnsiTheme="minorHAnsi"/>
          <w:sz w:val="22"/>
        </w:rPr>
        <w:t xml:space="preserve"> </w:t>
      </w:r>
    </w:p>
    <w:p w14:paraId="7EFF7E55" w14:textId="0FA334D7" w:rsidR="005C5B5E" w:rsidRPr="00A341C8" w:rsidRDefault="009F2E6C">
      <w:pPr>
        <w:numPr>
          <w:ilvl w:val="0"/>
          <w:numId w:val="2"/>
        </w:numPr>
        <w:ind w:right="0" w:hanging="360"/>
        <w:rPr>
          <w:rFonts w:asciiTheme="minorHAnsi" w:hAnsiTheme="minorHAnsi"/>
          <w:sz w:val="22"/>
        </w:rPr>
      </w:pPr>
      <w:r>
        <w:rPr>
          <w:rFonts w:asciiTheme="minorHAnsi" w:hAnsiTheme="minorHAnsi"/>
          <w:sz w:val="22"/>
        </w:rPr>
        <w:t xml:space="preserve">La sélection et la réaffectation des membres du personnel pour les postes soumis à rotation sont soumises aux Règlements et Règles du personnel, au Cadre de recrutement et de sélection du PNUD et aux politiques et principes contenus ici. La sélection et la réaffectation des membres du personnel dans les </w:t>
      </w:r>
      <w:r w:rsidR="007C6ACD">
        <w:rPr>
          <w:rFonts w:asciiTheme="minorHAnsi" w:hAnsiTheme="minorHAnsi"/>
          <w:sz w:val="22"/>
        </w:rPr>
        <w:t xml:space="preserve">listes </w:t>
      </w:r>
      <w:r>
        <w:rPr>
          <w:rFonts w:asciiTheme="minorHAnsi" w:hAnsiTheme="minorHAnsi"/>
          <w:sz w:val="22"/>
        </w:rPr>
        <w:t xml:space="preserve">de candidats </w:t>
      </w:r>
      <w:r>
        <w:rPr>
          <w:rFonts w:asciiTheme="minorHAnsi" w:hAnsiTheme="minorHAnsi"/>
          <w:b/>
          <w:sz w:val="22"/>
        </w:rPr>
        <w:t>ne sont pas</w:t>
      </w:r>
      <w:r>
        <w:rPr>
          <w:rFonts w:asciiTheme="minorHAnsi" w:hAnsiTheme="minorHAnsi"/>
          <w:sz w:val="22"/>
        </w:rPr>
        <w:t xml:space="preserve"> soumises aux dispositions relatives aux mutations latérales comme décrites dans le Cadre de recrutement et de sélection. </w:t>
      </w:r>
    </w:p>
    <w:p w14:paraId="6D26DA06"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076A1F23" w14:textId="77777777" w:rsidR="005C5B5E" w:rsidRPr="00A341C8" w:rsidRDefault="009F2E6C">
      <w:pPr>
        <w:pStyle w:val="Heading1"/>
        <w:ind w:left="139"/>
        <w:rPr>
          <w:rFonts w:asciiTheme="minorHAnsi" w:hAnsiTheme="minorHAnsi"/>
          <w:sz w:val="22"/>
        </w:rPr>
      </w:pPr>
      <w:r>
        <w:rPr>
          <w:rFonts w:asciiTheme="minorHAnsi" w:hAnsiTheme="minorHAnsi"/>
          <w:sz w:val="22"/>
        </w:rPr>
        <w:t xml:space="preserve">Applicabilité  </w:t>
      </w:r>
    </w:p>
    <w:p w14:paraId="19F18BAE" w14:textId="77777777" w:rsidR="005C5B5E" w:rsidRPr="00A341C8" w:rsidRDefault="009F2E6C">
      <w:pPr>
        <w:spacing w:after="6" w:line="259" w:lineRule="auto"/>
        <w:ind w:left="144" w:right="0" w:firstLine="0"/>
        <w:jc w:val="left"/>
        <w:rPr>
          <w:rFonts w:asciiTheme="minorHAnsi" w:hAnsiTheme="minorHAnsi"/>
          <w:sz w:val="22"/>
        </w:rPr>
      </w:pPr>
      <w:r>
        <w:rPr>
          <w:rFonts w:asciiTheme="minorHAnsi" w:hAnsiTheme="minorHAnsi"/>
          <w:sz w:val="22"/>
        </w:rPr>
        <w:t xml:space="preserve"> </w:t>
      </w:r>
    </w:p>
    <w:p w14:paraId="71D489AC" w14:textId="394DA432" w:rsidR="005C5B5E" w:rsidRPr="00A341C8" w:rsidRDefault="009F2E6C" w:rsidP="39D96CD3">
      <w:pPr>
        <w:pStyle w:val="ListParagraph"/>
        <w:numPr>
          <w:ilvl w:val="0"/>
          <w:numId w:val="2"/>
        </w:numPr>
        <w:ind w:right="0"/>
        <w:rPr>
          <w:rFonts w:asciiTheme="minorHAnsi" w:hAnsiTheme="minorHAnsi"/>
          <w:sz w:val="22"/>
        </w:rPr>
      </w:pPr>
      <w:r>
        <w:rPr>
          <w:rFonts w:asciiTheme="minorHAnsi" w:hAnsiTheme="minorHAnsi"/>
          <w:sz w:val="22"/>
        </w:rPr>
        <w:t>La présente politique s’applique à tous les postes internationaux du PNUD de P-4 à D-1</w:t>
      </w:r>
      <w:r w:rsidRPr="00A341C8">
        <w:rPr>
          <w:rFonts w:asciiTheme="minorHAnsi" w:hAnsiTheme="minorHAnsi"/>
          <w:sz w:val="22"/>
          <w:vertAlign w:val="superscript"/>
        </w:rPr>
        <w:footnoteReference w:id="1"/>
      </w:r>
      <w:r>
        <w:rPr>
          <w:rFonts w:asciiTheme="minorHAnsi" w:hAnsiTheme="minorHAnsi"/>
          <w:sz w:val="22"/>
        </w:rPr>
        <w:t xml:space="preserve"> désignés comme soumis à rotation et qui sont </w:t>
      </w:r>
      <w:r>
        <w:rPr>
          <w:rFonts w:asciiTheme="minorHAnsi" w:hAnsiTheme="minorHAnsi"/>
          <w:sz w:val="22"/>
          <w:u w:val="single"/>
        </w:rPr>
        <w:t>couverts par un</w:t>
      </w:r>
      <w:r w:rsidR="007C6ACD">
        <w:rPr>
          <w:rFonts w:asciiTheme="minorHAnsi" w:hAnsiTheme="minorHAnsi"/>
          <w:sz w:val="22"/>
          <w:u w:val="single"/>
        </w:rPr>
        <w:t>e</w:t>
      </w:r>
      <w:r>
        <w:rPr>
          <w:rFonts w:asciiTheme="minorHAnsi" w:hAnsiTheme="minorHAnsi"/>
          <w:sz w:val="22"/>
          <w:u w:val="single"/>
        </w:rPr>
        <w:t xml:space="preserve"> </w:t>
      </w:r>
      <w:r w:rsidR="007C6ACD">
        <w:rPr>
          <w:rFonts w:asciiTheme="minorHAnsi" w:hAnsiTheme="minorHAnsi"/>
          <w:sz w:val="22"/>
        </w:rPr>
        <w:t>liste</w:t>
      </w:r>
      <w:r>
        <w:rPr>
          <w:rFonts w:asciiTheme="minorHAnsi" w:hAnsiTheme="minorHAnsi"/>
          <w:sz w:val="22"/>
          <w:u w:val="single"/>
        </w:rPr>
        <w:t xml:space="preserve"> de candidats</w:t>
      </w:r>
      <w:r>
        <w:rPr>
          <w:rFonts w:asciiTheme="minorHAnsi" w:hAnsiTheme="minorHAnsi"/>
          <w:sz w:val="22"/>
        </w:rPr>
        <w:t xml:space="preserve">.  Cependant, elle ne s’applique pas au processus d’identification et de sélection des candidats pour les poste de Représentant résident du PNUD (RR) qui est exécuté à l’échelle interinstitutionnelle.   </w:t>
      </w:r>
    </w:p>
    <w:p w14:paraId="5E376649"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3D1B8F88" w14:textId="1BEB0FF5" w:rsidR="005C5B5E" w:rsidRPr="00A341C8" w:rsidRDefault="009F2E6C">
      <w:pPr>
        <w:pStyle w:val="Heading1"/>
        <w:ind w:left="139"/>
        <w:rPr>
          <w:rFonts w:asciiTheme="minorHAnsi" w:hAnsiTheme="minorHAnsi"/>
          <w:sz w:val="22"/>
        </w:rPr>
      </w:pPr>
      <w:r>
        <w:rPr>
          <w:rFonts w:asciiTheme="minorHAnsi" w:hAnsiTheme="minorHAnsi"/>
          <w:sz w:val="22"/>
        </w:rPr>
        <w:t xml:space="preserve">Établissement des </w:t>
      </w:r>
      <w:r w:rsidR="007C6ACD">
        <w:rPr>
          <w:rFonts w:asciiTheme="minorHAnsi" w:hAnsiTheme="minorHAnsi"/>
          <w:sz w:val="22"/>
        </w:rPr>
        <w:t>listes</w:t>
      </w:r>
      <w:r w:rsidR="007C6ACD" w:rsidDel="007C6ACD">
        <w:rPr>
          <w:rFonts w:asciiTheme="minorHAnsi" w:hAnsiTheme="minorHAnsi"/>
          <w:sz w:val="22"/>
        </w:rPr>
        <w:t xml:space="preserve"> </w:t>
      </w:r>
      <w:r>
        <w:rPr>
          <w:rFonts w:asciiTheme="minorHAnsi" w:hAnsiTheme="minorHAnsi"/>
          <w:sz w:val="22"/>
        </w:rPr>
        <w:t xml:space="preserve">s de candidats </w:t>
      </w:r>
    </w:p>
    <w:p w14:paraId="2E14CD97"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0E4CD522" w14:textId="23CFEF3D" w:rsidR="005C5B5E" w:rsidRPr="00A341C8" w:rsidRDefault="009F2E6C">
      <w:pPr>
        <w:numPr>
          <w:ilvl w:val="0"/>
          <w:numId w:val="3"/>
        </w:numPr>
        <w:ind w:right="0" w:hanging="360"/>
        <w:rPr>
          <w:rFonts w:asciiTheme="minorHAnsi" w:hAnsiTheme="minorHAnsi"/>
          <w:sz w:val="22"/>
        </w:rPr>
      </w:pPr>
      <w:r>
        <w:rPr>
          <w:rFonts w:asciiTheme="minorHAnsi" w:hAnsiTheme="minorHAnsi"/>
          <w:sz w:val="22"/>
        </w:rPr>
        <w:lastRenderedPageBreak/>
        <w:t>Un</w:t>
      </w:r>
      <w:r w:rsidR="007C6ACD">
        <w:rPr>
          <w:rFonts w:asciiTheme="minorHAnsi" w:hAnsiTheme="minorHAnsi"/>
          <w:sz w:val="22"/>
        </w:rPr>
        <w:t>e</w:t>
      </w:r>
      <w:r>
        <w:rPr>
          <w:rFonts w:asciiTheme="minorHAnsi" w:hAnsiTheme="minorHAnsi"/>
          <w:sz w:val="22"/>
        </w:rPr>
        <w:t xml:space="preserve"> </w:t>
      </w:r>
      <w:r w:rsidR="007C6ACD">
        <w:rPr>
          <w:rFonts w:asciiTheme="minorHAnsi" w:hAnsiTheme="minorHAnsi"/>
          <w:sz w:val="22"/>
        </w:rPr>
        <w:t>liste</w:t>
      </w:r>
      <w:r>
        <w:rPr>
          <w:rFonts w:asciiTheme="minorHAnsi" w:hAnsiTheme="minorHAnsi"/>
          <w:sz w:val="22"/>
        </w:rPr>
        <w:t xml:space="preserve"> de candidat est un groupe de candidats qualifiés, pré-évalués, évalués et pré-approuvés aptes à exercer les fonctions d’un ensemble de postes soumis à rotation essentiellement similaires dans une famille d’emplois donnée. [voir para. 27 sur l’évaluation]  </w:t>
      </w:r>
    </w:p>
    <w:p w14:paraId="3A736E03" w14:textId="77777777" w:rsidR="005C5B5E" w:rsidRPr="00A341C8" w:rsidRDefault="009F2E6C">
      <w:pPr>
        <w:spacing w:after="0" w:line="259" w:lineRule="auto"/>
        <w:ind w:left="684" w:right="0" w:firstLine="0"/>
        <w:jc w:val="left"/>
        <w:rPr>
          <w:rFonts w:asciiTheme="minorHAnsi" w:hAnsiTheme="minorHAnsi"/>
          <w:sz w:val="22"/>
        </w:rPr>
      </w:pPr>
      <w:r>
        <w:rPr>
          <w:rFonts w:asciiTheme="minorHAnsi" w:hAnsiTheme="minorHAnsi"/>
          <w:sz w:val="22"/>
        </w:rPr>
        <w:t xml:space="preserve"> </w:t>
      </w:r>
    </w:p>
    <w:p w14:paraId="1D68C33E" w14:textId="4C4BE735" w:rsidR="005C5B5E" w:rsidRPr="00A341C8" w:rsidRDefault="009F2E6C">
      <w:pPr>
        <w:numPr>
          <w:ilvl w:val="0"/>
          <w:numId w:val="3"/>
        </w:numPr>
        <w:ind w:right="0" w:hanging="360"/>
        <w:rPr>
          <w:rFonts w:asciiTheme="minorHAnsi" w:hAnsiTheme="minorHAnsi"/>
          <w:sz w:val="22"/>
        </w:rPr>
      </w:pPr>
      <w:r>
        <w:rPr>
          <w:rFonts w:asciiTheme="minorHAnsi" w:hAnsiTheme="minorHAnsi"/>
          <w:sz w:val="22"/>
        </w:rPr>
        <w:t>Les fonctions à exercer par les postes couverts par un</w:t>
      </w:r>
      <w:r w:rsidR="007C6ACD">
        <w:rPr>
          <w:rFonts w:asciiTheme="minorHAnsi" w:hAnsiTheme="minorHAnsi"/>
          <w:sz w:val="22"/>
        </w:rPr>
        <w:t>e</w:t>
      </w:r>
      <w:r>
        <w:rPr>
          <w:rFonts w:asciiTheme="minorHAnsi" w:hAnsiTheme="minorHAnsi"/>
          <w:sz w:val="22"/>
        </w:rPr>
        <w:t xml:space="preserve"> </w:t>
      </w:r>
      <w:r w:rsidR="007C6ACD">
        <w:rPr>
          <w:rFonts w:asciiTheme="minorHAnsi" w:hAnsiTheme="minorHAnsi"/>
          <w:sz w:val="22"/>
        </w:rPr>
        <w:t>liste</w:t>
      </w:r>
      <w:r>
        <w:rPr>
          <w:rFonts w:asciiTheme="minorHAnsi" w:hAnsiTheme="minorHAnsi"/>
          <w:sz w:val="22"/>
        </w:rPr>
        <w:t xml:space="preserve"> de candidats donné</w:t>
      </w:r>
      <w:r w:rsidR="000A561D">
        <w:rPr>
          <w:rFonts w:asciiTheme="minorHAnsi" w:hAnsiTheme="minorHAnsi"/>
          <w:sz w:val="22"/>
        </w:rPr>
        <w:t>e</w:t>
      </w:r>
      <w:r>
        <w:rPr>
          <w:rFonts w:asciiTheme="minorHAnsi" w:hAnsiTheme="minorHAnsi"/>
          <w:sz w:val="22"/>
        </w:rPr>
        <w:t xml:space="preserve"> devront être définies en référence aux familles d’emplois du PNUD et au Cadre de compétences du PNUD. Les postes à remplir par les candidats d’un</w:t>
      </w:r>
      <w:r w:rsidR="000A561D">
        <w:rPr>
          <w:rFonts w:asciiTheme="minorHAnsi" w:hAnsiTheme="minorHAnsi"/>
          <w:sz w:val="22"/>
        </w:rPr>
        <w:t>e liste</w:t>
      </w:r>
      <w:r>
        <w:rPr>
          <w:rFonts w:asciiTheme="minorHAnsi" w:hAnsiTheme="minorHAnsi"/>
          <w:sz w:val="22"/>
        </w:rPr>
        <w:t xml:space="preserve"> de candidats donné</w:t>
      </w:r>
      <w:r w:rsidR="000A561D">
        <w:rPr>
          <w:rFonts w:asciiTheme="minorHAnsi" w:hAnsiTheme="minorHAnsi"/>
          <w:sz w:val="22"/>
        </w:rPr>
        <w:t>e</w:t>
      </w:r>
      <w:r>
        <w:rPr>
          <w:rFonts w:asciiTheme="minorHAnsi" w:hAnsiTheme="minorHAnsi"/>
          <w:sz w:val="22"/>
        </w:rPr>
        <w:t xml:space="preserve"> ont des compétences similaires afin de garantir l’adéquation probable des candidats au sein d’un ensemble de postes définis.</w:t>
      </w:r>
    </w:p>
    <w:p w14:paraId="64F21EC6"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28F5C961" w14:textId="16F1BF50" w:rsidR="005C5B5E" w:rsidRPr="00A341C8" w:rsidRDefault="009F2E6C">
      <w:pPr>
        <w:numPr>
          <w:ilvl w:val="0"/>
          <w:numId w:val="3"/>
        </w:numPr>
        <w:ind w:right="0" w:hanging="360"/>
        <w:rPr>
          <w:rFonts w:asciiTheme="minorHAnsi" w:hAnsiTheme="minorHAnsi"/>
          <w:sz w:val="22"/>
        </w:rPr>
      </w:pPr>
      <w:r>
        <w:rPr>
          <w:rFonts w:asciiTheme="minorHAnsi" w:hAnsiTheme="minorHAnsi"/>
          <w:sz w:val="22"/>
        </w:rPr>
        <w:t xml:space="preserve">Le Directeur de l’OHR (Bureau des ressources humaines) en consultation avec les Directeurs du recrutement définira les postes soumis à rotation à pourvoir à partir de chaque </w:t>
      </w:r>
      <w:r w:rsidR="000A561D">
        <w:rPr>
          <w:rFonts w:asciiTheme="minorHAnsi" w:hAnsiTheme="minorHAnsi"/>
          <w:sz w:val="22"/>
        </w:rPr>
        <w:t xml:space="preserve">liste </w:t>
      </w:r>
      <w:r>
        <w:rPr>
          <w:rFonts w:asciiTheme="minorHAnsi" w:hAnsiTheme="minorHAnsi"/>
          <w:sz w:val="22"/>
        </w:rPr>
        <w:t xml:space="preserve">de candidats.  </w:t>
      </w:r>
    </w:p>
    <w:p w14:paraId="2A791537" w14:textId="77777777" w:rsidR="005C5B5E" w:rsidRPr="00A341C8" w:rsidRDefault="009F2E6C">
      <w:pPr>
        <w:spacing w:after="0" w:line="259" w:lineRule="auto"/>
        <w:ind w:left="504" w:right="0" w:firstLine="0"/>
        <w:jc w:val="left"/>
        <w:rPr>
          <w:rFonts w:asciiTheme="minorHAnsi" w:hAnsiTheme="minorHAnsi"/>
          <w:sz w:val="22"/>
        </w:rPr>
      </w:pPr>
      <w:r>
        <w:rPr>
          <w:rFonts w:asciiTheme="minorHAnsi" w:hAnsiTheme="minorHAnsi"/>
          <w:sz w:val="22"/>
        </w:rPr>
        <w:t xml:space="preserve"> </w:t>
      </w:r>
    </w:p>
    <w:p w14:paraId="3FEF7CC6" w14:textId="5345187C" w:rsidR="005C5B5E" w:rsidRPr="00A341C8" w:rsidRDefault="009F2E6C">
      <w:pPr>
        <w:numPr>
          <w:ilvl w:val="0"/>
          <w:numId w:val="3"/>
        </w:numPr>
        <w:ind w:right="0" w:hanging="360"/>
        <w:rPr>
          <w:rFonts w:asciiTheme="minorHAnsi" w:hAnsiTheme="minorHAnsi"/>
          <w:sz w:val="22"/>
        </w:rPr>
      </w:pPr>
      <w:r>
        <w:rPr>
          <w:rFonts w:asciiTheme="minorHAnsi" w:hAnsiTheme="minorHAnsi"/>
          <w:sz w:val="22"/>
        </w:rPr>
        <w:t xml:space="preserve">Les </w:t>
      </w:r>
      <w:r w:rsidR="000A561D">
        <w:rPr>
          <w:rFonts w:asciiTheme="minorHAnsi" w:hAnsiTheme="minorHAnsi"/>
          <w:sz w:val="22"/>
        </w:rPr>
        <w:t xml:space="preserve">listes </w:t>
      </w:r>
      <w:r>
        <w:rPr>
          <w:rFonts w:asciiTheme="minorHAnsi" w:hAnsiTheme="minorHAnsi"/>
          <w:sz w:val="22"/>
        </w:rPr>
        <w:t>de candidats suivant</w:t>
      </w:r>
      <w:r w:rsidR="000A561D">
        <w:rPr>
          <w:rFonts w:asciiTheme="minorHAnsi" w:hAnsiTheme="minorHAnsi"/>
          <w:sz w:val="22"/>
        </w:rPr>
        <w:t>e</w:t>
      </w:r>
      <w:r>
        <w:rPr>
          <w:rFonts w:asciiTheme="minorHAnsi" w:hAnsiTheme="minorHAnsi"/>
          <w:sz w:val="22"/>
        </w:rPr>
        <w:t>s seront établi</w:t>
      </w:r>
      <w:r w:rsidR="000A561D">
        <w:rPr>
          <w:rFonts w:asciiTheme="minorHAnsi" w:hAnsiTheme="minorHAnsi"/>
          <w:sz w:val="22"/>
        </w:rPr>
        <w:t>e</w:t>
      </w:r>
      <w:r>
        <w:rPr>
          <w:rFonts w:asciiTheme="minorHAnsi" w:hAnsiTheme="minorHAnsi"/>
          <w:sz w:val="22"/>
        </w:rPr>
        <w:t xml:space="preserve">s : </w:t>
      </w:r>
    </w:p>
    <w:p w14:paraId="0E0E29ED"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02217BBA" w14:textId="10A5F74B" w:rsidR="005C5B5E" w:rsidRPr="00A341C8" w:rsidRDefault="009F2E6C" w:rsidP="39D96CD3">
      <w:pPr>
        <w:pStyle w:val="ListParagraph"/>
        <w:numPr>
          <w:ilvl w:val="0"/>
          <w:numId w:val="1"/>
        </w:numPr>
        <w:spacing w:after="29"/>
        <w:ind w:right="0"/>
        <w:rPr>
          <w:rFonts w:asciiTheme="minorHAnsi" w:hAnsiTheme="minorHAnsi"/>
          <w:sz w:val="22"/>
        </w:rPr>
      </w:pPr>
      <w:r>
        <w:rPr>
          <w:rFonts w:asciiTheme="minorHAnsi" w:hAnsiTheme="minorHAnsi"/>
          <w:b/>
          <w:sz w:val="22"/>
        </w:rPr>
        <w:t>Programme Senior</w:t>
      </w:r>
      <w:r>
        <w:rPr>
          <w:rFonts w:asciiTheme="minorHAnsi" w:hAnsiTheme="minorHAnsi"/>
          <w:sz w:val="22"/>
        </w:rPr>
        <w:t xml:space="preserve"> (Directeur du pays et postes semblables basés au Siège) de classe P-5</w:t>
      </w:r>
      <w:r w:rsidR="005D44E0">
        <w:rPr>
          <w:rFonts w:asciiTheme="minorHAnsi" w:hAnsiTheme="minorHAnsi"/>
          <w:sz w:val="22"/>
        </w:rPr>
        <w:br/>
      </w:r>
      <w:r>
        <w:rPr>
          <w:rFonts w:asciiTheme="minorHAnsi" w:hAnsiTheme="minorHAnsi"/>
          <w:sz w:val="22"/>
        </w:rPr>
        <w:t>et D-1</w:t>
      </w:r>
      <w:r w:rsidRPr="00A341C8">
        <w:rPr>
          <w:rFonts w:asciiTheme="minorHAnsi" w:hAnsiTheme="minorHAnsi"/>
          <w:sz w:val="22"/>
          <w:vertAlign w:val="superscript"/>
        </w:rPr>
        <w:footnoteReference w:id="2"/>
      </w:r>
      <w:r>
        <w:rPr>
          <w:rFonts w:asciiTheme="minorHAnsi" w:hAnsiTheme="minorHAnsi"/>
          <w:sz w:val="22"/>
        </w:rPr>
        <w:t xml:space="preserve"> ; </w:t>
      </w:r>
    </w:p>
    <w:p w14:paraId="60B95565" w14:textId="77777777" w:rsidR="005C5B5E" w:rsidRPr="00A341C8" w:rsidRDefault="005C5B5E" w:rsidP="39D96CD3">
      <w:pPr>
        <w:spacing w:after="0" w:line="259" w:lineRule="auto"/>
        <w:ind w:left="0" w:right="0"/>
        <w:jc w:val="left"/>
        <w:rPr>
          <w:rFonts w:asciiTheme="minorHAnsi" w:hAnsiTheme="minorHAnsi"/>
          <w:sz w:val="22"/>
        </w:rPr>
      </w:pPr>
    </w:p>
    <w:p w14:paraId="69962550" w14:textId="77777777" w:rsidR="005C5B5E" w:rsidRPr="00A341C8" w:rsidRDefault="009F2E6C" w:rsidP="39D96CD3">
      <w:pPr>
        <w:pStyle w:val="ListParagraph"/>
        <w:numPr>
          <w:ilvl w:val="0"/>
          <w:numId w:val="1"/>
        </w:numPr>
        <w:ind w:right="0"/>
        <w:rPr>
          <w:rFonts w:asciiTheme="minorHAnsi" w:hAnsiTheme="minorHAnsi"/>
          <w:sz w:val="22"/>
        </w:rPr>
      </w:pPr>
      <w:r>
        <w:rPr>
          <w:rFonts w:asciiTheme="minorHAnsi" w:hAnsiTheme="minorHAnsi"/>
          <w:b/>
          <w:sz w:val="22"/>
        </w:rPr>
        <w:t>Programme</w:t>
      </w:r>
      <w:r>
        <w:rPr>
          <w:rFonts w:asciiTheme="minorHAnsi" w:hAnsiTheme="minorHAnsi"/>
          <w:sz w:val="22"/>
        </w:rPr>
        <w:t xml:space="preserve"> (Représentant résident adjoint/Directeur de pays adjoint – Programme et postes similaires basés au Siège) de classe P-4 et P-5 ; </w:t>
      </w:r>
    </w:p>
    <w:p w14:paraId="79115640" w14:textId="77777777" w:rsidR="005C5B5E" w:rsidRPr="00A341C8" w:rsidRDefault="005C5B5E" w:rsidP="39D96CD3">
      <w:pPr>
        <w:spacing w:after="0" w:line="259" w:lineRule="auto"/>
        <w:ind w:left="0" w:right="0"/>
        <w:jc w:val="left"/>
        <w:rPr>
          <w:rFonts w:asciiTheme="minorHAnsi" w:hAnsiTheme="minorHAnsi"/>
          <w:sz w:val="22"/>
        </w:rPr>
      </w:pPr>
    </w:p>
    <w:p w14:paraId="341A0558" w14:textId="77777777" w:rsidR="005C5B5E" w:rsidRPr="00A341C8" w:rsidRDefault="009F2E6C" w:rsidP="39D96CD3">
      <w:pPr>
        <w:pStyle w:val="ListParagraph"/>
        <w:numPr>
          <w:ilvl w:val="0"/>
          <w:numId w:val="1"/>
        </w:numPr>
        <w:ind w:right="0"/>
        <w:rPr>
          <w:rFonts w:asciiTheme="minorHAnsi" w:hAnsiTheme="minorHAnsi"/>
          <w:sz w:val="22"/>
        </w:rPr>
      </w:pPr>
      <w:r>
        <w:rPr>
          <w:rFonts w:asciiTheme="minorHAnsi" w:hAnsiTheme="minorHAnsi"/>
          <w:b/>
          <w:sz w:val="22"/>
        </w:rPr>
        <w:t>Opérations</w:t>
      </w:r>
      <w:r>
        <w:rPr>
          <w:rFonts w:asciiTheme="minorHAnsi" w:hAnsiTheme="minorHAnsi"/>
          <w:sz w:val="22"/>
        </w:rPr>
        <w:t xml:space="preserve"> (Représentant résident adjoint/Directeur de pays adjoint – Opérations et postes similaires basés au Siège) de classe P-4 et P-5. </w:t>
      </w:r>
    </w:p>
    <w:p w14:paraId="376B6124" w14:textId="77777777" w:rsidR="005C5B5E" w:rsidRPr="00A341C8" w:rsidRDefault="009F2E6C" w:rsidP="39D96CD3">
      <w:pPr>
        <w:spacing w:after="0" w:line="259" w:lineRule="auto"/>
        <w:ind w:left="0" w:right="0" w:firstLine="0"/>
        <w:jc w:val="left"/>
        <w:rPr>
          <w:rFonts w:asciiTheme="minorHAnsi" w:hAnsiTheme="minorHAnsi"/>
          <w:sz w:val="22"/>
        </w:rPr>
      </w:pPr>
      <w:r>
        <w:rPr>
          <w:rFonts w:asciiTheme="minorHAnsi" w:hAnsiTheme="minorHAnsi"/>
          <w:sz w:val="22"/>
        </w:rPr>
        <w:t xml:space="preserve"> </w:t>
      </w:r>
    </w:p>
    <w:p w14:paraId="360DC059" w14:textId="424D4EB7" w:rsidR="005C5B5E" w:rsidRPr="00A341C8" w:rsidRDefault="009F2E6C">
      <w:pPr>
        <w:numPr>
          <w:ilvl w:val="0"/>
          <w:numId w:val="3"/>
        </w:numPr>
        <w:ind w:right="0" w:hanging="360"/>
        <w:rPr>
          <w:rFonts w:asciiTheme="minorHAnsi" w:hAnsiTheme="minorHAnsi"/>
          <w:sz w:val="22"/>
        </w:rPr>
      </w:pPr>
      <w:r>
        <w:rPr>
          <w:rFonts w:asciiTheme="minorHAnsi" w:hAnsiTheme="minorHAnsi"/>
          <w:sz w:val="22"/>
        </w:rPr>
        <w:t xml:space="preserve">Des </w:t>
      </w:r>
      <w:r w:rsidR="000A561D">
        <w:rPr>
          <w:rFonts w:asciiTheme="minorHAnsi" w:hAnsiTheme="minorHAnsi"/>
          <w:sz w:val="22"/>
        </w:rPr>
        <w:t xml:space="preserve">listes </w:t>
      </w:r>
      <w:r>
        <w:rPr>
          <w:rFonts w:asciiTheme="minorHAnsi" w:hAnsiTheme="minorHAnsi"/>
          <w:sz w:val="22"/>
        </w:rPr>
        <w:t>de candidats supplémentaires peuvent être établi</w:t>
      </w:r>
      <w:r w:rsidR="000A561D">
        <w:rPr>
          <w:rFonts w:asciiTheme="minorHAnsi" w:hAnsiTheme="minorHAnsi"/>
          <w:sz w:val="22"/>
        </w:rPr>
        <w:t>e</w:t>
      </w:r>
      <w:r>
        <w:rPr>
          <w:rFonts w:asciiTheme="minorHAnsi" w:hAnsiTheme="minorHAnsi"/>
          <w:sz w:val="22"/>
        </w:rPr>
        <w:t xml:space="preserve">s ou des </w:t>
      </w:r>
      <w:r w:rsidR="000A561D">
        <w:rPr>
          <w:rFonts w:asciiTheme="minorHAnsi" w:hAnsiTheme="minorHAnsi"/>
          <w:sz w:val="22"/>
        </w:rPr>
        <w:t xml:space="preserve">listes </w:t>
      </w:r>
      <w:r>
        <w:rPr>
          <w:rFonts w:asciiTheme="minorHAnsi" w:hAnsiTheme="minorHAnsi"/>
          <w:sz w:val="22"/>
        </w:rPr>
        <w:t>de candidats existants peuvent être redéfini</w:t>
      </w:r>
      <w:r w:rsidR="000A561D">
        <w:rPr>
          <w:rFonts w:asciiTheme="minorHAnsi" w:hAnsiTheme="minorHAnsi"/>
          <w:sz w:val="22"/>
        </w:rPr>
        <w:t>e</w:t>
      </w:r>
      <w:r>
        <w:rPr>
          <w:rFonts w:asciiTheme="minorHAnsi" w:hAnsiTheme="minorHAnsi"/>
          <w:sz w:val="22"/>
        </w:rPr>
        <w:t>s, de temps à autre, en fonction de l’évolution des exigences fonctionnelles et organisationnelles.  Les positions associées de Programme et Opérations – Représentant résident adjoint/Directeur de pays adjoint peuvent être tirées d</w:t>
      </w:r>
      <w:r w:rsidR="00F56B79">
        <w:rPr>
          <w:rFonts w:asciiTheme="minorHAnsi" w:hAnsiTheme="minorHAnsi"/>
          <w:sz w:val="22"/>
        </w:rPr>
        <w:t>e la liste</w:t>
      </w:r>
      <w:r>
        <w:rPr>
          <w:rFonts w:asciiTheme="minorHAnsi" w:hAnsiTheme="minorHAnsi"/>
          <w:sz w:val="22"/>
        </w:rPr>
        <w:t xml:space="preserve"> </w:t>
      </w:r>
      <w:r>
        <w:rPr>
          <w:rFonts w:asciiTheme="minorHAnsi" w:hAnsiTheme="minorHAnsi"/>
          <w:b/>
          <w:i/>
          <w:sz w:val="22"/>
        </w:rPr>
        <w:t>Programme</w:t>
      </w:r>
      <w:r>
        <w:rPr>
          <w:rFonts w:asciiTheme="minorHAnsi" w:hAnsiTheme="minorHAnsi"/>
          <w:sz w:val="22"/>
        </w:rPr>
        <w:t xml:space="preserve"> ou </w:t>
      </w:r>
      <w:r>
        <w:rPr>
          <w:rFonts w:asciiTheme="minorHAnsi" w:hAnsiTheme="minorHAnsi"/>
          <w:b/>
          <w:i/>
          <w:sz w:val="22"/>
        </w:rPr>
        <w:t>Opérations</w:t>
      </w:r>
      <w:r>
        <w:rPr>
          <w:rFonts w:asciiTheme="minorHAnsi" w:hAnsiTheme="minorHAnsi"/>
          <w:sz w:val="22"/>
        </w:rPr>
        <w:t xml:space="preserve"> et les fonctionnaires individuels peuvent être membres de plusieurs </w:t>
      </w:r>
      <w:r w:rsidR="00F56B79">
        <w:rPr>
          <w:rFonts w:asciiTheme="minorHAnsi" w:hAnsiTheme="minorHAnsi"/>
          <w:sz w:val="22"/>
        </w:rPr>
        <w:t>liste</w:t>
      </w:r>
      <w:r>
        <w:rPr>
          <w:rFonts w:asciiTheme="minorHAnsi" w:hAnsiTheme="minorHAnsi"/>
          <w:sz w:val="22"/>
        </w:rPr>
        <w:t xml:space="preserve">s. </w:t>
      </w:r>
    </w:p>
    <w:p w14:paraId="63D01A4E"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b/>
          <w:bCs/>
          <w:sz w:val="22"/>
        </w:rPr>
        <w:t xml:space="preserve"> </w:t>
      </w:r>
    </w:p>
    <w:p w14:paraId="26EF9781" w14:textId="2AD1A397" w:rsidR="005C5B5E" w:rsidRPr="00A341C8" w:rsidRDefault="009F2E6C">
      <w:pPr>
        <w:pStyle w:val="Heading1"/>
        <w:ind w:left="139"/>
        <w:rPr>
          <w:rFonts w:asciiTheme="minorHAnsi" w:hAnsiTheme="minorHAnsi"/>
          <w:sz w:val="22"/>
        </w:rPr>
      </w:pPr>
      <w:r>
        <w:rPr>
          <w:rFonts w:asciiTheme="minorHAnsi" w:hAnsiTheme="minorHAnsi"/>
          <w:sz w:val="22"/>
        </w:rPr>
        <w:t>Devenir membre d’un</w:t>
      </w:r>
      <w:r w:rsidR="00D40C57">
        <w:rPr>
          <w:rFonts w:asciiTheme="minorHAnsi" w:hAnsiTheme="minorHAnsi"/>
          <w:sz w:val="22"/>
        </w:rPr>
        <w:t xml:space="preserve"> liste </w:t>
      </w:r>
      <w:r>
        <w:rPr>
          <w:rFonts w:asciiTheme="minorHAnsi" w:hAnsiTheme="minorHAnsi"/>
          <w:sz w:val="22"/>
        </w:rPr>
        <w:t xml:space="preserve">de candidats </w:t>
      </w:r>
    </w:p>
    <w:p w14:paraId="30E043A5"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799C0F49" w14:textId="77777777" w:rsidR="005C5B5E" w:rsidRPr="00A341C8" w:rsidRDefault="009F2E6C">
      <w:pPr>
        <w:numPr>
          <w:ilvl w:val="0"/>
          <w:numId w:val="4"/>
        </w:numPr>
        <w:ind w:right="0" w:hanging="360"/>
        <w:rPr>
          <w:rFonts w:asciiTheme="minorHAnsi" w:hAnsiTheme="minorHAnsi"/>
          <w:sz w:val="22"/>
        </w:rPr>
      </w:pPr>
      <w:r>
        <w:rPr>
          <w:rFonts w:asciiTheme="minorHAnsi" w:hAnsiTheme="minorHAnsi"/>
          <w:sz w:val="22"/>
        </w:rPr>
        <w:t>Un candidat interne est défini comme un membre du personnel recruté sur le plan international, titulaire d’un Contrat d’engagement permanent (PA), d’un contrat d’engagement continu (CA) ou d’un contrat d’engagement à durée déterminée (FTA) approuvé par le Conseil d’examen de conformité</w:t>
      </w:r>
      <w:r w:rsidRPr="00A341C8">
        <w:rPr>
          <w:rFonts w:asciiTheme="minorHAnsi" w:hAnsiTheme="minorHAnsi"/>
          <w:sz w:val="22"/>
          <w:vertAlign w:val="superscript"/>
        </w:rPr>
        <w:footnoteReference w:id="3"/>
      </w:r>
      <w:r>
        <w:rPr>
          <w:rFonts w:asciiTheme="minorHAnsi" w:hAnsiTheme="minorHAnsi"/>
          <w:sz w:val="22"/>
        </w:rPr>
        <w:t xml:space="preserve"> (CRB) ci-après dénommée « </w:t>
      </w:r>
      <w:r>
        <w:rPr>
          <w:rFonts w:asciiTheme="minorHAnsi" w:hAnsiTheme="minorHAnsi"/>
          <w:i/>
          <w:iCs/>
          <w:sz w:val="22"/>
        </w:rPr>
        <w:t>Comité consultatif »</w:t>
      </w:r>
      <w:r>
        <w:rPr>
          <w:rFonts w:asciiTheme="minorHAnsi" w:hAnsiTheme="minorHAnsi"/>
          <w:sz w:val="22"/>
        </w:rPr>
        <w:t xml:space="preserve">.  </w:t>
      </w:r>
    </w:p>
    <w:p w14:paraId="38384453"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793B5333" w14:textId="38ACF2A7" w:rsidR="005C5B5E" w:rsidRPr="00A341C8" w:rsidRDefault="009F2E6C">
      <w:pPr>
        <w:numPr>
          <w:ilvl w:val="0"/>
          <w:numId w:val="4"/>
        </w:numPr>
        <w:ind w:right="0" w:hanging="360"/>
        <w:rPr>
          <w:rFonts w:asciiTheme="minorHAnsi" w:hAnsiTheme="minorHAnsi"/>
          <w:sz w:val="22"/>
        </w:rPr>
      </w:pPr>
      <w:r>
        <w:rPr>
          <w:rFonts w:asciiTheme="minorHAnsi" w:hAnsiTheme="minorHAnsi"/>
          <w:sz w:val="22"/>
        </w:rPr>
        <w:lastRenderedPageBreak/>
        <w:t>Un candidat interne peut devenir membre d’un</w:t>
      </w:r>
      <w:r w:rsidR="00D40C57">
        <w:rPr>
          <w:rFonts w:asciiTheme="minorHAnsi" w:hAnsiTheme="minorHAnsi"/>
          <w:sz w:val="22"/>
        </w:rPr>
        <w:t>e liste</w:t>
      </w:r>
      <w:r>
        <w:rPr>
          <w:rFonts w:asciiTheme="minorHAnsi" w:hAnsiTheme="minorHAnsi"/>
          <w:sz w:val="22"/>
        </w:rPr>
        <w:t xml:space="preserve"> de candidats donné</w:t>
      </w:r>
      <w:r w:rsidR="000A561D">
        <w:rPr>
          <w:rFonts w:asciiTheme="minorHAnsi" w:hAnsiTheme="minorHAnsi"/>
          <w:sz w:val="22"/>
        </w:rPr>
        <w:t>e comme suit :</w:t>
      </w:r>
      <w:r>
        <w:rPr>
          <w:rFonts w:asciiTheme="minorHAnsi" w:hAnsiTheme="minorHAnsi"/>
          <w:sz w:val="22"/>
        </w:rPr>
        <w:t xml:space="preserve"> </w:t>
      </w:r>
    </w:p>
    <w:p w14:paraId="19EE6572" w14:textId="77777777" w:rsidR="005C5B5E" w:rsidRPr="00A341C8" w:rsidRDefault="009F2E6C">
      <w:pPr>
        <w:spacing w:after="0" w:line="259" w:lineRule="auto"/>
        <w:ind w:left="684" w:right="0" w:firstLine="0"/>
        <w:jc w:val="left"/>
        <w:rPr>
          <w:rFonts w:asciiTheme="minorHAnsi" w:hAnsiTheme="minorHAnsi"/>
          <w:sz w:val="22"/>
        </w:rPr>
      </w:pPr>
      <w:r>
        <w:rPr>
          <w:rFonts w:asciiTheme="minorHAnsi" w:hAnsiTheme="minorHAnsi"/>
          <w:sz w:val="22"/>
        </w:rPr>
        <w:t xml:space="preserve"> </w:t>
      </w:r>
    </w:p>
    <w:p w14:paraId="6A82963C" w14:textId="5DE5BCDE" w:rsidR="005C5B5E" w:rsidRPr="00A341C8" w:rsidRDefault="009F2E6C" w:rsidP="0082213A">
      <w:pPr>
        <w:numPr>
          <w:ilvl w:val="1"/>
          <w:numId w:val="4"/>
        </w:numPr>
        <w:ind w:left="1080" w:right="0" w:hanging="360"/>
        <w:rPr>
          <w:rFonts w:asciiTheme="minorHAnsi" w:hAnsiTheme="minorHAnsi"/>
          <w:sz w:val="22"/>
        </w:rPr>
      </w:pPr>
      <w:r>
        <w:rPr>
          <w:rFonts w:asciiTheme="minorHAnsi" w:hAnsiTheme="minorHAnsi"/>
          <w:sz w:val="22"/>
        </w:rPr>
        <w:t xml:space="preserve">Un candidat interne a obtenu des résultats satisfaisants à un poste (actuellement ou précédemment) couvert par les </w:t>
      </w:r>
      <w:r w:rsidR="000A561D">
        <w:rPr>
          <w:rFonts w:asciiTheme="minorHAnsi" w:hAnsiTheme="minorHAnsi"/>
          <w:sz w:val="22"/>
        </w:rPr>
        <w:t xml:space="preserve">listes </w:t>
      </w:r>
      <w:r>
        <w:rPr>
          <w:rFonts w:asciiTheme="minorHAnsi" w:hAnsiTheme="minorHAnsi"/>
          <w:sz w:val="22"/>
        </w:rPr>
        <w:t xml:space="preserve">de candidats ;   </w:t>
      </w:r>
    </w:p>
    <w:p w14:paraId="777AB88E" w14:textId="77777777" w:rsidR="005C5B5E" w:rsidRPr="00A341C8" w:rsidRDefault="009F2E6C">
      <w:pPr>
        <w:spacing w:after="0" w:line="259" w:lineRule="auto"/>
        <w:ind w:left="955" w:right="0" w:firstLine="0"/>
        <w:jc w:val="left"/>
        <w:rPr>
          <w:rFonts w:asciiTheme="minorHAnsi" w:hAnsiTheme="minorHAnsi"/>
          <w:sz w:val="22"/>
        </w:rPr>
      </w:pPr>
      <w:r>
        <w:rPr>
          <w:rFonts w:asciiTheme="minorHAnsi" w:hAnsiTheme="minorHAnsi"/>
          <w:sz w:val="22"/>
        </w:rPr>
        <w:t xml:space="preserve"> </w:t>
      </w:r>
    </w:p>
    <w:p w14:paraId="5572A478" w14:textId="518B866F" w:rsidR="005C5B5E" w:rsidRPr="00A341C8" w:rsidRDefault="009F2E6C" w:rsidP="0082213A">
      <w:pPr>
        <w:numPr>
          <w:ilvl w:val="1"/>
          <w:numId w:val="4"/>
        </w:numPr>
        <w:ind w:left="1080" w:right="0" w:hanging="360"/>
        <w:rPr>
          <w:rFonts w:asciiTheme="minorHAnsi" w:hAnsiTheme="minorHAnsi"/>
          <w:sz w:val="22"/>
        </w:rPr>
      </w:pPr>
      <w:r>
        <w:rPr>
          <w:rFonts w:asciiTheme="minorHAnsi" w:hAnsiTheme="minorHAnsi"/>
          <w:sz w:val="22"/>
        </w:rPr>
        <w:t xml:space="preserve">Un candidat interne a fait l’objet d’un processus d’évaluation institutionnel et est jugé prêt à faire partie </w:t>
      </w:r>
      <w:r w:rsidR="000A561D">
        <w:rPr>
          <w:rFonts w:asciiTheme="minorHAnsi" w:hAnsiTheme="minorHAnsi"/>
          <w:sz w:val="22"/>
        </w:rPr>
        <w:t>d’une liste</w:t>
      </w:r>
      <w:r>
        <w:rPr>
          <w:rFonts w:asciiTheme="minorHAnsi" w:hAnsiTheme="minorHAnsi"/>
          <w:sz w:val="22"/>
        </w:rPr>
        <w:t xml:space="preserve"> de candidats (voir les paragraphes 27 à 37 ci-dessous) ;  </w:t>
      </w:r>
    </w:p>
    <w:p w14:paraId="6D7A5CAC"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2F4D9BED" w14:textId="70B13ED7" w:rsidR="005C5B5E" w:rsidRPr="00A341C8" w:rsidRDefault="009F2E6C" w:rsidP="0082213A">
      <w:pPr>
        <w:numPr>
          <w:ilvl w:val="1"/>
          <w:numId w:val="4"/>
        </w:numPr>
        <w:ind w:left="1080" w:right="0" w:hanging="360"/>
        <w:rPr>
          <w:rFonts w:asciiTheme="minorHAnsi" w:hAnsiTheme="minorHAnsi"/>
          <w:sz w:val="22"/>
        </w:rPr>
      </w:pPr>
      <w:r>
        <w:rPr>
          <w:rFonts w:asciiTheme="minorHAnsi" w:hAnsiTheme="minorHAnsi"/>
          <w:sz w:val="22"/>
        </w:rPr>
        <w:t>Un candidat interne qui a été recommandé pour un poste couvert par un</w:t>
      </w:r>
      <w:r w:rsidR="000A561D">
        <w:rPr>
          <w:rFonts w:asciiTheme="minorHAnsi" w:hAnsiTheme="minorHAnsi"/>
          <w:sz w:val="22"/>
        </w:rPr>
        <w:t>e liste</w:t>
      </w:r>
      <w:r>
        <w:rPr>
          <w:rFonts w:asciiTheme="minorHAnsi" w:hAnsiTheme="minorHAnsi"/>
          <w:sz w:val="22"/>
        </w:rPr>
        <w:t xml:space="preserve"> de candidats et qui a été approuvé par le CRB en tant que candidat suppléant approprié à partir du 31 juillet 2010. </w:t>
      </w:r>
    </w:p>
    <w:p w14:paraId="6EC13CCB" w14:textId="77777777" w:rsidR="004A7E81" w:rsidRPr="00A341C8" w:rsidRDefault="004A7E81">
      <w:pPr>
        <w:spacing w:after="0" w:line="259" w:lineRule="auto"/>
        <w:ind w:left="144" w:right="0" w:firstLine="0"/>
        <w:jc w:val="left"/>
        <w:rPr>
          <w:rFonts w:asciiTheme="minorHAnsi" w:hAnsiTheme="minorHAnsi"/>
          <w:sz w:val="22"/>
        </w:rPr>
      </w:pPr>
    </w:p>
    <w:p w14:paraId="789BC99B"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6F686700" w14:textId="77777777" w:rsidR="00194BE6" w:rsidRDefault="00194BE6">
      <w:pPr>
        <w:pStyle w:val="Heading1"/>
        <w:ind w:left="139"/>
        <w:rPr>
          <w:rFonts w:asciiTheme="minorHAnsi" w:eastAsiaTheme="minorEastAsia" w:hAnsiTheme="minorHAnsi" w:cstheme="minorBidi"/>
          <w:sz w:val="22"/>
        </w:rPr>
      </w:pPr>
    </w:p>
    <w:p w14:paraId="6E4B50BA" w14:textId="5AC4BB3C" w:rsidR="005C5B5E" w:rsidRPr="00A341C8" w:rsidRDefault="00DC3FED">
      <w:pPr>
        <w:pStyle w:val="Heading1"/>
        <w:ind w:left="139"/>
        <w:rPr>
          <w:rFonts w:asciiTheme="minorHAnsi" w:hAnsiTheme="minorHAnsi"/>
          <w:sz w:val="22"/>
        </w:rPr>
      </w:pPr>
      <w:r>
        <w:rPr>
          <w:rFonts w:asciiTheme="minorHAnsi" w:hAnsiTheme="minorHAnsi"/>
          <w:sz w:val="22"/>
        </w:rPr>
        <w:t xml:space="preserve">Listes </w:t>
      </w:r>
      <w:r w:rsidR="009F2E6C">
        <w:rPr>
          <w:rFonts w:asciiTheme="minorHAnsi" w:hAnsiTheme="minorHAnsi"/>
          <w:sz w:val="22"/>
        </w:rPr>
        <w:t xml:space="preserve">de candidats et sélection du personnel </w:t>
      </w:r>
    </w:p>
    <w:p w14:paraId="4BBF0B73"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b/>
          <w:bCs/>
          <w:sz w:val="22"/>
        </w:rPr>
        <w:t xml:space="preserve"> </w:t>
      </w:r>
    </w:p>
    <w:p w14:paraId="2172A9A4" w14:textId="33BB9879" w:rsidR="005C5B5E" w:rsidRPr="00A341C8" w:rsidRDefault="009F2E6C">
      <w:pPr>
        <w:numPr>
          <w:ilvl w:val="0"/>
          <w:numId w:val="5"/>
        </w:numPr>
        <w:ind w:right="0" w:hanging="360"/>
        <w:rPr>
          <w:rFonts w:asciiTheme="minorHAnsi" w:hAnsiTheme="minorHAnsi"/>
          <w:sz w:val="22"/>
        </w:rPr>
      </w:pPr>
      <w:r>
        <w:rPr>
          <w:rFonts w:asciiTheme="minorHAnsi" w:hAnsiTheme="minorHAnsi"/>
          <w:sz w:val="22"/>
        </w:rPr>
        <w:t>Les membres d’un</w:t>
      </w:r>
      <w:r w:rsidR="00DC3FED">
        <w:rPr>
          <w:rFonts w:asciiTheme="minorHAnsi" w:hAnsiTheme="minorHAnsi"/>
          <w:sz w:val="22"/>
        </w:rPr>
        <w:t>e</w:t>
      </w:r>
      <w:r>
        <w:rPr>
          <w:rFonts w:asciiTheme="minorHAnsi" w:hAnsiTheme="minorHAnsi"/>
          <w:sz w:val="22"/>
        </w:rPr>
        <w:t xml:space="preserve"> </w:t>
      </w:r>
      <w:r w:rsidR="00DC3FED">
        <w:rPr>
          <w:rFonts w:asciiTheme="minorHAnsi" w:hAnsiTheme="minorHAnsi"/>
          <w:sz w:val="22"/>
        </w:rPr>
        <w:t>liste</w:t>
      </w:r>
      <w:r>
        <w:rPr>
          <w:rFonts w:asciiTheme="minorHAnsi" w:hAnsiTheme="minorHAnsi"/>
          <w:sz w:val="22"/>
        </w:rPr>
        <w:t xml:space="preserve"> de candidats donné qui sont disponibles pour une affectation/réaffectation peuvent se porter candidat à des postes vacants ou postes vacants prévus dans leur </w:t>
      </w:r>
      <w:r w:rsidR="00C957E5">
        <w:rPr>
          <w:rFonts w:asciiTheme="minorHAnsi" w:hAnsiTheme="minorHAnsi"/>
          <w:sz w:val="22"/>
        </w:rPr>
        <w:t>liste</w:t>
      </w:r>
      <w:r>
        <w:rPr>
          <w:rFonts w:asciiTheme="minorHAnsi" w:hAnsiTheme="minorHAnsi"/>
          <w:sz w:val="22"/>
        </w:rPr>
        <w:t xml:space="preserve">. Les membres de chaque </w:t>
      </w:r>
      <w:r w:rsidR="00F56B79">
        <w:rPr>
          <w:rFonts w:asciiTheme="minorHAnsi" w:hAnsiTheme="minorHAnsi"/>
          <w:sz w:val="22"/>
        </w:rPr>
        <w:t xml:space="preserve">liste </w:t>
      </w:r>
      <w:r>
        <w:rPr>
          <w:rFonts w:asciiTheme="minorHAnsi" w:hAnsiTheme="minorHAnsi"/>
          <w:sz w:val="22"/>
        </w:rPr>
        <w:t>de candidats seront placés au « Niveau A » ou au « Niveau B » d’un</w:t>
      </w:r>
      <w:r w:rsidR="00C957E5">
        <w:rPr>
          <w:rFonts w:asciiTheme="minorHAnsi" w:hAnsiTheme="minorHAnsi"/>
          <w:sz w:val="22"/>
        </w:rPr>
        <w:t>e liste</w:t>
      </w:r>
      <w:r>
        <w:rPr>
          <w:rFonts w:asciiTheme="minorHAnsi" w:hAnsiTheme="minorHAnsi"/>
          <w:sz w:val="22"/>
        </w:rPr>
        <w:t xml:space="preserve"> donné</w:t>
      </w:r>
      <w:r w:rsidR="00C957E5">
        <w:rPr>
          <w:rFonts w:asciiTheme="minorHAnsi" w:hAnsiTheme="minorHAnsi"/>
          <w:sz w:val="22"/>
        </w:rPr>
        <w:t>e</w:t>
      </w:r>
      <w:r>
        <w:rPr>
          <w:rFonts w:asciiTheme="minorHAnsi" w:hAnsiTheme="minorHAnsi"/>
          <w:sz w:val="22"/>
        </w:rPr>
        <w:t xml:space="preserve"> comme défini ci-dessous : </w:t>
      </w:r>
    </w:p>
    <w:p w14:paraId="26EC6A4B"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b/>
          <w:bCs/>
          <w:sz w:val="22"/>
        </w:rPr>
        <w:t xml:space="preserve"> </w:t>
      </w:r>
    </w:p>
    <w:p w14:paraId="54237FDA" w14:textId="3ED51FB7" w:rsidR="005C5B5E" w:rsidRPr="00A341C8" w:rsidRDefault="00C957E5">
      <w:pPr>
        <w:numPr>
          <w:ilvl w:val="0"/>
          <w:numId w:val="5"/>
        </w:numPr>
        <w:spacing w:after="10"/>
        <w:ind w:right="0" w:hanging="360"/>
        <w:rPr>
          <w:rFonts w:asciiTheme="minorHAnsi" w:hAnsiTheme="minorHAnsi"/>
          <w:sz w:val="22"/>
        </w:rPr>
      </w:pPr>
      <w:r>
        <w:rPr>
          <w:rFonts w:asciiTheme="minorHAnsi" w:hAnsiTheme="minorHAnsi"/>
          <w:b/>
          <w:sz w:val="22"/>
        </w:rPr>
        <w:t xml:space="preserve">Liste </w:t>
      </w:r>
      <w:r w:rsidR="009F2E6C">
        <w:rPr>
          <w:rFonts w:asciiTheme="minorHAnsi" w:hAnsiTheme="minorHAnsi"/>
          <w:b/>
          <w:sz w:val="22"/>
        </w:rPr>
        <w:t>de candidats – Niveau A :</w:t>
      </w:r>
      <w:r w:rsidR="009F2E6C">
        <w:rPr>
          <w:rFonts w:asciiTheme="minorHAnsi" w:hAnsiTheme="minorHAnsi"/>
          <w:sz w:val="22"/>
        </w:rPr>
        <w:t xml:space="preserve">  </w:t>
      </w:r>
    </w:p>
    <w:p w14:paraId="2444D190"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6A3A0795" w14:textId="77777777" w:rsidR="005C5B5E" w:rsidRPr="00A341C8" w:rsidRDefault="009F2E6C" w:rsidP="00194BE6">
      <w:pPr>
        <w:numPr>
          <w:ilvl w:val="1"/>
          <w:numId w:val="5"/>
        </w:numPr>
        <w:ind w:left="1080" w:right="0" w:hanging="360"/>
        <w:rPr>
          <w:rFonts w:asciiTheme="minorHAnsi" w:hAnsiTheme="minorHAnsi"/>
          <w:sz w:val="22"/>
        </w:rPr>
      </w:pPr>
      <w:r>
        <w:rPr>
          <w:rFonts w:asciiTheme="minorHAnsi" w:hAnsiTheme="minorHAnsi"/>
          <w:sz w:val="22"/>
        </w:rPr>
        <w:t xml:space="preserve">Un membre du personnel interne qui occupe un poste soumis à rotation, qui doit être réaffecté dans les 12 prochains mois ; </w:t>
      </w:r>
    </w:p>
    <w:p w14:paraId="4D08B071" w14:textId="77777777" w:rsidR="005C5B5E" w:rsidRPr="00A341C8" w:rsidRDefault="009F2E6C" w:rsidP="39D96CD3">
      <w:pPr>
        <w:spacing w:after="0" w:line="259" w:lineRule="auto"/>
        <w:ind w:left="720" w:right="0" w:firstLine="0"/>
        <w:jc w:val="left"/>
        <w:rPr>
          <w:rFonts w:asciiTheme="minorHAnsi" w:hAnsiTheme="minorHAnsi"/>
          <w:sz w:val="22"/>
        </w:rPr>
      </w:pPr>
      <w:r>
        <w:rPr>
          <w:rFonts w:asciiTheme="minorHAnsi" w:hAnsiTheme="minorHAnsi"/>
          <w:sz w:val="22"/>
        </w:rPr>
        <w:t xml:space="preserve"> </w:t>
      </w:r>
    </w:p>
    <w:p w14:paraId="2F2FAA73" w14:textId="112E8D72" w:rsidR="005C5B5E" w:rsidRPr="00A341C8" w:rsidRDefault="009F2E6C" w:rsidP="00194BE6">
      <w:pPr>
        <w:numPr>
          <w:ilvl w:val="1"/>
          <w:numId w:val="5"/>
        </w:numPr>
        <w:ind w:left="1080" w:right="0" w:hanging="360"/>
        <w:rPr>
          <w:rFonts w:asciiTheme="minorHAnsi" w:hAnsiTheme="minorHAnsi"/>
          <w:sz w:val="22"/>
        </w:rPr>
      </w:pPr>
      <w:r>
        <w:rPr>
          <w:rFonts w:asciiTheme="minorHAnsi" w:hAnsiTheme="minorHAnsi"/>
          <w:sz w:val="22"/>
        </w:rPr>
        <w:t>Un membre du personnel interne qui, avant de perdre son affectation à la suite de sa période de service, occupait un poste couvert par un</w:t>
      </w:r>
      <w:r w:rsidR="00C957E5">
        <w:rPr>
          <w:rFonts w:asciiTheme="minorHAnsi" w:hAnsiTheme="minorHAnsi"/>
          <w:sz w:val="22"/>
        </w:rPr>
        <w:t>e liste</w:t>
      </w:r>
      <w:r>
        <w:rPr>
          <w:rFonts w:asciiTheme="minorHAnsi" w:hAnsiTheme="minorHAnsi"/>
          <w:sz w:val="22"/>
        </w:rPr>
        <w:t xml:space="preserve"> de candidats ; </w:t>
      </w:r>
    </w:p>
    <w:p w14:paraId="2F3A74D8" w14:textId="77777777" w:rsidR="005C5B5E" w:rsidRPr="00A341C8" w:rsidRDefault="009F2E6C" w:rsidP="00194BE6">
      <w:pPr>
        <w:spacing w:after="0" w:line="259" w:lineRule="auto"/>
        <w:ind w:left="1080" w:right="0" w:firstLine="0"/>
        <w:jc w:val="left"/>
        <w:rPr>
          <w:rFonts w:asciiTheme="minorHAnsi" w:hAnsiTheme="minorHAnsi"/>
          <w:sz w:val="22"/>
        </w:rPr>
      </w:pPr>
      <w:r>
        <w:rPr>
          <w:rFonts w:asciiTheme="minorHAnsi" w:hAnsiTheme="minorHAnsi"/>
          <w:sz w:val="22"/>
        </w:rPr>
        <w:t xml:space="preserve"> </w:t>
      </w:r>
    </w:p>
    <w:p w14:paraId="654AA8F7" w14:textId="41F4F959" w:rsidR="005C5B5E" w:rsidRPr="00A341C8" w:rsidRDefault="009F2E6C" w:rsidP="00194BE6">
      <w:pPr>
        <w:numPr>
          <w:ilvl w:val="1"/>
          <w:numId w:val="5"/>
        </w:numPr>
        <w:ind w:left="1080" w:right="0" w:hanging="360"/>
        <w:rPr>
          <w:rFonts w:asciiTheme="minorHAnsi" w:hAnsiTheme="minorHAnsi"/>
          <w:sz w:val="22"/>
        </w:rPr>
      </w:pPr>
      <w:r>
        <w:rPr>
          <w:rFonts w:asciiTheme="minorHAnsi" w:hAnsiTheme="minorHAnsi"/>
          <w:sz w:val="22"/>
        </w:rPr>
        <w:t>Un membre du personnel interne qui était membre d’un</w:t>
      </w:r>
      <w:r w:rsidR="00017679">
        <w:rPr>
          <w:rFonts w:asciiTheme="minorHAnsi" w:hAnsiTheme="minorHAnsi"/>
          <w:sz w:val="22"/>
        </w:rPr>
        <w:t>e liste</w:t>
      </w:r>
      <w:r>
        <w:rPr>
          <w:rFonts w:asciiTheme="minorHAnsi" w:hAnsiTheme="minorHAnsi"/>
          <w:sz w:val="22"/>
        </w:rPr>
        <w:t xml:space="preserve"> de candidats avant de participer à un échange interinstitutionnel ou à un congé spécial sans traitement (SLWOP), et qui revient d’un échange interinstitutionnel ou d’un SLWOP ; </w:t>
      </w:r>
    </w:p>
    <w:p w14:paraId="40FF4514" w14:textId="77777777" w:rsidR="005C5B5E" w:rsidRPr="00A341C8" w:rsidRDefault="009F2E6C" w:rsidP="00194BE6">
      <w:pPr>
        <w:spacing w:after="0" w:line="259" w:lineRule="auto"/>
        <w:ind w:left="1080" w:right="0" w:firstLine="0"/>
        <w:jc w:val="left"/>
        <w:rPr>
          <w:rFonts w:asciiTheme="minorHAnsi" w:hAnsiTheme="minorHAnsi"/>
          <w:sz w:val="22"/>
        </w:rPr>
      </w:pPr>
      <w:r>
        <w:rPr>
          <w:rFonts w:asciiTheme="minorHAnsi" w:hAnsiTheme="minorHAnsi"/>
          <w:sz w:val="22"/>
        </w:rPr>
        <w:t xml:space="preserve"> </w:t>
      </w:r>
    </w:p>
    <w:p w14:paraId="517C61CF" w14:textId="6E0EA83E" w:rsidR="005C5B5E" w:rsidRPr="00A341C8" w:rsidRDefault="009F2E6C" w:rsidP="00194BE6">
      <w:pPr>
        <w:numPr>
          <w:ilvl w:val="1"/>
          <w:numId w:val="5"/>
        </w:numPr>
        <w:ind w:left="1080" w:right="0" w:hanging="360"/>
        <w:rPr>
          <w:rFonts w:asciiTheme="minorHAnsi" w:hAnsiTheme="minorHAnsi"/>
          <w:sz w:val="22"/>
        </w:rPr>
      </w:pPr>
      <w:r>
        <w:rPr>
          <w:rFonts w:asciiTheme="minorHAnsi" w:hAnsiTheme="minorHAnsi"/>
          <w:sz w:val="22"/>
        </w:rPr>
        <w:t>Le personnel LEAD dans la dernière année du programme LEAD, qui a réussi l’évaluation institutionnelle pour un</w:t>
      </w:r>
      <w:r w:rsidR="00017679">
        <w:rPr>
          <w:rFonts w:asciiTheme="minorHAnsi" w:hAnsiTheme="minorHAnsi"/>
          <w:sz w:val="22"/>
        </w:rPr>
        <w:t>e liste</w:t>
      </w:r>
      <w:r>
        <w:rPr>
          <w:rFonts w:asciiTheme="minorHAnsi" w:hAnsiTheme="minorHAnsi"/>
          <w:sz w:val="22"/>
        </w:rPr>
        <w:t xml:space="preserve"> de candidats donné</w:t>
      </w:r>
      <w:r w:rsidR="00017679">
        <w:rPr>
          <w:rFonts w:asciiTheme="minorHAnsi" w:hAnsiTheme="minorHAnsi"/>
          <w:sz w:val="22"/>
        </w:rPr>
        <w:t>e</w:t>
      </w:r>
      <w:r>
        <w:rPr>
          <w:rFonts w:asciiTheme="minorHAnsi" w:hAnsiTheme="minorHAnsi"/>
          <w:sz w:val="22"/>
        </w:rPr>
        <w:t xml:space="preserve"> ; </w:t>
      </w:r>
    </w:p>
    <w:p w14:paraId="53B2590C" w14:textId="77777777" w:rsidR="005C5B5E" w:rsidRPr="00A341C8" w:rsidRDefault="009F2E6C" w:rsidP="00194BE6">
      <w:pPr>
        <w:spacing w:after="0" w:line="259" w:lineRule="auto"/>
        <w:ind w:left="1080" w:right="0" w:firstLine="0"/>
        <w:jc w:val="left"/>
        <w:rPr>
          <w:rFonts w:asciiTheme="minorHAnsi" w:hAnsiTheme="minorHAnsi"/>
          <w:sz w:val="22"/>
        </w:rPr>
      </w:pPr>
      <w:r>
        <w:rPr>
          <w:rFonts w:asciiTheme="minorHAnsi" w:hAnsiTheme="minorHAnsi"/>
          <w:sz w:val="22"/>
        </w:rPr>
        <w:t xml:space="preserve"> </w:t>
      </w:r>
    </w:p>
    <w:p w14:paraId="2959DC7A" w14:textId="4359355B" w:rsidR="005C5B5E" w:rsidRPr="00A341C8" w:rsidRDefault="009F2E6C" w:rsidP="00194BE6">
      <w:pPr>
        <w:numPr>
          <w:ilvl w:val="1"/>
          <w:numId w:val="5"/>
        </w:numPr>
        <w:ind w:left="1080" w:right="0" w:hanging="360"/>
        <w:rPr>
          <w:rFonts w:asciiTheme="minorHAnsi" w:hAnsiTheme="minorHAnsi"/>
          <w:sz w:val="22"/>
        </w:rPr>
      </w:pPr>
      <w:r>
        <w:rPr>
          <w:rFonts w:asciiTheme="minorHAnsi" w:hAnsiTheme="minorHAnsi"/>
          <w:sz w:val="22"/>
        </w:rPr>
        <w:t>Un Agent national, approuvé par un Comité consultatif local, qui a réussi l’évaluation institutionnelle pour un</w:t>
      </w:r>
      <w:r w:rsidR="00017679">
        <w:rPr>
          <w:rFonts w:asciiTheme="minorHAnsi" w:hAnsiTheme="minorHAnsi"/>
          <w:sz w:val="22"/>
        </w:rPr>
        <w:t xml:space="preserve">e liste </w:t>
      </w:r>
      <w:r>
        <w:rPr>
          <w:rFonts w:asciiTheme="minorHAnsi" w:hAnsiTheme="minorHAnsi"/>
          <w:sz w:val="22"/>
        </w:rPr>
        <w:t>de candidats donné</w:t>
      </w:r>
      <w:r w:rsidR="00017679">
        <w:rPr>
          <w:rFonts w:asciiTheme="minorHAnsi" w:hAnsiTheme="minorHAnsi"/>
          <w:sz w:val="22"/>
        </w:rPr>
        <w:t>e</w:t>
      </w:r>
      <w:r>
        <w:rPr>
          <w:rFonts w:asciiTheme="minorHAnsi" w:hAnsiTheme="minorHAnsi"/>
          <w:sz w:val="22"/>
        </w:rPr>
        <w:t xml:space="preserve"> et a satisfait à l’exigence de prise de poste d’une durée de deux ans ; </w:t>
      </w:r>
    </w:p>
    <w:p w14:paraId="1F1DE261"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lastRenderedPageBreak/>
        <w:t xml:space="preserve"> </w:t>
      </w:r>
    </w:p>
    <w:p w14:paraId="3A2E89F0" w14:textId="3846C3A4" w:rsidR="005C5B5E" w:rsidRPr="00A341C8" w:rsidRDefault="00C957E5">
      <w:pPr>
        <w:numPr>
          <w:ilvl w:val="0"/>
          <w:numId w:val="5"/>
        </w:numPr>
        <w:ind w:right="0" w:hanging="360"/>
        <w:rPr>
          <w:rFonts w:asciiTheme="minorHAnsi" w:hAnsiTheme="minorHAnsi"/>
          <w:sz w:val="22"/>
        </w:rPr>
      </w:pPr>
      <w:r>
        <w:rPr>
          <w:rFonts w:asciiTheme="minorHAnsi" w:hAnsiTheme="minorHAnsi"/>
          <w:b/>
          <w:sz w:val="22"/>
        </w:rPr>
        <w:t xml:space="preserve">Liste </w:t>
      </w:r>
      <w:r w:rsidR="009F2E6C">
        <w:rPr>
          <w:rFonts w:asciiTheme="minorHAnsi" w:hAnsiTheme="minorHAnsi"/>
          <w:b/>
          <w:sz w:val="22"/>
        </w:rPr>
        <w:t>de candidats – Niveau B :</w:t>
      </w:r>
      <w:r w:rsidR="009F2E6C">
        <w:rPr>
          <w:rFonts w:asciiTheme="minorHAnsi" w:hAnsiTheme="minorHAnsi"/>
          <w:sz w:val="22"/>
        </w:rPr>
        <w:t xml:space="preserve"> Tous les autres membres d</w:t>
      </w:r>
      <w:r w:rsidR="00017679">
        <w:rPr>
          <w:rFonts w:asciiTheme="minorHAnsi" w:hAnsiTheme="minorHAnsi"/>
          <w:sz w:val="22"/>
        </w:rPr>
        <w:t>’une</w:t>
      </w:r>
      <w:r w:rsidR="009F2E6C">
        <w:rPr>
          <w:rFonts w:asciiTheme="minorHAnsi" w:hAnsiTheme="minorHAnsi"/>
          <w:sz w:val="22"/>
        </w:rPr>
        <w:t xml:space="preserve"> </w:t>
      </w:r>
      <w:r w:rsidR="00017679">
        <w:rPr>
          <w:rFonts w:asciiTheme="minorHAnsi" w:hAnsiTheme="minorHAnsi"/>
          <w:sz w:val="22"/>
        </w:rPr>
        <w:t>liste</w:t>
      </w:r>
      <w:r w:rsidR="009F2E6C">
        <w:rPr>
          <w:rFonts w:asciiTheme="minorHAnsi" w:hAnsiTheme="minorHAnsi"/>
          <w:sz w:val="22"/>
        </w:rPr>
        <w:t xml:space="preserve"> de candidats qui ne sont pas disponibles pour une réaffectation, y compris : </w:t>
      </w:r>
    </w:p>
    <w:p w14:paraId="5E19B0A5"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47941D31" w14:textId="77777777" w:rsidR="005C5B5E" w:rsidRPr="00A341C8" w:rsidRDefault="009F2E6C" w:rsidP="00194BE6">
      <w:pPr>
        <w:numPr>
          <w:ilvl w:val="1"/>
          <w:numId w:val="5"/>
        </w:numPr>
        <w:ind w:left="1080" w:right="0" w:hanging="360"/>
        <w:rPr>
          <w:rFonts w:asciiTheme="minorHAnsi" w:hAnsiTheme="minorHAnsi"/>
          <w:sz w:val="22"/>
        </w:rPr>
      </w:pPr>
      <w:r>
        <w:rPr>
          <w:rFonts w:asciiTheme="minorHAnsi" w:hAnsiTheme="minorHAnsi"/>
          <w:sz w:val="22"/>
        </w:rPr>
        <w:t xml:space="preserve">Les membres du personnel interne approuvés par le Comité consultatif qui sont restés moins de 2 ans au poste qui leur a été affecté, y compris les membres du personnel du PNUD participant actuellement à un échange interinstitutionnel ; </w:t>
      </w:r>
    </w:p>
    <w:p w14:paraId="371919AD" w14:textId="77777777" w:rsidR="005C5B5E" w:rsidRPr="00A341C8" w:rsidRDefault="009F2E6C" w:rsidP="00194BE6">
      <w:pPr>
        <w:spacing w:after="0" w:line="259" w:lineRule="auto"/>
        <w:ind w:left="1080" w:right="0" w:firstLine="0"/>
        <w:jc w:val="left"/>
        <w:rPr>
          <w:rFonts w:asciiTheme="minorHAnsi" w:hAnsiTheme="minorHAnsi"/>
          <w:sz w:val="22"/>
        </w:rPr>
      </w:pPr>
      <w:r>
        <w:rPr>
          <w:rFonts w:asciiTheme="minorHAnsi" w:hAnsiTheme="minorHAnsi"/>
          <w:sz w:val="22"/>
        </w:rPr>
        <w:t xml:space="preserve"> </w:t>
      </w:r>
    </w:p>
    <w:p w14:paraId="239A04D4" w14:textId="6E44873E" w:rsidR="005C5B5E" w:rsidRPr="00A341C8" w:rsidRDefault="009F2E6C" w:rsidP="00194BE6">
      <w:pPr>
        <w:numPr>
          <w:ilvl w:val="1"/>
          <w:numId w:val="5"/>
        </w:numPr>
        <w:ind w:left="1080" w:right="0" w:hanging="360"/>
        <w:rPr>
          <w:rFonts w:asciiTheme="minorHAnsi" w:hAnsiTheme="minorHAnsi"/>
          <w:sz w:val="22"/>
        </w:rPr>
      </w:pPr>
      <w:r>
        <w:rPr>
          <w:rFonts w:asciiTheme="minorHAnsi" w:hAnsiTheme="minorHAnsi"/>
          <w:sz w:val="22"/>
        </w:rPr>
        <w:t>Les membres de</w:t>
      </w:r>
      <w:r w:rsidR="00017679">
        <w:rPr>
          <w:rFonts w:asciiTheme="minorHAnsi" w:hAnsiTheme="minorHAnsi"/>
          <w:sz w:val="22"/>
        </w:rPr>
        <w:t xml:space="preserve"> listes</w:t>
      </w:r>
      <w:r>
        <w:rPr>
          <w:rFonts w:asciiTheme="minorHAnsi" w:hAnsiTheme="minorHAnsi"/>
          <w:sz w:val="22"/>
        </w:rPr>
        <w:t xml:space="preserve"> de candidats qui ont été nommés à un poste non soumis à rotation, mais qui souhaitent rester dans les </w:t>
      </w:r>
      <w:r w:rsidR="00017679">
        <w:rPr>
          <w:rFonts w:asciiTheme="minorHAnsi" w:hAnsiTheme="minorHAnsi"/>
          <w:sz w:val="22"/>
        </w:rPr>
        <w:t xml:space="preserve">listes </w:t>
      </w:r>
      <w:r>
        <w:rPr>
          <w:rFonts w:asciiTheme="minorHAnsi" w:hAnsiTheme="minorHAnsi"/>
          <w:sz w:val="22"/>
        </w:rPr>
        <w:t xml:space="preserve">de candidats ; </w:t>
      </w:r>
    </w:p>
    <w:p w14:paraId="7301F42C" w14:textId="77777777" w:rsidR="005C5B5E" w:rsidRPr="00A341C8" w:rsidRDefault="009F2E6C" w:rsidP="00194BE6">
      <w:pPr>
        <w:spacing w:after="0" w:line="259" w:lineRule="auto"/>
        <w:ind w:left="1080" w:right="0" w:firstLine="0"/>
        <w:jc w:val="left"/>
        <w:rPr>
          <w:rFonts w:asciiTheme="minorHAnsi" w:hAnsiTheme="minorHAnsi"/>
          <w:sz w:val="22"/>
        </w:rPr>
      </w:pPr>
      <w:r>
        <w:rPr>
          <w:rFonts w:asciiTheme="minorHAnsi" w:hAnsiTheme="minorHAnsi"/>
          <w:sz w:val="22"/>
        </w:rPr>
        <w:t xml:space="preserve"> </w:t>
      </w:r>
    </w:p>
    <w:p w14:paraId="40F44607" w14:textId="77777777" w:rsidR="005C5B5E" w:rsidRPr="00A341C8" w:rsidRDefault="009F2E6C" w:rsidP="00194BE6">
      <w:pPr>
        <w:numPr>
          <w:ilvl w:val="1"/>
          <w:numId w:val="5"/>
        </w:numPr>
        <w:ind w:left="1080" w:right="0" w:hanging="360"/>
        <w:rPr>
          <w:rFonts w:asciiTheme="minorHAnsi" w:hAnsiTheme="minorHAnsi"/>
          <w:sz w:val="22"/>
        </w:rPr>
      </w:pPr>
      <w:r>
        <w:rPr>
          <w:rFonts w:asciiTheme="minorHAnsi" w:hAnsiTheme="minorHAnsi"/>
          <w:sz w:val="22"/>
        </w:rPr>
        <w:t xml:space="preserve">Les membres du personnel internes approuvés par un Comité consultatif qui bénéficient d’un SLOWP et ne devraient pas revenir au PNUD au cours de l’année en cours ; </w:t>
      </w:r>
    </w:p>
    <w:p w14:paraId="649B56FF" w14:textId="77777777" w:rsidR="005C5B5E" w:rsidRPr="00A341C8" w:rsidRDefault="009F2E6C" w:rsidP="00194BE6">
      <w:pPr>
        <w:spacing w:after="0" w:line="259" w:lineRule="auto"/>
        <w:ind w:left="1080" w:right="0" w:firstLine="0"/>
        <w:jc w:val="left"/>
        <w:rPr>
          <w:rFonts w:asciiTheme="minorHAnsi" w:hAnsiTheme="minorHAnsi"/>
          <w:sz w:val="22"/>
        </w:rPr>
      </w:pPr>
      <w:r>
        <w:rPr>
          <w:rFonts w:asciiTheme="minorHAnsi" w:hAnsiTheme="minorHAnsi"/>
          <w:sz w:val="22"/>
        </w:rPr>
        <w:t xml:space="preserve"> </w:t>
      </w:r>
    </w:p>
    <w:p w14:paraId="04E34B35" w14:textId="77777777" w:rsidR="005C5B5E" w:rsidRPr="00A341C8" w:rsidRDefault="009F2E6C" w:rsidP="00194BE6">
      <w:pPr>
        <w:numPr>
          <w:ilvl w:val="1"/>
          <w:numId w:val="5"/>
        </w:numPr>
        <w:ind w:left="1080" w:right="0" w:hanging="360"/>
        <w:rPr>
          <w:rFonts w:asciiTheme="minorHAnsi" w:hAnsiTheme="minorHAnsi"/>
          <w:sz w:val="22"/>
        </w:rPr>
      </w:pPr>
      <w:r>
        <w:rPr>
          <w:rFonts w:asciiTheme="minorHAnsi" w:hAnsiTheme="minorHAnsi"/>
          <w:sz w:val="22"/>
        </w:rPr>
        <w:t xml:space="preserve">Les membres du personnel interne approuvés par le Comité consultatif qui devaient être réaffectés, mais qui ont fait l’objet d’une dérogation de la part de la direction. </w:t>
      </w:r>
    </w:p>
    <w:p w14:paraId="34D97A63"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745E6FAF" w14:textId="77777777" w:rsidR="004A7E81" w:rsidRPr="00A341C8" w:rsidRDefault="004A7E81">
      <w:pPr>
        <w:spacing w:after="0" w:line="259" w:lineRule="auto"/>
        <w:ind w:left="144" w:right="0" w:firstLine="0"/>
        <w:jc w:val="left"/>
        <w:rPr>
          <w:rFonts w:asciiTheme="minorHAnsi" w:hAnsiTheme="minorHAnsi"/>
          <w:sz w:val="22"/>
        </w:rPr>
      </w:pPr>
    </w:p>
    <w:p w14:paraId="4FF0D7C6" w14:textId="77777777" w:rsidR="004A7E81" w:rsidRPr="00A341C8" w:rsidRDefault="004A7E81">
      <w:pPr>
        <w:spacing w:after="0" w:line="259" w:lineRule="auto"/>
        <w:ind w:left="144" w:right="0" w:firstLine="0"/>
        <w:jc w:val="left"/>
        <w:rPr>
          <w:rFonts w:asciiTheme="minorHAnsi" w:hAnsiTheme="minorHAnsi"/>
          <w:sz w:val="22"/>
        </w:rPr>
      </w:pPr>
    </w:p>
    <w:p w14:paraId="25EE0AAF" w14:textId="77777777" w:rsidR="005C5B5E" w:rsidRPr="00A341C8" w:rsidRDefault="009F2E6C">
      <w:pPr>
        <w:pStyle w:val="Heading1"/>
        <w:ind w:left="139"/>
        <w:rPr>
          <w:rFonts w:asciiTheme="minorHAnsi" w:hAnsiTheme="minorHAnsi"/>
          <w:sz w:val="22"/>
        </w:rPr>
      </w:pPr>
      <w:r>
        <w:rPr>
          <w:rFonts w:asciiTheme="minorHAnsi" w:hAnsiTheme="minorHAnsi"/>
          <w:sz w:val="22"/>
        </w:rPr>
        <w:t xml:space="preserve">Les prévisions de la demande annuelles </w:t>
      </w:r>
    </w:p>
    <w:p w14:paraId="0F7F7A4E"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3B7B6CB4" w14:textId="29B0C8B7" w:rsidR="005C5B5E" w:rsidRPr="00A341C8" w:rsidRDefault="009F2E6C">
      <w:pPr>
        <w:numPr>
          <w:ilvl w:val="0"/>
          <w:numId w:val="6"/>
        </w:numPr>
        <w:ind w:right="0" w:hanging="360"/>
        <w:rPr>
          <w:rFonts w:asciiTheme="minorHAnsi" w:hAnsiTheme="minorHAnsi"/>
          <w:sz w:val="22"/>
        </w:rPr>
      </w:pPr>
      <w:r>
        <w:rPr>
          <w:rFonts w:asciiTheme="minorHAnsi" w:hAnsiTheme="minorHAnsi"/>
          <w:sz w:val="22"/>
        </w:rPr>
        <w:t xml:space="preserve">Au cours du 4e trimestre de chaque année, le Directeur de l’OHR effectuera des prévisions dans le contexte du Plan stratégique du PNUD concernant les besoins en personnel du PNUD (les « prévisions de la demande »). Ces prévisions porteront sur les besoins en personnel institutionnel sur le court terme (12 à 18 mois) et sur le long terme (4 à 5 ans). Les prévisions de la demande examineront si chaque </w:t>
      </w:r>
      <w:r w:rsidR="00017679">
        <w:rPr>
          <w:rFonts w:asciiTheme="minorHAnsi" w:hAnsiTheme="minorHAnsi"/>
          <w:sz w:val="22"/>
        </w:rPr>
        <w:t xml:space="preserve">liste </w:t>
      </w:r>
      <w:r>
        <w:rPr>
          <w:rFonts w:asciiTheme="minorHAnsi" w:hAnsiTheme="minorHAnsi"/>
          <w:sz w:val="22"/>
        </w:rPr>
        <w:t xml:space="preserve">de candidats dispose d’un nombre suffisant de candidats en matière de compétences, de connaissance linguistique et d’expérience pertinente. Les prévisions tiendront compte des taux de déperdition des effectifs, des insuffisances numériques, des déficits fonctionnels et de la diversité de genre et géographique pour chaque </w:t>
      </w:r>
      <w:r w:rsidR="00017679">
        <w:rPr>
          <w:rFonts w:asciiTheme="minorHAnsi" w:hAnsiTheme="minorHAnsi"/>
          <w:sz w:val="22"/>
        </w:rPr>
        <w:t>liste</w:t>
      </w:r>
      <w:r>
        <w:rPr>
          <w:rFonts w:asciiTheme="minorHAnsi" w:hAnsiTheme="minorHAnsi"/>
          <w:sz w:val="22"/>
        </w:rPr>
        <w:t>. Les Bureaux de Siège ainsi que les postes d</w:t>
      </w:r>
      <w:r w:rsidR="00017679">
        <w:rPr>
          <w:rFonts w:asciiTheme="minorHAnsi" w:hAnsiTheme="minorHAnsi"/>
          <w:sz w:val="22"/>
        </w:rPr>
        <w:t>e la</w:t>
      </w:r>
      <w:r>
        <w:rPr>
          <w:rFonts w:asciiTheme="minorHAnsi" w:hAnsiTheme="minorHAnsi"/>
          <w:sz w:val="22"/>
        </w:rPr>
        <w:t xml:space="preserve">u </w:t>
      </w:r>
      <w:r w:rsidR="00017679">
        <w:rPr>
          <w:rFonts w:asciiTheme="minorHAnsi" w:hAnsiTheme="minorHAnsi"/>
          <w:sz w:val="22"/>
        </w:rPr>
        <w:t xml:space="preserve">liste </w:t>
      </w:r>
      <w:r>
        <w:rPr>
          <w:rFonts w:asciiTheme="minorHAnsi" w:hAnsiTheme="minorHAnsi"/>
          <w:sz w:val="22"/>
        </w:rPr>
        <w:t xml:space="preserve">des </w:t>
      </w:r>
      <w:r w:rsidR="00017679">
        <w:rPr>
          <w:rFonts w:asciiTheme="minorHAnsi" w:hAnsiTheme="minorHAnsi"/>
          <w:sz w:val="22"/>
        </w:rPr>
        <w:t>entités</w:t>
      </w:r>
      <w:r>
        <w:rPr>
          <w:rFonts w:asciiTheme="minorHAnsi" w:hAnsiTheme="minorHAnsi"/>
          <w:sz w:val="22"/>
        </w:rPr>
        <w:t xml:space="preserve"> administré</w:t>
      </w:r>
      <w:r w:rsidR="00017679">
        <w:rPr>
          <w:rFonts w:asciiTheme="minorHAnsi" w:hAnsiTheme="minorHAnsi"/>
          <w:sz w:val="22"/>
        </w:rPr>
        <w:t>e</w:t>
      </w:r>
      <w:r>
        <w:rPr>
          <w:rFonts w:asciiTheme="minorHAnsi" w:hAnsiTheme="minorHAnsi"/>
          <w:sz w:val="22"/>
        </w:rPr>
        <w:t xml:space="preserve">s par le PNUD (VNU, UNCFD) seront inclus dans les prévisions de la demande. </w:t>
      </w:r>
    </w:p>
    <w:p w14:paraId="7B2B7949"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512E3FFA" w14:textId="7E10E9AC" w:rsidR="005C5B5E" w:rsidRPr="00A341C8" w:rsidRDefault="009F2E6C">
      <w:pPr>
        <w:numPr>
          <w:ilvl w:val="0"/>
          <w:numId w:val="6"/>
        </w:numPr>
        <w:ind w:right="0" w:hanging="360"/>
        <w:rPr>
          <w:rFonts w:asciiTheme="minorHAnsi" w:hAnsiTheme="minorHAnsi"/>
          <w:sz w:val="22"/>
        </w:rPr>
      </w:pPr>
      <w:r>
        <w:rPr>
          <w:rFonts w:asciiTheme="minorHAnsi" w:hAnsiTheme="minorHAnsi"/>
          <w:sz w:val="22"/>
        </w:rPr>
        <w:t xml:space="preserve">Le Directeur de l’OHR, en consultation avec la direction du Bureau, fera des recommandations pour la constitution et/ou le renouvellement des </w:t>
      </w:r>
      <w:r w:rsidR="00017679">
        <w:rPr>
          <w:rFonts w:asciiTheme="minorHAnsi" w:hAnsiTheme="minorHAnsi"/>
          <w:sz w:val="22"/>
        </w:rPr>
        <w:t xml:space="preserve">listes </w:t>
      </w:r>
      <w:r>
        <w:rPr>
          <w:rFonts w:asciiTheme="minorHAnsi" w:hAnsiTheme="minorHAnsi"/>
          <w:sz w:val="22"/>
        </w:rPr>
        <w:t xml:space="preserve">de candidats. Les cibles de renouvellement serviront de domaines prioritaires pour la direction du Bureau à la suite du cycle annuel d’examen de la gestion des performances.  </w:t>
      </w:r>
    </w:p>
    <w:p w14:paraId="15726051"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b/>
          <w:bCs/>
          <w:sz w:val="22"/>
        </w:rPr>
        <w:t xml:space="preserve"> </w:t>
      </w:r>
    </w:p>
    <w:p w14:paraId="13D62AFF" w14:textId="77777777" w:rsidR="005C5B5E" w:rsidRPr="00A341C8" w:rsidRDefault="009F2E6C">
      <w:pPr>
        <w:pStyle w:val="Heading1"/>
        <w:ind w:left="139"/>
        <w:rPr>
          <w:rFonts w:asciiTheme="minorHAnsi" w:hAnsiTheme="minorHAnsi"/>
          <w:sz w:val="22"/>
        </w:rPr>
      </w:pPr>
      <w:r>
        <w:rPr>
          <w:rFonts w:asciiTheme="minorHAnsi" w:hAnsiTheme="minorHAnsi"/>
          <w:sz w:val="22"/>
        </w:rPr>
        <w:t xml:space="preserve">Sélection des candidats internes pour le Programme d’évaluation et de développement institutionnel </w:t>
      </w:r>
    </w:p>
    <w:p w14:paraId="14FA49F2"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b/>
          <w:bCs/>
          <w:sz w:val="22"/>
        </w:rPr>
        <w:t xml:space="preserve"> </w:t>
      </w:r>
    </w:p>
    <w:p w14:paraId="48237BAC" w14:textId="69E1597A" w:rsidR="005C5B5E" w:rsidRPr="00A341C8" w:rsidRDefault="009F2E6C">
      <w:pPr>
        <w:numPr>
          <w:ilvl w:val="0"/>
          <w:numId w:val="7"/>
        </w:numPr>
        <w:ind w:right="0" w:hanging="360"/>
        <w:rPr>
          <w:rFonts w:asciiTheme="minorHAnsi" w:hAnsiTheme="minorHAnsi"/>
          <w:sz w:val="22"/>
        </w:rPr>
      </w:pPr>
      <w:r>
        <w:rPr>
          <w:rFonts w:asciiTheme="minorHAnsi" w:hAnsiTheme="minorHAnsi"/>
          <w:sz w:val="22"/>
        </w:rPr>
        <w:lastRenderedPageBreak/>
        <w:t xml:space="preserve">Dans le cadre de l’examen annuel des performances et de l’évolution de carrière du personnel, la Direction de chaque Bureau identifiera les candidats internes à prendre en considération pour le Programme d’évaluation et de développement institutionnel des </w:t>
      </w:r>
      <w:r w:rsidR="00017679">
        <w:rPr>
          <w:rFonts w:asciiTheme="minorHAnsi" w:hAnsiTheme="minorHAnsi"/>
          <w:sz w:val="22"/>
        </w:rPr>
        <w:t xml:space="preserve">listes </w:t>
      </w:r>
      <w:r>
        <w:rPr>
          <w:rFonts w:asciiTheme="minorHAnsi" w:hAnsiTheme="minorHAnsi"/>
          <w:sz w:val="22"/>
        </w:rPr>
        <w:t xml:space="preserve">de candidats.  </w:t>
      </w:r>
    </w:p>
    <w:p w14:paraId="5224EBF5" w14:textId="77777777" w:rsidR="005C5B5E" w:rsidRPr="00A341C8" w:rsidRDefault="009F2E6C">
      <w:pPr>
        <w:spacing w:after="0" w:line="259" w:lineRule="auto"/>
        <w:ind w:left="684" w:right="0" w:firstLine="0"/>
        <w:jc w:val="left"/>
        <w:rPr>
          <w:rFonts w:asciiTheme="minorHAnsi" w:hAnsiTheme="minorHAnsi"/>
          <w:sz w:val="22"/>
        </w:rPr>
      </w:pPr>
      <w:r>
        <w:rPr>
          <w:rFonts w:asciiTheme="minorHAnsi" w:hAnsiTheme="minorHAnsi"/>
          <w:sz w:val="22"/>
        </w:rPr>
        <w:t xml:space="preserve"> </w:t>
      </w:r>
    </w:p>
    <w:p w14:paraId="5FF6857D" w14:textId="0532900A" w:rsidR="005C5B5E" w:rsidRPr="00A341C8" w:rsidRDefault="009F2E6C">
      <w:pPr>
        <w:numPr>
          <w:ilvl w:val="0"/>
          <w:numId w:val="7"/>
        </w:numPr>
        <w:ind w:right="0" w:hanging="360"/>
        <w:rPr>
          <w:rFonts w:asciiTheme="minorHAnsi" w:hAnsiTheme="minorHAnsi"/>
          <w:sz w:val="22"/>
        </w:rPr>
      </w:pPr>
      <w:r>
        <w:rPr>
          <w:rFonts w:asciiTheme="minorHAnsi" w:hAnsiTheme="minorHAnsi"/>
          <w:sz w:val="22"/>
        </w:rPr>
        <w:t xml:space="preserve">Afin de pouvoir participer au Programme d’évaluation et de développement institutionnel pour des postes d’un </w:t>
      </w:r>
      <w:r w:rsidR="00017679">
        <w:rPr>
          <w:rFonts w:asciiTheme="minorHAnsi" w:hAnsiTheme="minorHAnsi"/>
          <w:sz w:val="22"/>
        </w:rPr>
        <w:t xml:space="preserve">une liste </w:t>
      </w:r>
      <w:r>
        <w:rPr>
          <w:rFonts w:asciiTheme="minorHAnsi" w:hAnsiTheme="minorHAnsi"/>
          <w:sz w:val="22"/>
        </w:rPr>
        <w:t xml:space="preserve">de candidats donné, un membre du personnel doit remplir les conditions minimales d’admission, d’études et d’expérience énoncées dans le Cadre de recrutement et de sélection.  </w:t>
      </w:r>
    </w:p>
    <w:p w14:paraId="13268F94"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4BD3B8C3" w14:textId="77777777" w:rsidR="005C5B5E" w:rsidRPr="00A341C8" w:rsidRDefault="009F2E6C">
      <w:pPr>
        <w:numPr>
          <w:ilvl w:val="0"/>
          <w:numId w:val="7"/>
        </w:numPr>
        <w:ind w:right="0" w:hanging="360"/>
        <w:rPr>
          <w:rFonts w:asciiTheme="minorHAnsi" w:hAnsiTheme="minorHAnsi"/>
          <w:sz w:val="22"/>
        </w:rPr>
      </w:pPr>
      <w:r>
        <w:rPr>
          <w:rFonts w:asciiTheme="minorHAnsi" w:hAnsiTheme="minorHAnsi"/>
          <w:sz w:val="22"/>
        </w:rPr>
        <w:t xml:space="preserve">Lors de la nomination des candidats au Programme d’évaluation et de développement, la direction du Bureau tiendra compte des performances professionnelles actuelles des fonctionnaires, de leurs compétences techniques et administratives pertinentes, de leur profil en matière de mobilité, des résultats obtenus dans le cadre du programme de formation et de leur expérience universitaire et professionnelle pertinente. Elle tiendra également compte des intérêts et préférences de carrière du membre du personnel.  </w:t>
      </w:r>
    </w:p>
    <w:p w14:paraId="16C769DD"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77BFED0D" w14:textId="77777777" w:rsidR="005C5B5E" w:rsidRPr="00A341C8" w:rsidRDefault="009F2E6C">
      <w:pPr>
        <w:numPr>
          <w:ilvl w:val="0"/>
          <w:numId w:val="7"/>
        </w:numPr>
        <w:ind w:right="0" w:hanging="360"/>
        <w:rPr>
          <w:rFonts w:asciiTheme="minorHAnsi" w:hAnsiTheme="minorHAnsi"/>
          <w:sz w:val="22"/>
        </w:rPr>
      </w:pPr>
      <w:r>
        <w:rPr>
          <w:rFonts w:asciiTheme="minorHAnsi" w:hAnsiTheme="minorHAnsi"/>
          <w:sz w:val="22"/>
        </w:rPr>
        <w:t xml:space="preserve">Le nombre de candidats pouvant être proposés pour le Programme d’évaluation et de développement étant limité, être nommé par la direction du Bureau ne signifie pas que le candidat sera sélectionné pour le Programme.  </w:t>
      </w:r>
    </w:p>
    <w:p w14:paraId="01A5CECD"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14516652" w14:textId="7FCC86A0" w:rsidR="005C5B5E" w:rsidRPr="00A341C8" w:rsidRDefault="009F2E6C">
      <w:pPr>
        <w:numPr>
          <w:ilvl w:val="0"/>
          <w:numId w:val="7"/>
        </w:numPr>
        <w:ind w:right="0" w:hanging="360"/>
        <w:rPr>
          <w:rFonts w:asciiTheme="minorHAnsi" w:hAnsiTheme="minorHAnsi"/>
          <w:sz w:val="22"/>
        </w:rPr>
      </w:pPr>
      <w:r>
        <w:rPr>
          <w:rFonts w:asciiTheme="minorHAnsi" w:hAnsiTheme="minorHAnsi"/>
          <w:sz w:val="22"/>
        </w:rPr>
        <w:t>Un membre du personnel sera consulté pour savoir s’il souhaite participer au Programme d’évaluation et de développement pour un</w:t>
      </w:r>
      <w:r w:rsidR="00017679">
        <w:rPr>
          <w:rFonts w:asciiTheme="minorHAnsi" w:hAnsiTheme="minorHAnsi"/>
          <w:sz w:val="22"/>
        </w:rPr>
        <w:t>e liste</w:t>
      </w:r>
      <w:r>
        <w:rPr>
          <w:rFonts w:asciiTheme="minorHAnsi" w:hAnsiTheme="minorHAnsi"/>
          <w:sz w:val="22"/>
        </w:rPr>
        <w:t xml:space="preserve"> </w:t>
      </w:r>
      <w:r w:rsidR="00017679">
        <w:rPr>
          <w:rFonts w:asciiTheme="minorHAnsi" w:hAnsiTheme="minorHAnsi"/>
          <w:sz w:val="22"/>
        </w:rPr>
        <w:t xml:space="preserve"> </w:t>
      </w:r>
      <w:r>
        <w:rPr>
          <w:rFonts w:asciiTheme="minorHAnsi" w:hAnsiTheme="minorHAnsi"/>
          <w:sz w:val="22"/>
        </w:rPr>
        <w:t xml:space="preserve">de candidats donné et ne sera proposé qu’avec son consentement.  </w:t>
      </w:r>
    </w:p>
    <w:p w14:paraId="7738FF3E"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27BEF164" w14:textId="765990CA" w:rsidR="005C5B5E" w:rsidRPr="00A341C8" w:rsidRDefault="009F2E6C">
      <w:pPr>
        <w:numPr>
          <w:ilvl w:val="0"/>
          <w:numId w:val="7"/>
        </w:numPr>
        <w:ind w:right="0" w:hanging="360"/>
        <w:rPr>
          <w:rFonts w:asciiTheme="minorHAnsi" w:hAnsiTheme="minorHAnsi"/>
          <w:sz w:val="22"/>
        </w:rPr>
      </w:pPr>
      <w:r>
        <w:rPr>
          <w:rFonts w:asciiTheme="minorHAnsi" w:hAnsiTheme="minorHAnsi"/>
          <w:sz w:val="22"/>
        </w:rPr>
        <w:t>Les membres du personnel qui sont déjà dans un</w:t>
      </w:r>
      <w:r w:rsidR="00017679">
        <w:rPr>
          <w:rFonts w:asciiTheme="minorHAnsi" w:hAnsiTheme="minorHAnsi"/>
          <w:sz w:val="22"/>
        </w:rPr>
        <w:t>e liste</w:t>
      </w:r>
      <w:r>
        <w:rPr>
          <w:rFonts w:asciiTheme="minorHAnsi" w:hAnsiTheme="minorHAnsi"/>
          <w:sz w:val="22"/>
        </w:rPr>
        <w:t xml:space="preserve"> de candidats donné</w:t>
      </w:r>
      <w:r w:rsidR="00017679">
        <w:rPr>
          <w:rFonts w:asciiTheme="minorHAnsi" w:hAnsiTheme="minorHAnsi"/>
          <w:sz w:val="22"/>
        </w:rPr>
        <w:t>e</w:t>
      </w:r>
      <w:r>
        <w:rPr>
          <w:rFonts w:asciiTheme="minorHAnsi" w:hAnsiTheme="minorHAnsi"/>
          <w:sz w:val="22"/>
        </w:rPr>
        <w:t xml:space="preserve"> seront consultés chaque année pour savoir s’ils souhaitent continuer à faire partie d</w:t>
      </w:r>
      <w:r w:rsidR="00017679">
        <w:rPr>
          <w:rFonts w:asciiTheme="minorHAnsi" w:hAnsiTheme="minorHAnsi"/>
          <w:sz w:val="22"/>
        </w:rPr>
        <w:t xml:space="preserve">e la liste </w:t>
      </w:r>
      <w:r>
        <w:rPr>
          <w:rFonts w:asciiTheme="minorHAnsi" w:hAnsiTheme="minorHAnsi"/>
          <w:sz w:val="22"/>
        </w:rPr>
        <w:t>de candidats. Un membre du personnel qui souhaite se retirer d’un</w:t>
      </w:r>
      <w:r w:rsidR="00017679">
        <w:rPr>
          <w:rFonts w:asciiTheme="minorHAnsi" w:hAnsiTheme="minorHAnsi"/>
          <w:sz w:val="22"/>
        </w:rPr>
        <w:t>e liste</w:t>
      </w:r>
      <w:r>
        <w:rPr>
          <w:rFonts w:asciiTheme="minorHAnsi" w:hAnsiTheme="minorHAnsi"/>
          <w:sz w:val="22"/>
        </w:rPr>
        <w:t xml:space="preserve"> de candidats doit informer p</w:t>
      </w:r>
      <w:r w:rsidR="005D44E0">
        <w:rPr>
          <w:rFonts w:asciiTheme="minorHAnsi" w:hAnsiTheme="minorHAnsi"/>
          <w:sz w:val="22"/>
        </w:rPr>
        <w:t>ar écrit le Directeur de l’OHR.</w:t>
      </w:r>
      <w:r>
        <w:rPr>
          <w:rFonts w:asciiTheme="minorHAnsi" w:hAnsiTheme="minorHAnsi"/>
          <w:sz w:val="22"/>
        </w:rPr>
        <w:t xml:space="preserve"> En choisissant de se retirer d’un</w:t>
      </w:r>
      <w:r w:rsidR="00017679">
        <w:rPr>
          <w:rFonts w:asciiTheme="minorHAnsi" w:hAnsiTheme="minorHAnsi"/>
          <w:sz w:val="22"/>
        </w:rPr>
        <w:t>e liste</w:t>
      </w:r>
      <w:r>
        <w:rPr>
          <w:rFonts w:asciiTheme="minorHAnsi" w:hAnsiTheme="minorHAnsi"/>
          <w:sz w:val="22"/>
        </w:rPr>
        <w:t xml:space="preserve"> de candidats, le membre du personnel perd son droit de recevoir une offre raisonnable et sera soumis à une mise en candidature régulière pour pourvoir les postes vacants à venir. </w:t>
      </w:r>
    </w:p>
    <w:p w14:paraId="463C0C65"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4128B9C2" w14:textId="1D09D106" w:rsidR="005C5B5E" w:rsidRPr="00A341C8" w:rsidRDefault="009F2E6C">
      <w:pPr>
        <w:numPr>
          <w:ilvl w:val="0"/>
          <w:numId w:val="7"/>
        </w:numPr>
        <w:ind w:right="0" w:hanging="360"/>
        <w:rPr>
          <w:rFonts w:asciiTheme="minorHAnsi" w:hAnsiTheme="minorHAnsi"/>
          <w:sz w:val="22"/>
        </w:rPr>
      </w:pPr>
      <w:r>
        <w:rPr>
          <w:rFonts w:asciiTheme="minorHAnsi" w:hAnsiTheme="minorHAnsi"/>
          <w:sz w:val="22"/>
        </w:rPr>
        <w:t>Lors de l’identification des membres du personnel susceptibles de participer au Programme d’évaluation et de développement, la direction de chaque Bureau indiquera l</w:t>
      </w:r>
      <w:r w:rsidR="00017679">
        <w:rPr>
          <w:rFonts w:asciiTheme="minorHAnsi" w:hAnsiTheme="minorHAnsi"/>
          <w:sz w:val="22"/>
        </w:rPr>
        <w:t>a liste</w:t>
      </w:r>
      <w:r>
        <w:rPr>
          <w:rFonts w:asciiTheme="minorHAnsi" w:hAnsiTheme="minorHAnsi"/>
          <w:sz w:val="22"/>
        </w:rPr>
        <w:t xml:space="preserve"> ou les </w:t>
      </w:r>
      <w:r w:rsidR="00017679">
        <w:rPr>
          <w:rFonts w:asciiTheme="minorHAnsi" w:hAnsiTheme="minorHAnsi"/>
          <w:sz w:val="22"/>
        </w:rPr>
        <w:t>listes</w:t>
      </w:r>
      <w:r>
        <w:rPr>
          <w:rFonts w:asciiTheme="minorHAnsi" w:hAnsiTheme="minorHAnsi"/>
          <w:sz w:val="22"/>
        </w:rPr>
        <w:t xml:space="preserve"> de candidats spécifiques pour lesquels le membre du personnel est proposé. La direction du Bureau peut proposer un membre du personnel pour plusieurs</w:t>
      </w:r>
      <w:r w:rsidR="00017679">
        <w:rPr>
          <w:rFonts w:asciiTheme="minorHAnsi" w:hAnsiTheme="minorHAnsi"/>
          <w:sz w:val="22"/>
        </w:rPr>
        <w:t xml:space="preserve"> listes</w:t>
      </w:r>
      <w:r>
        <w:rPr>
          <w:rFonts w:asciiTheme="minorHAnsi" w:hAnsiTheme="minorHAnsi"/>
          <w:sz w:val="22"/>
        </w:rPr>
        <w:t xml:space="preserve"> de candidats au cours d’une année donnée. </w:t>
      </w:r>
    </w:p>
    <w:p w14:paraId="585CD62D"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1B441A88" w14:textId="77777777" w:rsidR="005C5B5E" w:rsidRPr="00A341C8" w:rsidRDefault="009F2E6C">
      <w:pPr>
        <w:numPr>
          <w:ilvl w:val="0"/>
          <w:numId w:val="7"/>
        </w:numPr>
        <w:ind w:right="0" w:hanging="360"/>
        <w:rPr>
          <w:rFonts w:asciiTheme="minorHAnsi" w:hAnsiTheme="minorHAnsi"/>
          <w:sz w:val="22"/>
        </w:rPr>
      </w:pPr>
      <w:r>
        <w:rPr>
          <w:rFonts w:asciiTheme="minorHAnsi" w:hAnsiTheme="minorHAnsi"/>
          <w:sz w:val="22"/>
        </w:rPr>
        <w:t xml:space="preserve">Les recommandations de la direction de chaque Bureau pour la participation au Programme d’évaluation et de développement seront transmises au Directeur de l’OHR.  Les coûts de l’évaluation, </w:t>
      </w:r>
      <w:r>
        <w:rPr>
          <w:rFonts w:asciiTheme="minorHAnsi" w:hAnsiTheme="minorHAnsi"/>
          <w:sz w:val="22"/>
        </w:rPr>
        <w:lastRenderedPageBreak/>
        <w:t xml:space="preserve">notamment les frais de déplacement des candidats, seront pris en charge par les ressources institutionnelles. </w:t>
      </w:r>
    </w:p>
    <w:p w14:paraId="0F60AC07"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67B97EBB" w14:textId="1CA49126" w:rsidR="005C5B5E" w:rsidRPr="00A341C8" w:rsidRDefault="009F2E6C">
      <w:pPr>
        <w:numPr>
          <w:ilvl w:val="0"/>
          <w:numId w:val="7"/>
        </w:numPr>
        <w:ind w:right="0" w:hanging="360"/>
        <w:rPr>
          <w:rFonts w:asciiTheme="minorHAnsi" w:hAnsiTheme="minorHAnsi"/>
          <w:sz w:val="22"/>
        </w:rPr>
      </w:pPr>
      <w:r>
        <w:rPr>
          <w:rFonts w:asciiTheme="minorHAnsi" w:hAnsiTheme="minorHAnsi"/>
          <w:sz w:val="22"/>
        </w:rPr>
        <w:t xml:space="preserve">Pour chaque </w:t>
      </w:r>
      <w:r w:rsidR="00017679">
        <w:rPr>
          <w:rFonts w:asciiTheme="minorHAnsi" w:hAnsiTheme="minorHAnsi"/>
          <w:sz w:val="22"/>
        </w:rPr>
        <w:t xml:space="preserve">liste </w:t>
      </w:r>
      <w:r>
        <w:rPr>
          <w:rFonts w:asciiTheme="minorHAnsi" w:hAnsiTheme="minorHAnsi"/>
          <w:sz w:val="22"/>
        </w:rPr>
        <w:t xml:space="preserve">de candidats, le Directeur de l’OHR compilera une liste des membres du personnel recommandés pour le Programme d’évaluation et de développement. Le Directeur de l’OHR peut ajouter ou supprimer des noms de la liste des membres du personnel recommandés, notamment des membres du personnel revenant d’affectations interinstitutionnelles ou le personnel SLWOP ou LEAD. La liste des candidats recommandés sera transmise au </w:t>
      </w:r>
      <w:r>
        <w:rPr>
          <w:rFonts w:asciiTheme="minorHAnsi" w:hAnsiTheme="minorHAnsi"/>
          <w:b/>
          <w:sz w:val="22"/>
        </w:rPr>
        <w:t>Comité institutionnel</w:t>
      </w:r>
      <w:r>
        <w:rPr>
          <w:rFonts w:asciiTheme="minorHAnsi" w:hAnsiTheme="minorHAnsi"/>
          <w:sz w:val="22"/>
        </w:rPr>
        <w:t xml:space="preserve"> pour examen et validation finaux. </w:t>
      </w:r>
    </w:p>
    <w:p w14:paraId="37A8231E"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5501C4C7" w14:textId="70611A98" w:rsidR="005C5B5E" w:rsidRPr="00A341C8" w:rsidRDefault="009F2E6C">
      <w:pPr>
        <w:numPr>
          <w:ilvl w:val="0"/>
          <w:numId w:val="7"/>
        </w:numPr>
        <w:ind w:right="0" w:hanging="360"/>
        <w:rPr>
          <w:rFonts w:asciiTheme="minorHAnsi" w:hAnsiTheme="minorHAnsi"/>
          <w:sz w:val="22"/>
        </w:rPr>
      </w:pPr>
      <w:r>
        <w:rPr>
          <w:rFonts w:asciiTheme="minorHAnsi" w:hAnsiTheme="minorHAnsi"/>
          <w:sz w:val="22"/>
        </w:rPr>
        <w:t xml:space="preserve">Le Comité institutionnel sera responsable d’examiner et de sélectionner dans la liste de candidats recommandés les membres du personnel qui seront évalués pour chaque </w:t>
      </w:r>
      <w:r w:rsidR="00017679">
        <w:rPr>
          <w:rFonts w:asciiTheme="minorHAnsi" w:hAnsiTheme="minorHAnsi"/>
          <w:sz w:val="22"/>
        </w:rPr>
        <w:t xml:space="preserve">liste </w:t>
      </w:r>
      <w:r>
        <w:rPr>
          <w:rFonts w:asciiTheme="minorHAnsi" w:hAnsiTheme="minorHAnsi"/>
          <w:sz w:val="22"/>
        </w:rPr>
        <w:t xml:space="preserve">de candidats. Le Comité institutionnel sera composé du Directeur adjoint de chaque Bureau et du Directeur de l’OHR.  Il se réunira au moins une fois par an à cette fin. </w:t>
      </w:r>
    </w:p>
    <w:p w14:paraId="7B495C8D"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0ACAC56C" w14:textId="18CAF959" w:rsidR="005C5B5E" w:rsidRPr="00A341C8" w:rsidRDefault="009F2E6C">
      <w:pPr>
        <w:numPr>
          <w:ilvl w:val="0"/>
          <w:numId w:val="7"/>
        </w:numPr>
        <w:ind w:right="0" w:hanging="360"/>
        <w:rPr>
          <w:rFonts w:asciiTheme="minorHAnsi" w:hAnsiTheme="minorHAnsi"/>
          <w:sz w:val="22"/>
        </w:rPr>
      </w:pPr>
      <w:r>
        <w:rPr>
          <w:rFonts w:asciiTheme="minorHAnsi" w:hAnsiTheme="minorHAnsi"/>
          <w:sz w:val="22"/>
        </w:rPr>
        <w:t>Les candidats internes dans un</w:t>
      </w:r>
      <w:r w:rsidR="00017679">
        <w:rPr>
          <w:rFonts w:asciiTheme="minorHAnsi" w:hAnsiTheme="minorHAnsi"/>
          <w:sz w:val="22"/>
        </w:rPr>
        <w:t>e liste</w:t>
      </w:r>
      <w:r>
        <w:rPr>
          <w:rFonts w:asciiTheme="minorHAnsi" w:hAnsiTheme="minorHAnsi"/>
          <w:sz w:val="22"/>
        </w:rPr>
        <w:t xml:space="preserve"> </w:t>
      </w:r>
      <w:r w:rsidR="00017679">
        <w:rPr>
          <w:rFonts w:asciiTheme="minorHAnsi" w:hAnsiTheme="minorHAnsi"/>
          <w:sz w:val="22"/>
        </w:rPr>
        <w:t xml:space="preserve"> </w:t>
      </w:r>
      <w:r>
        <w:rPr>
          <w:rFonts w:asciiTheme="minorHAnsi" w:hAnsiTheme="minorHAnsi"/>
          <w:sz w:val="22"/>
        </w:rPr>
        <w:t>de candidats qui sont recommandés pour une évaluation institutionnelle pour un</w:t>
      </w:r>
      <w:r w:rsidR="00017679">
        <w:rPr>
          <w:rFonts w:asciiTheme="minorHAnsi" w:hAnsiTheme="minorHAnsi"/>
          <w:sz w:val="22"/>
        </w:rPr>
        <w:t>e</w:t>
      </w:r>
      <w:r>
        <w:rPr>
          <w:rFonts w:asciiTheme="minorHAnsi" w:hAnsiTheme="minorHAnsi"/>
          <w:sz w:val="22"/>
        </w:rPr>
        <w:t xml:space="preserve"> autre </w:t>
      </w:r>
      <w:r w:rsidR="00017679">
        <w:rPr>
          <w:rFonts w:asciiTheme="minorHAnsi" w:hAnsiTheme="minorHAnsi"/>
          <w:sz w:val="22"/>
        </w:rPr>
        <w:t xml:space="preserve">liste </w:t>
      </w:r>
      <w:r>
        <w:rPr>
          <w:rFonts w:asciiTheme="minorHAnsi" w:hAnsiTheme="minorHAnsi"/>
          <w:sz w:val="22"/>
        </w:rPr>
        <w:t xml:space="preserve">de candidats seront considérés en priorité.  </w:t>
      </w:r>
    </w:p>
    <w:p w14:paraId="3CD752A4" w14:textId="5F1416E5" w:rsidR="005C5B5E" w:rsidRDefault="009F2E6C">
      <w:pPr>
        <w:spacing w:after="0" w:line="259" w:lineRule="auto"/>
        <w:ind w:left="684" w:right="0" w:firstLine="0"/>
        <w:jc w:val="left"/>
        <w:rPr>
          <w:rFonts w:asciiTheme="minorHAnsi" w:hAnsiTheme="minorHAnsi"/>
          <w:sz w:val="22"/>
        </w:rPr>
      </w:pPr>
      <w:r>
        <w:rPr>
          <w:rFonts w:asciiTheme="minorHAnsi" w:hAnsiTheme="minorHAnsi"/>
          <w:sz w:val="22"/>
        </w:rPr>
        <w:t xml:space="preserve"> </w:t>
      </w:r>
    </w:p>
    <w:p w14:paraId="20BF2A9B" w14:textId="394CE4CE" w:rsidR="005D44E0" w:rsidRDefault="005D44E0">
      <w:pPr>
        <w:spacing w:after="0" w:line="259" w:lineRule="auto"/>
        <w:ind w:left="684" w:right="0" w:firstLine="0"/>
        <w:jc w:val="left"/>
        <w:rPr>
          <w:rFonts w:asciiTheme="minorHAnsi" w:hAnsiTheme="minorHAnsi"/>
          <w:sz w:val="22"/>
        </w:rPr>
      </w:pPr>
    </w:p>
    <w:p w14:paraId="55F27C1D" w14:textId="77777777" w:rsidR="005D44E0" w:rsidRPr="00A341C8" w:rsidRDefault="005D44E0">
      <w:pPr>
        <w:spacing w:after="0" w:line="259" w:lineRule="auto"/>
        <w:ind w:left="684" w:right="0" w:firstLine="0"/>
        <w:jc w:val="left"/>
        <w:rPr>
          <w:rFonts w:asciiTheme="minorHAnsi" w:hAnsiTheme="minorHAnsi"/>
          <w:sz w:val="22"/>
        </w:rPr>
      </w:pPr>
    </w:p>
    <w:p w14:paraId="22091F16" w14:textId="77777777" w:rsidR="005C5B5E" w:rsidRPr="00A341C8" w:rsidRDefault="009F2E6C">
      <w:pPr>
        <w:pStyle w:val="Heading1"/>
        <w:ind w:left="139"/>
        <w:rPr>
          <w:rFonts w:asciiTheme="minorHAnsi" w:hAnsiTheme="minorHAnsi"/>
          <w:sz w:val="22"/>
        </w:rPr>
      </w:pPr>
      <w:r>
        <w:rPr>
          <w:rFonts w:asciiTheme="minorHAnsi" w:hAnsiTheme="minorHAnsi"/>
          <w:sz w:val="22"/>
        </w:rPr>
        <w:t xml:space="preserve">Le Programme d’évaluation et de développement institutionnel  </w:t>
      </w:r>
    </w:p>
    <w:p w14:paraId="1F4A0577"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b/>
          <w:bCs/>
          <w:sz w:val="22"/>
        </w:rPr>
        <w:t xml:space="preserve"> </w:t>
      </w:r>
    </w:p>
    <w:p w14:paraId="2FE661E0" w14:textId="20E8676C" w:rsidR="005C5B5E" w:rsidRPr="00A341C8" w:rsidRDefault="009F2E6C">
      <w:pPr>
        <w:numPr>
          <w:ilvl w:val="0"/>
          <w:numId w:val="8"/>
        </w:numPr>
        <w:ind w:right="0"/>
        <w:rPr>
          <w:rFonts w:asciiTheme="minorHAnsi" w:hAnsiTheme="minorHAnsi"/>
          <w:sz w:val="22"/>
        </w:rPr>
      </w:pPr>
      <w:r>
        <w:rPr>
          <w:rFonts w:asciiTheme="minorHAnsi" w:hAnsiTheme="minorHAnsi"/>
          <w:sz w:val="22"/>
        </w:rPr>
        <w:t xml:space="preserve">Un examen institutionnel des candidats proposés pour chaque </w:t>
      </w:r>
      <w:r w:rsidR="00017679">
        <w:rPr>
          <w:rFonts w:asciiTheme="minorHAnsi" w:hAnsiTheme="minorHAnsi"/>
          <w:sz w:val="22"/>
        </w:rPr>
        <w:t xml:space="preserve">liste </w:t>
      </w:r>
      <w:r>
        <w:rPr>
          <w:rFonts w:asciiTheme="minorHAnsi" w:hAnsiTheme="minorHAnsi"/>
          <w:sz w:val="22"/>
        </w:rPr>
        <w:t xml:space="preserve">aura lieu au moins une fois par an (ou plus souvent si nécessaire) pour répondre aux besoins anticipés. Un processus d’évaluation personnalisé sera organisé pour chaque </w:t>
      </w:r>
      <w:r w:rsidR="00017679">
        <w:rPr>
          <w:rFonts w:asciiTheme="minorHAnsi" w:hAnsiTheme="minorHAnsi"/>
          <w:sz w:val="22"/>
        </w:rPr>
        <w:t xml:space="preserve">liste </w:t>
      </w:r>
      <w:r>
        <w:rPr>
          <w:rFonts w:asciiTheme="minorHAnsi" w:hAnsiTheme="minorHAnsi"/>
          <w:sz w:val="22"/>
        </w:rPr>
        <w:t xml:space="preserve">de candidats. Lorsqu’on parle d’« évaluation » pour les </w:t>
      </w:r>
      <w:r w:rsidR="00017679">
        <w:rPr>
          <w:rFonts w:asciiTheme="minorHAnsi" w:hAnsiTheme="minorHAnsi"/>
          <w:sz w:val="22"/>
        </w:rPr>
        <w:t xml:space="preserve">listes </w:t>
      </w:r>
      <w:r>
        <w:rPr>
          <w:rFonts w:asciiTheme="minorHAnsi" w:hAnsiTheme="minorHAnsi"/>
          <w:sz w:val="22"/>
        </w:rPr>
        <w:t>de candidats, il est important de souligner que l’OHR/BMS utilisera un éventail de méthodes conçues pour évaluer l’adéquation du candidat pour un</w:t>
      </w:r>
      <w:r w:rsidR="00017679">
        <w:rPr>
          <w:rFonts w:asciiTheme="minorHAnsi" w:hAnsiTheme="minorHAnsi"/>
          <w:sz w:val="22"/>
        </w:rPr>
        <w:t>e</w:t>
      </w:r>
      <w:r>
        <w:rPr>
          <w:rFonts w:asciiTheme="minorHAnsi" w:hAnsiTheme="minorHAnsi"/>
          <w:sz w:val="22"/>
        </w:rPr>
        <w:t xml:space="preserve"> </w:t>
      </w:r>
      <w:r w:rsidR="00017679">
        <w:rPr>
          <w:rFonts w:asciiTheme="minorHAnsi" w:hAnsiTheme="minorHAnsi"/>
          <w:sz w:val="22"/>
        </w:rPr>
        <w:t xml:space="preserve">liste </w:t>
      </w:r>
      <w:r>
        <w:rPr>
          <w:rFonts w:asciiTheme="minorHAnsi" w:hAnsiTheme="minorHAnsi"/>
          <w:sz w:val="22"/>
        </w:rPr>
        <w:t>donné</w:t>
      </w:r>
      <w:r w:rsidR="00017679">
        <w:rPr>
          <w:rFonts w:asciiTheme="minorHAnsi" w:hAnsiTheme="minorHAnsi"/>
          <w:sz w:val="22"/>
        </w:rPr>
        <w:t>e</w:t>
      </w:r>
      <w:r>
        <w:rPr>
          <w:rFonts w:asciiTheme="minorHAnsi" w:hAnsiTheme="minorHAnsi"/>
          <w:sz w:val="22"/>
        </w:rPr>
        <w:t xml:space="preserve"> et fournir aux candidats des commentaires sur son développement, qu’ils soient adaptés ou non </w:t>
      </w:r>
      <w:r w:rsidR="00017679">
        <w:rPr>
          <w:rFonts w:asciiTheme="minorHAnsi" w:hAnsiTheme="minorHAnsi"/>
          <w:sz w:val="22"/>
        </w:rPr>
        <w:t>à la liste</w:t>
      </w:r>
      <w:r>
        <w:rPr>
          <w:rFonts w:asciiTheme="minorHAnsi" w:hAnsiTheme="minorHAnsi"/>
          <w:sz w:val="22"/>
        </w:rPr>
        <w:t>.  En tant que tel, un candidat peut être jugé comme n’étant pas prêt à rejoindre l</w:t>
      </w:r>
      <w:r w:rsidR="00017679">
        <w:rPr>
          <w:rFonts w:asciiTheme="minorHAnsi" w:hAnsiTheme="minorHAnsi"/>
          <w:sz w:val="22"/>
        </w:rPr>
        <w:t>a liste</w:t>
      </w:r>
      <w:r>
        <w:rPr>
          <w:rFonts w:asciiTheme="minorHAnsi" w:hAnsiTheme="minorHAnsi"/>
          <w:sz w:val="22"/>
        </w:rPr>
        <w:t xml:space="preserve"> de candidats. </w:t>
      </w:r>
    </w:p>
    <w:p w14:paraId="1A492FCF"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271AA5C2" w14:textId="032E9FDA" w:rsidR="005C5B5E" w:rsidRPr="00A341C8" w:rsidRDefault="009F2E6C">
      <w:pPr>
        <w:numPr>
          <w:ilvl w:val="0"/>
          <w:numId w:val="8"/>
        </w:numPr>
        <w:ind w:right="0"/>
        <w:rPr>
          <w:rFonts w:asciiTheme="minorHAnsi" w:hAnsiTheme="minorHAnsi"/>
          <w:sz w:val="22"/>
        </w:rPr>
      </w:pPr>
      <w:r>
        <w:rPr>
          <w:rFonts w:asciiTheme="minorHAnsi" w:hAnsiTheme="minorHAnsi"/>
          <w:sz w:val="22"/>
        </w:rPr>
        <w:t>Les candidats feront l’objet d’un processus global d’évaluation afin de déterminer s’ils possèdent les compétences et les aptitudes nécessaires pour remplir les fonctions attendues d</w:t>
      </w:r>
      <w:r w:rsidR="00017679">
        <w:rPr>
          <w:rFonts w:asciiTheme="minorHAnsi" w:hAnsiTheme="minorHAnsi"/>
          <w:sz w:val="22"/>
        </w:rPr>
        <w:t>’une liste</w:t>
      </w:r>
      <w:r>
        <w:rPr>
          <w:rFonts w:asciiTheme="minorHAnsi" w:hAnsiTheme="minorHAnsi"/>
          <w:sz w:val="22"/>
        </w:rPr>
        <w:t xml:space="preserve"> pour l</w:t>
      </w:r>
      <w:r w:rsidR="00017679">
        <w:rPr>
          <w:rFonts w:asciiTheme="minorHAnsi" w:hAnsiTheme="minorHAnsi"/>
          <w:sz w:val="22"/>
        </w:rPr>
        <w:t>a</w:t>
      </w:r>
      <w:r>
        <w:rPr>
          <w:rFonts w:asciiTheme="minorHAnsi" w:hAnsiTheme="minorHAnsi"/>
          <w:sz w:val="22"/>
        </w:rPr>
        <w:t>quel</w:t>
      </w:r>
      <w:r w:rsidR="00017679">
        <w:rPr>
          <w:rFonts w:asciiTheme="minorHAnsi" w:hAnsiTheme="minorHAnsi"/>
          <w:sz w:val="22"/>
        </w:rPr>
        <w:t>le</w:t>
      </w:r>
      <w:r>
        <w:rPr>
          <w:rFonts w:asciiTheme="minorHAnsi" w:hAnsiTheme="minorHAnsi"/>
          <w:sz w:val="22"/>
        </w:rPr>
        <w:t xml:space="preserve"> ils sont considérés.  </w:t>
      </w:r>
    </w:p>
    <w:p w14:paraId="1FB03025"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73BF0823" w14:textId="4217FAB8" w:rsidR="005C5B5E" w:rsidRPr="00A341C8" w:rsidRDefault="009F2E6C">
      <w:pPr>
        <w:numPr>
          <w:ilvl w:val="0"/>
          <w:numId w:val="8"/>
        </w:numPr>
        <w:ind w:right="0"/>
        <w:rPr>
          <w:rFonts w:asciiTheme="minorHAnsi" w:hAnsiTheme="minorHAnsi"/>
          <w:sz w:val="22"/>
        </w:rPr>
      </w:pPr>
      <w:r>
        <w:rPr>
          <w:rFonts w:asciiTheme="minorHAnsi" w:hAnsiTheme="minorHAnsi"/>
          <w:sz w:val="22"/>
        </w:rPr>
        <w:t>Les techniques et méthodologies d’évaluation permettant d’évaluer les candidats sélectionnés pour un</w:t>
      </w:r>
      <w:r w:rsidR="00017679">
        <w:rPr>
          <w:rFonts w:asciiTheme="minorHAnsi" w:hAnsiTheme="minorHAnsi"/>
          <w:sz w:val="22"/>
        </w:rPr>
        <w:t>e liste</w:t>
      </w:r>
      <w:r>
        <w:rPr>
          <w:rFonts w:asciiTheme="minorHAnsi" w:hAnsiTheme="minorHAnsi"/>
          <w:sz w:val="22"/>
        </w:rPr>
        <w:t xml:space="preserve"> donné</w:t>
      </w:r>
      <w:r w:rsidR="00017679">
        <w:rPr>
          <w:rFonts w:asciiTheme="minorHAnsi" w:hAnsiTheme="minorHAnsi"/>
          <w:sz w:val="22"/>
        </w:rPr>
        <w:t>e</w:t>
      </w:r>
      <w:r>
        <w:rPr>
          <w:rFonts w:asciiTheme="minorHAnsi" w:hAnsiTheme="minorHAnsi"/>
          <w:sz w:val="22"/>
        </w:rPr>
        <w:t xml:space="preserve"> peuvent varier en fonction des qualifications et du niveau de compétences requis. Trois grands principes régiront l’évaluation : la </w:t>
      </w:r>
      <w:r>
        <w:rPr>
          <w:rFonts w:asciiTheme="minorHAnsi" w:hAnsiTheme="minorHAnsi"/>
          <w:b/>
          <w:sz w:val="22"/>
        </w:rPr>
        <w:t>cohérence</w:t>
      </w:r>
      <w:r>
        <w:rPr>
          <w:rFonts w:asciiTheme="minorHAnsi" w:hAnsiTheme="minorHAnsi"/>
          <w:sz w:val="22"/>
        </w:rPr>
        <w:t xml:space="preserve"> (les mêmes outils d’évaluation, les mêmes normes et, dans la mesure du possible, les mêmes évaluateurs pour chaque candidat), la </w:t>
      </w:r>
      <w:r>
        <w:rPr>
          <w:rFonts w:asciiTheme="minorHAnsi" w:hAnsiTheme="minorHAnsi"/>
          <w:b/>
          <w:sz w:val="22"/>
        </w:rPr>
        <w:t>transparence</w:t>
      </w:r>
      <w:r>
        <w:rPr>
          <w:rFonts w:asciiTheme="minorHAnsi" w:hAnsiTheme="minorHAnsi"/>
          <w:sz w:val="22"/>
        </w:rPr>
        <w:t xml:space="preserve"> (les normes et critères d’évaluation sont accessibles à tous) et l’</w:t>
      </w:r>
      <w:r>
        <w:rPr>
          <w:rFonts w:asciiTheme="minorHAnsi" w:hAnsiTheme="minorHAnsi"/>
          <w:b/>
          <w:sz w:val="22"/>
        </w:rPr>
        <w:t>alignement</w:t>
      </w:r>
      <w:r>
        <w:rPr>
          <w:rFonts w:asciiTheme="minorHAnsi" w:hAnsiTheme="minorHAnsi"/>
          <w:sz w:val="22"/>
        </w:rPr>
        <w:t xml:space="preserve"> (l’évaluation n’est pas </w:t>
      </w:r>
      <w:r>
        <w:rPr>
          <w:rFonts w:asciiTheme="minorHAnsi" w:hAnsiTheme="minorHAnsi"/>
          <w:sz w:val="22"/>
        </w:rPr>
        <w:lastRenderedPageBreak/>
        <w:t xml:space="preserve">effectuée séparément des autres outils de ressources humaines, mais plutôt alignée sur l’ACR, sur les </w:t>
      </w:r>
      <w:r w:rsidR="00017679">
        <w:rPr>
          <w:rFonts w:asciiTheme="minorHAnsi" w:hAnsiTheme="minorHAnsi"/>
          <w:sz w:val="22"/>
        </w:rPr>
        <w:t xml:space="preserve">listes </w:t>
      </w:r>
      <w:r>
        <w:rPr>
          <w:rFonts w:asciiTheme="minorHAnsi" w:hAnsiTheme="minorHAnsi"/>
          <w:sz w:val="22"/>
        </w:rPr>
        <w:t xml:space="preserve">de candidats, le Cadre de compétences et le domaine de formation du PNUD). </w:t>
      </w:r>
    </w:p>
    <w:p w14:paraId="6A1F2FAD" w14:textId="77777777" w:rsidR="005C5B5E" w:rsidRPr="00A341C8" w:rsidRDefault="009F2E6C">
      <w:pPr>
        <w:spacing w:after="0" w:line="259" w:lineRule="auto"/>
        <w:ind w:left="864" w:right="0" w:firstLine="0"/>
        <w:jc w:val="left"/>
        <w:rPr>
          <w:rFonts w:asciiTheme="minorHAnsi" w:hAnsiTheme="minorHAnsi"/>
          <w:sz w:val="22"/>
        </w:rPr>
      </w:pPr>
      <w:r>
        <w:rPr>
          <w:rFonts w:asciiTheme="minorHAnsi" w:hAnsiTheme="minorHAnsi"/>
          <w:sz w:val="22"/>
        </w:rPr>
        <w:t xml:space="preserve"> </w:t>
      </w:r>
    </w:p>
    <w:p w14:paraId="6FD10519" w14:textId="77777777" w:rsidR="005C5B5E" w:rsidRPr="00A341C8" w:rsidRDefault="009F2E6C">
      <w:pPr>
        <w:numPr>
          <w:ilvl w:val="0"/>
          <w:numId w:val="8"/>
        </w:numPr>
        <w:ind w:right="0"/>
        <w:rPr>
          <w:rFonts w:asciiTheme="minorHAnsi" w:hAnsiTheme="minorHAnsi"/>
          <w:sz w:val="22"/>
        </w:rPr>
      </w:pPr>
      <w:r>
        <w:rPr>
          <w:rFonts w:asciiTheme="minorHAnsi" w:hAnsiTheme="minorHAnsi"/>
          <w:sz w:val="22"/>
        </w:rPr>
        <w:t xml:space="preserve">Le processus d’évaluation des candidats global et cohérent peut inclure (mais sans s’y limiter) une combinaison des approches suivantes : </w:t>
      </w:r>
    </w:p>
    <w:p w14:paraId="3C0A017E"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3FDC2E0D" w14:textId="77777777" w:rsidR="005C5B5E" w:rsidRPr="00A341C8" w:rsidRDefault="009F2E6C" w:rsidP="005D44E0">
      <w:pPr>
        <w:numPr>
          <w:ilvl w:val="1"/>
          <w:numId w:val="8"/>
        </w:numPr>
        <w:spacing w:after="112" w:line="250" w:lineRule="auto"/>
        <w:ind w:left="1077" w:right="0" w:hanging="357"/>
        <w:rPr>
          <w:rFonts w:asciiTheme="minorHAnsi" w:hAnsiTheme="minorHAnsi"/>
          <w:sz w:val="22"/>
        </w:rPr>
      </w:pPr>
      <w:r>
        <w:rPr>
          <w:rFonts w:asciiTheme="minorHAnsi" w:hAnsiTheme="minorHAnsi"/>
          <w:sz w:val="22"/>
        </w:rPr>
        <w:t xml:space="preserve">Recommandations, commentaires et évaluation des compétences de l’ACR ; </w:t>
      </w:r>
    </w:p>
    <w:p w14:paraId="145F9288" w14:textId="2CFA46A0" w:rsidR="005C5B5E" w:rsidRPr="00A341C8" w:rsidRDefault="00CA583F" w:rsidP="00701C17">
      <w:pPr>
        <w:numPr>
          <w:ilvl w:val="1"/>
          <w:numId w:val="8"/>
        </w:numPr>
        <w:spacing w:after="112"/>
        <w:ind w:left="1080" w:right="0" w:hanging="360"/>
        <w:rPr>
          <w:rFonts w:asciiTheme="minorHAnsi" w:hAnsiTheme="minorHAnsi"/>
          <w:sz w:val="22"/>
        </w:rPr>
      </w:pPr>
      <w:r>
        <w:rPr>
          <w:rFonts w:asciiTheme="minorHAnsi" w:hAnsiTheme="minorHAnsi"/>
          <w:sz w:val="22"/>
        </w:rPr>
        <w:t xml:space="preserve">Une évaluation des connaissances de fond, des compétences analytiques et des aptitudes linguistiques du candidat qui sont pertinentes aux exigences de chaque </w:t>
      </w:r>
      <w:r w:rsidR="00017679">
        <w:rPr>
          <w:rFonts w:asciiTheme="minorHAnsi" w:hAnsiTheme="minorHAnsi"/>
          <w:sz w:val="22"/>
        </w:rPr>
        <w:t>liste </w:t>
      </w:r>
      <w:r>
        <w:rPr>
          <w:rFonts w:asciiTheme="minorHAnsi" w:hAnsiTheme="minorHAnsi"/>
          <w:sz w:val="22"/>
        </w:rPr>
        <w:t xml:space="preserve">; </w:t>
      </w:r>
    </w:p>
    <w:p w14:paraId="56FA66B4" w14:textId="1874438A" w:rsidR="005C5B5E" w:rsidRPr="00A341C8" w:rsidRDefault="009F2E6C" w:rsidP="00701C17">
      <w:pPr>
        <w:numPr>
          <w:ilvl w:val="1"/>
          <w:numId w:val="8"/>
        </w:numPr>
        <w:spacing w:after="112"/>
        <w:ind w:left="1080" w:right="0" w:hanging="360"/>
        <w:rPr>
          <w:rFonts w:asciiTheme="minorHAnsi" w:hAnsiTheme="minorHAnsi"/>
          <w:sz w:val="22"/>
        </w:rPr>
      </w:pPr>
      <w:r>
        <w:rPr>
          <w:rFonts w:asciiTheme="minorHAnsi" w:hAnsiTheme="minorHAnsi"/>
          <w:sz w:val="22"/>
        </w:rPr>
        <w:t xml:space="preserve">Une évaluation des performances multicritères (360◦) conçue en fonction des compétences en matière de gestion et de direction pertinentes à chaque </w:t>
      </w:r>
      <w:r w:rsidR="00017679">
        <w:rPr>
          <w:rFonts w:asciiTheme="minorHAnsi" w:hAnsiTheme="minorHAnsi"/>
          <w:sz w:val="22"/>
        </w:rPr>
        <w:t>liste</w:t>
      </w:r>
      <w:r>
        <w:rPr>
          <w:rFonts w:asciiTheme="minorHAnsi" w:hAnsiTheme="minorHAnsi"/>
          <w:sz w:val="22"/>
        </w:rPr>
        <w:t xml:space="preserve"> ; </w:t>
      </w:r>
    </w:p>
    <w:p w14:paraId="68099DFA" w14:textId="77777777" w:rsidR="005C5B5E" w:rsidRPr="00A341C8" w:rsidRDefault="009F2E6C" w:rsidP="00701C17">
      <w:pPr>
        <w:numPr>
          <w:ilvl w:val="1"/>
          <w:numId w:val="8"/>
        </w:numPr>
        <w:spacing w:after="113"/>
        <w:ind w:left="1080" w:right="0" w:hanging="360"/>
        <w:rPr>
          <w:rFonts w:asciiTheme="minorHAnsi" w:hAnsiTheme="minorHAnsi"/>
          <w:sz w:val="22"/>
        </w:rPr>
      </w:pPr>
      <w:r>
        <w:rPr>
          <w:rFonts w:asciiTheme="minorHAnsi" w:hAnsiTheme="minorHAnsi"/>
          <w:sz w:val="22"/>
        </w:rPr>
        <w:t xml:space="preserve">Un entretien comportemental (ou basé sur les compétences) individuel évaluant les compétences principales et de direction des candidats proposés ; </w:t>
      </w:r>
    </w:p>
    <w:p w14:paraId="7E232B27" w14:textId="77777777" w:rsidR="005C5B5E" w:rsidRPr="00A341C8" w:rsidRDefault="009F2E6C" w:rsidP="00701C17">
      <w:pPr>
        <w:numPr>
          <w:ilvl w:val="1"/>
          <w:numId w:val="8"/>
        </w:numPr>
        <w:spacing w:after="113"/>
        <w:ind w:left="1080" w:right="0" w:hanging="360"/>
        <w:rPr>
          <w:rFonts w:asciiTheme="minorHAnsi" w:hAnsiTheme="minorHAnsi"/>
          <w:sz w:val="22"/>
        </w:rPr>
      </w:pPr>
      <w:r>
        <w:rPr>
          <w:rFonts w:asciiTheme="minorHAnsi" w:hAnsiTheme="minorHAnsi"/>
          <w:sz w:val="22"/>
        </w:rPr>
        <w:t xml:space="preserve">Un entretien individuel avec un consultant de l’organisation qui évaluera l’aptitude à occuper des rôles de gestion et de direction et qui proposera également des commentaires sur l’évaluation à 360 degrés ; </w:t>
      </w:r>
    </w:p>
    <w:p w14:paraId="346D8D9D" w14:textId="77777777" w:rsidR="005C5B5E" w:rsidRPr="00A341C8" w:rsidRDefault="009F2E6C" w:rsidP="00701C17">
      <w:pPr>
        <w:numPr>
          <w:ilvl w:val="1"/>
          <w:numId w:val="8"/>
        </w:numPr>
        <w:ind w:left="1080" w:right="0" w:hanging="360"/>
        <w:rPr>
          <w:rFonts w:asciiTheme="minorHAnsi" w:hAnsiTheme="minorHAnsi"/>
          <w:sz w:val="22"/>
        </w:rPr>
      </w:pPr>
      <w:r>
        <w:rPr>
          <w:rFonts w:asciiTheme="minorHAnsi" w:hAnsiTheme="minorHAnsi"/>
          <w:sz w:val="22"/>
        </w:rPr>
        <w:t xml:space="preserve">Des références des supérieurs hiérarchiques précédents et actuels, internes et externes au PNUD. </w:t>
      </w:r>
    </w:p>
    <w:p w14:paraId="6B4560E9" w14:textId="164A45F3" w:rsidR="005C5B5E" w:rsidRDefault="009F2E6C">
      <w:pPr>
        <w:spacing w:after="0" w:line="259" w:lineRule="auto"/>
        <w:ind w:left="684" w:right="0" w:firstLine="0"/>
        <w:jc w:val="left"/>
        <w:rPr>
          <w:rFonts w:asciiTheme="minorHAnsi" w:hAnsiTheme="minorHAnsi"/>
          <w:sz w:val="22"/>
        </w:rPr>
      </w:pPr>
      <w:r>
        <w:rPr>
          <w:rFonts w:asciiTheme="minorHAnsi" w:hAnsiTheme="minorHAnsi"/>
          <w:sz w:val="22"/>
        </w:rPr>
        <w:t xml:space="preserve"> </w:t>
      </w:r>
    </w:p>
    <w:p w14:paraId="3A6A29E2" w14:textId="7AB10BBA" w:rsidR="005D44E0" w:rsidRDefault="005D44E0">
      <w:pPr>
        <w:spacing w:after="0" w:line="259" w:lineRule="auto"/>
        <w:ind w:left="684" w:right="0" w:firstLine="0"/>
        <w:jc w:val="left"/>
        <w:rPr>
          <w:rFonts w:asciiTheme="minorHAnsi" w:hAnsiTheme="minorHAnsi"/>
          <w:sz w:val="22"/>
        </w:rPr>
      </w:pPr>
    </w:p>
    <w:p w14:paraId="751BEAC2" w14:textId="77777777" w:rsidR="005D44E0" w:rsidRPr="00A341C8" w:rsidRDefault="005D44E0">
      <w:pPr>
        <w:spacing w:after="0" w:line="259" w:lineRule="auto"/>
        <w:ind w:left="684" w:right="0" w:firstLine="0"/>
        <w:jc w:val="left"/>
        <w:rPr>
          <w:rFonts w:asciiTheme="minorHAnsi" w:hAnsiTheme="minorHAnsi"/>
          <w:sz w:val="22"/>
        </w:rPr>
      </w:pPr>
    </w:p>
    <w:p w14:paraId="0CD29AF7" w14:textId="3F4FCFB0" w:rsidR="005C5B5E" w:rsidRPr="00A341C8" w:rsidRDefault="009F2E6C">
      <w:pPr>
        <w:numPr>
          <w:ilvl w:val="0"/>
          <w:numId w:val="8"/>
        </w:numPr>
        <w:ind w:right="0"/>
        <w:rPr>
          <w:rFonts w:asciiTheme="minorHAnsi" w:hAnsiTheme="minorHAnsi"/>
          <w:sz w:val="22"/>
        </w:rPr>
      </w:pPr>
      <w:r>
        <w:rPr>
          <w:rFonts w:asciiTheme="minorHAnsi" w:hAnsiTheme="minorHAnsi"/>
          <w:sz w:val="22"/>
        </w:rPr>
        <w:t xml:space="preserve">Les nominés évalués en fonction du mérite et des compétences peuvent être classés dans une des deux catégories de chaque </w:t>
      </w:r>
      <w:r w:rsidR="00017679">
        <w:rPr>
          <w:rFonts w:asciiTheme="minorHAnsi" w:hAnsiTheme="minorHAnsi"/>
          <w:sz w:val="22"/>
        </w:rPr>
        <w:t xml:space="preserve">liste </w:t>
      </w:r>
      <w:r>
        <w:rPr>
          <w:rFonts w:asciiTheme="minorHAnsi" w:hAnsiTheme="minorHAnsi"/>
          <w:sz w:val="22"/>
        </w:rPr>
        <w:t xml:space="preserve">de candidats : </w:t>
      </w:r>
    </w:p>
    <w:p w14:paraId="7B42071E"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3F4E773A" w14:textId="73DF6282" w:rsidR="005C5B5E" w:rsidRPr="00A341C8" w:rsidRDefault="009F2E6C" w:rsidP="00701C17">
      <w:pPr>
        <w:numPr>
          <w:ilvl w:val="1"/>
          <w:numId w:val="8"/>
        </w:numPr>
        <w:spacing w:after="110"/>
        <w:ind w:left="1080" w:right="0" w:hanging="360"/>
        <w:rPr>
          <w:rFonts w:asciiTheme="minorHAnsi" w:hAnsiTheme="minorHAnsi"/>
          <w:sz w:val="22"/>
        </w:rPr>
      </w:pPr>
      <w:r>
        <w:rPr>
          <w:rFonts w:asciiTheme="minorHAnsi" w:hAnsiTheme="minorHAnsi"/>
          <w:sz w:val="22"/>
        </w:rPr>
        <w:t xml:space="preserve">Convient à l’une ou aux deux classes de postes couverts par les </w:t>
      </w:r>
      <w:r w:rsidR="00017679">
        <w:rPr>
          <w:rFonts w:asciiTheme="minorHAnsi" w:hAnsiTheme="minorHAnsi"/>
          <w:sz w:val="22"/>
        </w:rPr>
        <w:t>listes </w:t>
      </w:r>
      <w:r>
        <w:rPr>
          <w:rFonts w:asciiTheme="minorHAnsi" w:hAnsiTheme="minorHAnsi"/>
          <w:sz w:val="22"/>
        </w:rPr>
        <w:t xml:space="preserve">;     </w:t>
      </w:r>
    </w:p>
    <w:p w14:paraId="5049F0AD" w14:textId="5BD311AE" w:rsidR="005C5B5E" w:rsidRPr="00A341C8" w:rsidRDefault="009F2E6C" w:rsidP="00701C17">
      <w:pPr>
        <w:numPr>
          <w:ilvl w:val="1"/>
          <w:numId w:val="8"/>
        </w:numPr>
        <w:ind w:left="1080" w:right="0" w:hanging="360"/>
        <w:rPr>
          <w:rFonts w:asciiTheme="minorHAnsi" w:hAnsiTheme="minorHAnsi"/>
          <w:sz w:val="22"/>
        </w:rPr>
      </w:pPr>
      <w:r>
        <w:rPr>
          <w:rFonts w:asciiTheme="minorHAnsi" w:hAnsiTheme="minorHAnsi"/>
          <w:sz w:val="22"/>
        </w:rPr>
        <w:t xml:space="preserve">N’est pas encore prêt pour être admis dans les </w:t>
      </w:r>
      <w:r w:rsidR="00017679">
        <w:rPr>
          <w:rFonts w:asciiTheme="minorHAnsi" w:hAnsiTheme="minorHAnsi"/>
          <w:sz w:val="22"/>
        </w:rPr>
        <w:t>listes</w:t>
      </w:r>
      <w:r>
        <w:rPr>
          <w:rFonts w:asciiTheme="minorHAnsi" w:hAnsiTheme="minorHAnsi"/>
          <w:sz w:val="22"/>
        </w:rPr>
        <w:t xml:space="preserve">.   </w:t>
      </w:r>
    </w:p>
    <w:p w14:paraId="0DAA4BF6" w14:textId="77777777" w:rsidR="005C5B5E" w:rsidRPr="00A341C8" w:rsidRDefault="009F2E6C">
      <w:pPr>
        <w:spacing w:after="0" w:line="259" w:lineRule="auto"/>
        <w:ind w:left="1044" w:right="0" w:firstLine="0"/>
        <w:jc w:val="left"/>
        <w:rPr>
          <w:rFonts w:asciiTheme="minorHAnsi" w:hAnsiTheme="minorHAnsi"/>
          <w:sz w:val="22"/>
        </w:rPr>
      </w:pPr>
      <w:r>
        <w:rPr>
          <w:rFonts w:asciiTheme="minorHAnsi" w:hAnsiTheme="minorHAnsi"/>
          <w:sz w:val="22"/>
        </w:rPr>
        <w:t xml:space="preserve"> </w:t>
      </w:r>
    </w:p>
    <w:p w14:paraId="0D1A88FF" w14:textId="71EA4F41" w:rsidR="005C5B5E" w:rsidRPr="00A341C8" w:rsidRDefault="009F2E6C">
      <w:pPr>
        <w:numPr>
          <w:ilvl w:val="0"/>
          <w:numId w:val="8"/>
        </w:numPr>
        <w:ind w:right="0"/>
        <w:rPr>
          <w:rFonts w:asciiTheme="minorHAnsi" w:hAnsiTheme="minorHAnsi"/>
          <w:sz w:val="22"/>
        </w:rPr>
      </w:pPr>
      <w:r>
        <w:rPr>
          <w:rFonts w:asciiTheme="minorHAnsi" w:hAnsiTheme="minorHAnsi"/>
          <w:sz w:val="22"/>
        </w:rPr>
        <w:t>Les nominés évalués appartenant à la première classe pourront être placés dans l</w:t>
      </w:r>
      <w:r w:rsidR="00017679">
        <w:rPr>
          <w:rFonts w:asciiTheme="minorHAnsi" w:hAnsiTheme="minorHAnsi"/>
          <w:sz w:val="22"/>
        </w:rPr>
        <w:t>a</w:t>
      </w:r>
      <w:r>
        <w:rPr>
          <w:rFonts w:asciiTheme="minorHAnsi" w:hAnsiTheme="minorHAnsi"/>
          <w:sz w:val="22"/>
        </w:rPr>
        <w:t xml:space="preserve"> </w:t>
      </w:r>
      <w:r w:rsidR="00017679">
        <w:rPr>
          <w:rFonts w:asciiTheme="minorHAnsi" w:hAnsiTheme="minorHAnsi"/>
          <w:sz w:val="22"/>
        </w:rPr>
        <w:t xml:space="preserve">liste </w:t>
      </w:r>
      <w:r>
        <w:rPr>
          <w:rFonts w:asciiTheme="minorHAnsi" w:hAnsiTheme="minorHAnsi"/>
          <w:sz w:val="22"/>
        </w:rPr>
        <w:t>de candidats de niveau A ou B. Le cas échéant, ils pourront bénéficier d’un programme de développement et de formation adapté à leurs besoins en matière de développement avec l’aide de l’OHR/LRC. Pour les candidats qui ne sont pas jugés prêts à être placés dans l</w:t>
      </w:r>
      <w:r w:rsidR="00017679">
        <w:rPr>
          <w:rFonts w:asciiTheme="minorHAnsi" w:hAnsiTheme="minorHAnsi"/>
          <w:sz w:val="22"/>
        </w:rPr>
        <w:t>a</w:t>
      </w:r>
      <w:r>
        <w:rPr>
          <w:rFonts w:asciiTheme="minorHAnsi" w:hAnsiTheme="minorHAnsi"/>
          <w:sz w:val="22"/>
        </w:rPr>
        <w:t xml:space="preserve"> </w:t>
      </w:r>
      <w:r w:rsidR="00017679">
        <w:rPr>
          <w:rFonts w:asciiTheme="minorHAnsi" w:hAnsiTheme="minorHAnsi"/>
          <w:sz w:val="22"/>
        </w:rPr>
        <w:t xml:space="preserve">liste </w:t>
      </w:r>
      <w:r>
        <w:rPr>
          <w:rFonts w:asciiTheme="minorHAnsi" w:hAnsiTheme="minorHAnsi"/>
          <w:sz w:val="22"/>
        </w:rPr>
        <w:t xml:space="preserve">de candidats, l’OHR/LRC articulera leurs besoins en développement et collabora avec eux pour garantir la mise en place de programmes de formation personnalisés individuels.  </w:t>
      </w:r>
    </w:p>
    <w:p w14:paraId="2E22634A" w14:textId="77777777" w:rsidR="005C5B5E" w:rsidRPr="00A341C8" w:rsidRDefault="009F2E6C">
      <w:pPr>
        <w:spacing w:after="0" w:line="259" w:lineRule="auto"/>
        <w:ind w:left="684" w:right="0" w:firstLine="0"/>
        <w:jc w:val="left"/>
        <w:rPr>
          <w:rFonts w:asciiTheme="minorHAnsi" w:hAnsiTheme="minorHAnsi"/>
          <w:sz w:val="22"/>
        </w:rPr>
      </w:pPr>
      <w:r>
        <w:rPr>
          <w:rFonts w:asciiTheme="minorHAnsi" w:hAnsiTheme="minorHAnsi"/>
          <w:sz w:val="22"/>
        </w:rPr>
        <w:t xml:space="preserve"> </w:t>
      </w:r>
    </w:p>
    <w:p w14:paraId="0EC81E04" w14:textId="77777777" w:rsidR="005C5B5E" w:rsidRPr="00A341C8" w:rsidRDefault="009F2E6C">
      <w:pPr>
        <w:numPr>
          <w:ilvl w:val="0"/>
          <w:numId w:val="8"/>
        </w:numPr>
        <w:ind w:right="0"/>
        <w:rPr>
          <w:rFonts w:asciiTheme="minorHAnsi" w:hAnsiTheme="minorHAnsi"/>
          <w:sz w:val="22"/>
        </w:rPr>
      </w:pPr>
      <w:r>
        <w:rPr>
          <w:rFonts w:asciiTheme="minorHAnsi" w:hAnsiTheme="minorHAnsi"/>
          <w:sz w:val="22"/>
        </w:rPr>
        <w:t xml:space="preserve">Une fois le processus d’évaluation terminé, l’OHR synthétisera les résultats et soumettra les recommandations au Conseil d’examen de conformité (CRB) pour validation, si nécessaire. </w:t>
      </w:r>
    </w:p>
    <w:p w14:paraId="4D913481" w14:textId="77777777" w:rsidR="005C5B5E" w:rsidRPr="00A341C8" w:rsidRDefault="009F2E6C">
      <w:pPr>
        <w:spacing w:after="0" w:line="259" w:lineRule="auto"/>
        <w:ind w:left="504" w:right="0" w:firstLine="0"/>
        <w:jc w:val="left"/>
        <w:rPr>
          <w:rFonts w:asciiTheme="minorHAnsi" w:hAnsiTheme="minorHAnsi"/>
          <w:sz w:val="22"/>
        </w:rPr>
      </w:pPr>
      <w:r>
        <w:rPr>
          <w:rFonts w:asciiTheme="minorHAnsi" w:hAnsiTheme="minorHAnsi"/>
          <w:sz w:val="22"/>
        </w:rPr>
        <w:t xml:space="preserve">  </w:t>
      </w:r>
    </w:p>
    <w:p w14:paraId="743B5FC5" w14:textId="355C9A1D" w:rsidR="005C5B5E" w:rsidRPr="00A341C8" w:rsidRDefault="009F2E6C">
      <w:pPr>
        <w:numPr>
          <w:ilvl w:val="0"/>
          <w:numId w:val="8"/>
        </w:numPr>
        <w:ind w:right="0"/>
        <w:rPr>
          <w:rFonts w:asciiTheme="minorHAnsi" w:hAnsiTheme="minorHAnsi"/>
          <w:sz w:val="22"/>
        </w:rPr>
      </w:pPr>
      <w:r>
        <w:rPr>
          <w:rFonts w:asciiTheme="minorHAnsi" w:hAnsiTheme="minorHAnsi"/>
          <w:sz w:val="22"/>
        </w:rPr>
        <w:lastRenderedPageBreak/>
        <w:t xml:space="preserve">En cohérence avec la politique de </w:t>
      </w:r>
      <w:hyperlink r:id="rId13">
        <w:r>
          <w:rPr>
            <w:rFonts w:asciiTheme="minorHAnsi" w:hAnsiTheme="minorHAnsi"/>
            <w:color w:val="0000FF"/>
            <w:sz w:val="22"/>
            <w:u w:val="single" w:color="0000FF"/>
          </w:rPr>
          <w:t>Classement</w:t>
        </w:r>
      </w:hyperlink>
      <w:hyperlink r:id="rId14">
        <w:r>
          <w:rPr>
            <w:rFonts w:asciiTheme="minorHAnsi" w:hAnsiTheme="minorHAnsi"/>
            <w:color w:val="0000FF"/>
            <w:sz w:val="22"/>
            <w:u w:val="single" w:color="0000FF"/>
          </w:rPr>
          <w:t xml:space="preserve"> </w:t>
        </w:r>
      </w:hyperlink>
      <w:hyperlink r:id="rId15">
        <w:r>
          <w:rPr>
            <w:rFonts w:asciiTheme="minorHAnsi" w:hAnsiTheme="minorHAnsi"/>
            <w:color w:val="0000FF"/>
            <w:sz w:val="22"/>
            <w:u w:val="single" w:color="0000FF"/>
          </w:rPr>
          <w:t>fonctionnel</w:t>
        </w:r>
      </w:hyperlink>
      <w:hyperlink r:id="rId16">
        <w:r>
          <w:rPr>
            <w:rFonts w:asciiTheme="minorHAnsi" w:hAnsiTheme="minorHAnsi"/>
            <w:color w:val="0000FF"/>
            <w:sz w:val="22"/>
            <w:u w:val="single" w:color="0000FF"/>
          </w:rPr>
          <w:t xml:space="preserve"> des postes</w:t>
        </w:r>
      </w:hyperlink>
      <w:r w:rsidR="00017679">
        <w:rPr>
          <w:rFonts w:asciiTheme="minorHAnsi" w:hAnsiTheme="minorHAnsi"/>
          <w:color w:val="0000FF"/>
          <w:sz w:val="22"/>
          <w:u w:val="single" w:color="0000FF"/>
        </w:rPr>
        <w:t xml:space="preserve"> </w:t>
      </w:r>
      <w:hyperlink r:id="rId17">
        <w:r>
          <w:rPr>
            <w:rFonts w:asciiTheme="minorHAnsi" w:hAnsiTheme="minorHAnsi"/>
            <w:sz w:val="22"/>
          </w:rPr>
          <w:t>,</w:t>
        </w:r>
      </w:hyperlink>
      <w:r>
        <w:t>,</w:t>
      </w:r>
      <w:r>
        <w:rPr>
          <w:rFonts w:asciiTheme="minorHAnsi" w:hAnsiTheme="minorHAnsi"/>
          <w:sz w:val="22"/>
        </w:rPr>
        <w:t xml:space="preserve"> ce n’est qu’après avoir accepté le poste de niveau supérieur pour lequel il a été sélectionné par l’intermédiaire d</w:t>
      </w:r>
      <w:r w:rsidR="00017679">
        <w:rPr>
          <w:rFonts w:asciiTheme="minorHAnsi" w:hAnsiTheme="minorHAnsi"/>
          <w:sz w:val="22"/>
        </w:rPr>
        <w:t>’</w:t>
      </w:r>
      <w:r>
        <w:rPr>
          <w:rFonts w:asciiTheme="minorHAnsi" w:hAnsiTheme="minorHAnsi"/>
          <w:sz w:val="22"/>
        </w:rPr>
        <w:t>u</w:t>
      </w:r>
      <w:r w:rsidR="00017679">
        <w:rPr>
          <w:rFonts w:asciiTheme="minorHAnsi" w:hAnsiTheme="minorHAnsi"/>
          <w:sz w:val="22"/>
        </w:rPr>
        <w:t>ne</w:t>
      </w:r>
      <w:r>
        <w:rPr>
          <w:rFonts w:asciiTheme="minorHAnsi" w:hAnsiTheme="minorHAnsi"/>
          <w:sz w:val="22"/>
        </w:rPr>
        <w:t xml:space="preserve"> </w:t>
      </w:r>
      <w:r w:rsidR="00017679">
        <w:rPr>
          <w:rFonts w:asciiTheme="minorHAnsi" w:hAnsiTheme="minorHAnsi"/>
          <w:sz w:val="22"/>
        </w:rPr>
        <w:t xml:space="preserve">liste </w:t>
      </w:r>
      <w:r>
        <w:rPr>
          <w:rFonts w:asciiTheme="minorHAnsi" w:hAnsiTheme="minorHAnsi"/>
          <w:sz w:val="22"/>
        </w:rPr>
        <w:t>de candidats qu’un membre du personnel se verra attribuer ce niveau. Le placement d’un membre du personnel dans un</w:t>
      </w:r>
      <w:r w:rsidR="00017679">
        <w:rPr>
          <w:rFonts w:asciiTheme="minorHAnsi" w:hAnsiTheme="minorHAnsi"/>
          <w:sz w:val="22"/>
        </w:rPr>
        <w:t>e</w:t>
      </w:r>
      <w:r>
        <w:rPr>
          <w:rFonts w:asciiTheme="minorHAnsi" w:hAnsiTheme="minorHAnsi"/>
          <w:sz w:val="22"/>
        </w:rPr>
        <w:t xml:space="preserve"> </w:t>
      </w:r>
      <w:r w:rsidR="00017679">
        <w:rPr>
          <w:rFonts w:asciiTheme="minorHAnsi" w:hAnsiTheme="minorHAnsi"/>
          <w:sz w:val="22"/>
        </w:rPr>
        <w:t xml:space="preserve">liste </w:t>
      </w:r>
      <w:r>
        <w:rPr>
          <w:rFonts w:asciiTheme="minorHAnsi" w:hAnsiTheme="minorHAnsi"/>
          <w:sz w:val="22"/>
        </w:rPr>
        <w:t>de candidats n’a aucun effet sur le grade hiérarchique de ce membre du personnel.  En outre, le placement dans un</w:t>
      </w:r>
      <w:r w:rsidR="00017679">
        <w:rPr>
          <w:rFonts w:asciiTheme="minorHAnsi" w:hAnsiTheme="minorHAnsi"/>
          <w:sz w:val="22"/>
        </w:rPr>
        <w:t>e</w:t>
      </w:r>
      <w:r>
        <w:rPr>
          <w:rFonts w:asciiTheme="minorHAnsi" w:hAnsiTheme="minorHAnsi"/>
          <w:sz w:val="22"/>
        </w:rPr>
        <w:t xml:space="preserve"> </w:t>
      </w:r>
      <w:r w:rsidR="00017679">
        <w:rPr>
          <w:rFonts w:asciiTheme="minorHAnsi" w:hAnsiTheme="minorHAnsi"/>
          <w:sz w:val="22"/>
        </w:rPr>
        <w:t xml:space="preserve">liste </w:t>
      </w:r>
      <w:r>
        <w:rPr>
          <w:rFonts w:asciiTheme="minorHAnsi" w:hAnsiTheme="minorHAnsi"/>
          <w:sz w:val="22"/>
        </w:rPr>
        <w:t xml:space="preserve">de candidats ne crée aucune attente, légale ou autre, quant au renouvellement de la nomination ou à la conversion à un autre type de nomination.   </w:t>
      </w:r>
    </w:p>
    <w:p w14:paraId="2C1AC0AD"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1371FA8E" w14:textId="6FDE619D" w:rsidR="005C5B5E" w:rsidRPr="00A341C8" w:rsidRDefault="009F2E6C">
      <w:pPr>
        <w:numPr>
          <w:ilvl w:val="0"/>
          <w:numId w:val="8"/>
        </w:numPr>
        <w:ind w:right="0"/>
        <w:rPr>
          <w:rFonts w:asciiTheme="minorHAnsi" w:hAnsiTheme="minorHAnsi"/>
          <w:sz w:val="22"/>
        </w:rPr>
      </w:pPr>
      <w:r>
        <w:rPr>
          <w:rFonts w:asciiTheme="minorHAnsi" w:hAnsiTheme="minorHAnsi"/>
          <w:sz w:val="22"/>
        </w:rPr>
        <w:t>Tous les candidats seront informés s’ils ont été sélectionnés pour faire partie d</w:t>
      </w:r>
      <w:r w:rsidR="00017679">
        <w:rPr>
          <w:rFonts w:asciiTheme="minorHAnsi" w:hAnsiTheme="minorHAnsi"/>
          <w:sz w:val="22"/>
        </w:rPr>
        <w:t>’</w:t>
      </w:r>
      <w:r>
        <w:rPr>
          <w:rFonts w:asciiTheme="minorHAnsi" w:hAnsiTheme="minorHAnsi"/>
          <w:sz w:val="22"/>
        </w:rPr>
        <w:t>u</w:t>
      </w:r>
      <w:r w:rsidR="00017679">
        <w:rPr>
          <w:rFonts w:asciiTheme="minorHAnsi" w:hAnsiTheme="minorHAnsi"/>
          <w:sz w:val="22"/>
        </w:rPr>
        <w:t>ne</w:t>
      </w:r>
      <w:r>
        <w:rPr>
          <w:rFonts w:asciiTheme="minorHAnsi" w:hAnsiTheme="minorHAnsi"/>
          <w:sz w:val="22"/>
        </w:rPr>
        <w:t xml:space="preserve"> </w:t>
      </w:r>
      <w:r w:rsidR="00017679">
        <w:rPr>
          <w:rFonts w:asciiTheme="minorHAnsi" w:hAnsiTheme="minorHAnsi"/>
          <w:sz w:val="22"/>
        </w:rPr>
        <w:t xml:space="preserve">liste </w:t>
      </w:r>
      <w:r>
        <w:rPr>
          <w:rFonts w:asciiTheme="minorHAnsi" w:hAnsiTheme="minorHAnsi"/>
          <w:sz w:val="22"/>
        </w:rPr>
        <w:t xml:space="preserve">de candidats et pourront également recevoir des commentaires sur leurs points forts relatifs et sur les domaines nécessitant un perfectionnement supplémentaire.   </w:t>
      </w:r>
    </w:p>
    <w:p w14:paraId="19861CDC"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40709B89" w14:textId="71C5788B" w:rsidR="005C5B5E" w:rsidRPr="00A341C8" w:rsidRDefault="009F2E6C">
      <w:pPr>
        <w:numPr>
          <w:ilvl w:val="0"/>
          <w:numId w:val="8"/>
        </w:numPr>
        <w:ind w:right="0"/>
        <w:rPr>
          <w:rFonts w:asciiTheme="minorHAnsi" w:hAnsiTheme="minorHAnsi"/>
          <w:sz w:val="22"/>
        </w:rPr>
      </w:pPr>
      <w:r>
        <w:rPr>
          <w:rFonts w:asciiTheme="minorHAnsi" w:hAnsiTheme="minorHAnsi"/>
          <w:sz w:val="22"/>
        </w:rPr>
        <w:t>S’il y a plus de candidats que nécessaire pour alimenter l</w:t>
      </w:r>
      <w:r w:rsidR="00017679">
        <w:rPr>
          <w:rFonts w:asciiTheme="minorHAnsi" w:hAnsiTheme="minorHAnsi"/>
          <w:sz w:val="22"/>
        </w:rPr>
        <w:t>a</w:t>
      </w:r>
      <w:r>
        <w:rPr>
          <w:rFonts w:asciiTheme="minorHAnsi" w:hAnsiTheme="minorHAnsi"/>
          <w:sz w:val="22"/>
        </w:rPr>
        <w:t xml:space="preserve"> </w:t>
      </w:r>
      <w:r w:rsidR="00017679">
        <w:rPr>
          <w:rFonts w:asciiTheme="minorHAnsi" w:hAnsiTheme="minorHAnsi"/>
          <w:sz w:val="22"/>
        </w:rPr>
        <w:t>liste</w:t>
      </w:r>
      <w:r>
        <w:rPr>
          <w:rFonts w:asciiTheme="minorHAnsi" w:hAnsiTheme="minorHAnsi"/>
          <w:sz w:val="22"/>
        </w:rPr>
        <w:t>, le Directeur de l’OHR déterminera quels candidats seront placés dans l</w:t>
      </w:r>
      <w:r w:rsidR="00017679">
        <w:rPr>
          <w:rFonts w:asciiTheme="minorHAnsi" w:hAnsiTheme="minorHAnsi"/>
          <w:sz w:val="22"/>
        </w:rPr>
        <w:t>a</w:t>
      </w:r>
      <w:r>
        <w:rPr>
          <w:rFonts w:asciiTheme="minorHAnsi" w:hAnsiTheme="minorHAnsi"/>
          <w:sz w:val="22"/>
        </w:rPr>
        <w:t xml:space="preserve"> </w:t>
      </w:r>
      <w:r w:rsidR="00017679">
        <w:rPr>
          <w:rFonts w:asciiTheme="minorHAnsi" w:hAnsiTheme="minorHAnsi"/>
          <w:sz w:val="22"/>
        </w:rPr>
        <w:t xml:space="preserve">liste </w:t>
      </w:r>
      <w:r>
        <w:rPr>
          <w:rFonts w:asciiTheme="minorHAnsi" w:hAnsiTheme="minorHAnsi"/>
          <w:sz w:val="22"/>
        </w:rPr>
        <w:t xml:space="preserve">en fonction des données démographiques de l’institution et des besoins administratifs prévus.  Les candidats supplémentaires seront placés sur une liste de réserve en vue d’un examen ultérieur. </w:t>
      </w:r>
    </w:p>
    <w:p w14:paraId="188CCE71"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0A2F8486" w14:textId="1D2333AD" w:rsidR="005C5B5E" w:rsidRPr="00A341C8" w:rsidRDefault="009F2E6C">
      <w:pPr>
        <w:numPr>
          <w:ilvl w:val="0"/>
          <w:numId w:val="8"/>
        </w:numPr>
        <w:ind w:right="0"/>
        <w:rPr>
          <w:rFonts w:asciiTheme="minorHAnsi" w:hAnsiTheme="minorHAnsi"/>
          <w:sz w:val="22"/>
        </w:rPr>
      </w:pPr>
      <w:r>
        <w:rPr>
          <w:rFonts w:asciiTheme="minorHAnsi" w:hAnsiTheme="minorHAnsi"/>
          <w:sz w:val="22"/>
        </w:rPr>
        <w:t xml:space="preserve">Les membres du personnel qui ont fait l’objet d’une évaluation institutionnelle et qui n’ont pas été jugés prêts à faire partie des </w:t>
      </w:r>
      <w:r w:rsidR="00017679">
        <w:rPr>
          <w:rFonts w:asciiTheme="minorHAnsi" w:hAnsiTheme="minorHAnsi"/>
          <w:sz w:val="22"/>
        </w:rPr>
        <w:t xml:space="preserve">listes </w:t>
      </w:r>
      <w:r>
        <w:rPr>
          <w:rFonts w:asciiTheme="minorHAnsi" w:hAnsiTheme="minorHAnsi"/>
          <w:sz w:val="22"/>
        </w:rPr>
        <w:t>peuvent être recommandés pour être réévalués pour ce</w:t>
      </w:r>
      <w:r w:rsidR="00F56B79">
        <w:rPr>
          <w:rFonts w:asciiTheme="minorHAnsi" w:hAnsiTheme="minorHAnsi"/>
          <w:sz w:val="22"/>
        </w:rPr>
        <w:t>tte</w:t>
      </w:r>
      <w:r>
        <w:rPr>
          <w:rFonts w:asciiTheme="minorHAnsi" w:hAnsiTheme="minorHAnsi"/>
          <w:sz w:val="22"/>
        </w:rPr>
        <w:t xml:space="preserve"> </w:t>
      </w:r>
      <w:r w:rsidR="00F56B79">
        <w:rPr>
          <w:rFonts w:asciiTheme="minorHAnsi" w:hAnsiTheme="minorHAnsi"/>
          <w:sz w:val="22"/>
        </w:rPr>
        <w:t xml:space="preserve">liste </w:t>
      </w:r>
      <w:r>
        <w:rPr>
          <w:rFonts w:asciiTheme="minorHAnsi" w:hAnsiTheme="minorHAnsi"/>
          <w:sz w:val="22"/>
        </w:rPr>
        <w:t xml:space="preserve">de candidats après deux ans. </w:t>
      </w:r>
    </w:p>
    <w:p w14:paraId="0B4C2908" w14:textId="77777777" w:rsidR="005C5B5E" w:rsidRPr="00A341C8" w:rsidRDefault="009F2E6C">
      <w:pPr>
        <w:spacing w:after="0" w:line="259" w:lineRule="auto"/>
        <w:ind w:left="684" w:right="0" w:firstLine="0"/>
        <w:jc w:val="left"/>
        <w:rPr>
          <w:rFonts w:asciiTheme="minorHAnsi" w:hAnsiTheme="minorHAnsi"/>
          <w:sz w:val="22"/>
        </w:rPr>
      </w:pPr>
      <w:r>
        <w:rPr>
          <w:rFonts w:asciiTheme="minorHAnsi" w:hAnsiTheme="minorHAnsi"/>
          <w:sz w:val="22"/>
        </w:rPr>
        <w:t xml:space="preserve"> </w:t>
      </w:r>
    </w:p>
    <w:p w14:paraId="301BCCDF" w14:textId="77777777" w:rsidR="005C5B5E" w:rsidRPr="00A341C8" w:rsidRDefault="009F2E6C">
      <w:pPr>
        <w:pStyle w:val="Heading1"/>
        <w:ind w:left="139"/>
        <w:rPr>
          <w:rFonts w:asciiTheme="minorHAnsi" w:hAnsiTheme="minorHAnsi"/>
          <w:sz w:val="22"/>
        </w:rPr>
      </w:pPr>
      <w:r>
        <w:rPr>
          <w:rFonts w:asciiTheme="minorHAnsi" w:hAnsiTheme="minorHAnsi"/>
          <w:sz w:val="22"/>
        </w:rPr>
        <w:t xml:space="preserve">Identification des postes à inclure dans le Compendium de réaffectation  </w:t>
      </w:r>
    </w:p>
    <w:p w14:paraId="40AC8006"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b/>
          <w:bCs/>
          <w:sz w:val="22"/>
        </w:rPr>
        <w:t xml:space="preserve"> </w:t>
      </w:r>
    </w:p>
    <w:p w14:paraId="63402DB3" w14:textId="77777777" w:rsidR="005C5B5E" w:rsidRPr="00A341C8" w:rsidRDefault="009F2E6C">
      <w:pPr>
        <w:numPr>
          <w:ilvl w:val="0"/>
          <w:numId w:val="9"/>
        </w:numPr>
        <w:ind w:right="0" w:hanging="360"/>
        <w:rPr>
          <w:rFonts w:asciiTheme="minorHAnsi" w:hAnsiTheme="minorHAnsi"/>
          <w:sz w:val="22"/>
        </w:rPr>
      </w:pPr>
      <w:r>
        <w:rPr>
          <w:rFonts w:asciiTheme="minorHAnsi" w:hAnsiTheme="minorHAnsi"/>
          <w:sz w:val="22"/>
        </w:rPr>
        <w:t xml:space="preserve">Les Unités de recrutement fourniront une liste complète des postes à pourvoir dans le cadre de la réaffectation semestrielle, y compris les postes occupés par des membres du personnel qui doivent être réaffectés, ainsi que les postes qui devraient devenir vacants par attrition l’année suivante. Il est de la responsabilité des Unités de recrutement d’informer, par écrit, le personnel occupant des postes à inclure dans le cadre de la réaffectation semestrielle. </w:t>
      </w:r>
    </w:p>
    <w:p w14:paraId="318A88F4" w14:textId="77777777" w:rsidR="005C5B5E" w:rsidRPr="00A341C8" w:rsidRDefault="009F2E6C">
      <w:pPr>
        <w:spacing w:after="0" w:line="259" w:lineRule="auto"/>
        <w:ind w:left="684" w:right="0" w:firstLine="0"/>
        <w:jc w:val="left"/>
        <w:rPr>
          <w:rFonts w:asciiTheme="minorHAnsi" w:hAnsiTheme="minorHAnsi"/>
          <w:sz w:val="22"/>
        </w:rPr>
      </w:pPr>
      <w:r>
        <w:rPr>
          <w:rFonts w:asciiTheme="minorHAnsi" w:hAnsiTheme="minorHAnsi"/>
          <w:sz w:val="22"/>
        </w:rPr>
        <w:t xml:space="preserve"> </w:t>
      </w:r>
    </w:p>
    <w:p w14:paraId="6FACC41A" w14:textId="6A823D20" w:rsidR="005C5B5E" w:rsidRPr="00A341C8" w:rsidRDefault="009F2E6C">
      <w:pPr>
        <w:numPr>
          <w:ilvl w:val="0"/>
          <w:numId w:val="9"/>
        </w:numPr>
        <w:ind w:right="0" w:hanging="360"/>
        <w:rPr>
          <w:rFonts w:asciiTheme="minorHAnsi" w:hAnsiTheme="minorHAnsi"/>
          <w:sz w:val="22"/>
        </w:rPr>
      </w:pPr>
      <w:r>
        <w:rPr>
          <w:rFonts w:asciiTheme="minorHAnsi" w:hAnsiTheme="minorHAnsi"/>
          <w:sz w:val="22"/>
        </w:rPr>
        <w:t>Lorsqu’une vacance de poste n’a pas été prévue ou doit être comblée d’urgence, le Directeur du Bureau de recrutement peut demander à pourvoir un poste en dehors du cadre de réaffectation semestrielle. Tous ces postes seront diffusés par voie électronique aux membres d</w:t>
      </w:r>
      <w:r w:rsidR="00017679">
        <w:rPr>
          <w:rFonts w:asciiTheme="minorHAnsi" w:hAnsiTheme="minorHAnsi"/>
          <w:sz w:val="22"/>
        </w:rPr>
        <w:t>’</w:t>
      </w:r>
      <w:r>
        <w:rPr>
          <w:rFonts w:asciiTheme="minorHAnsi" w:hAnsiTheme="minorHAnsi"/>
          <w:sz w:val="22"/>
        </w:rPr>
        <w:t>u</w:t>
      </w:r>
      <w:r w:rsidR="00017679">
        <w:rPr>
          <w:rFonts w:asciiTheme="minorHAnsi" w:hAnsiTheme="minorHAnsi"/>
          <w:sz w:val="22"/>
        </w:rPr>
        <w:t>ne</w:t>
      </w:r>
      <w:r>
        <w:rPr>
          <w:rFonts w:asciiTheme="minorHAnsi" w:hAnsiTheme="minorHAnsi"/>
          <w:sz w:val="22"/>
        </w:rPr>
        <w:t xml:space="preserve"> </w:t>
      </w:r>
      <w:r w:rsidR="00017679">
        <w:rPr>
          <w:rFonts w:asciiTheme="minorHAnsi" w:hAnsiTheme="minorHAnsi"/>
          <w:sz w:val="22"/>
        </w:rPr>
        <w:t xml:space="preserve">liste </w:t>
      </w:r>
      <w:r>
        <w:rPr>
          <w:rFonts w:asciiTheme="minorHAnsi" w:hAnsiTheme="minorHAnsi"/>
          <w:sz w:val="22"/>
        </w:rPr>
        <w:t xml:space="preserve">de candidats.   </w:t>
      </w:r>
    </w:p>
    <w:p w14:paraId="580FBCE8"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0DE6C6A9" w14:textId="77777777" w:rsidR="005C5B5E" w:rsidRPr="00A341C8" w:rsidRDefault="009F2E6C">
      <w:pPr>
        <w:numPr>
          <w:ilvl w:val="0"/>
          <w:numId w:val="9"/>
        </w:numPr>
        <w:ind w:right="0" w:hanging="360"/>
        <w:rPr>
          <w:rFonts w:asciiTheme="minorHAnsi" w:hAnsiTheme="minorHAnsi"/>
          <w:sz w:val="22"/>
        </w:rPr>
      </w:pPr>
      <w:r>
        <w:rPr>
          <w:rFonts w:asciiTheme="minorHAnsi" w:hAnsiTheme="minorHAnsi"/>
          <w:sz w:val="22"/>
        </w:rPr>
        <w:t xml:space="preserve">Le Directeur de l’OHR, par le Directeur du BMS, transmettra la liste complète des postes à pourvoir au moment de la réaffectation à l’Administrateur associé pour validation.  </w:t>
      </w:r>
    </w:p>
    <w:p w14:paraId="2A3236A4"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0767FA25" w14:textId="77777777" w:rsidR="005C5B5E" w:rsidRPr="00A341C8" w:rsidRDefault="009F2E6C">
      <w:pPr>
        <w:numPr>
          <w:ilvl w:val="0"/>
          <w:numId w:val="9"/>
        </w:numPr>
        <w:ind w:right="0" w:hanging="360"/>
        <w:rPr>
          <w:rFonts w:asciiTheme="minorHAnsi" w:hAnsiTheme="minorHAnsi"/>
          <w:sz w:val="22"/>
        </w:rPr>
      </w:pPr>
      <w:r>
        <w:rPr>
          <w:rFonts w:asciiTheme="minorHAnsi" w:hAnsiTheme="minorHAnsi"/>
          <w:sz w:val="22"/>
        </w:rPr>
        <w:t xml:space="preserve">L’Unité de recrutement sera responsable d’établir le profil du poste conformément au Cadre de recrutement et de sélection du PNUD et au Cadre de compétences du PNUD.  </w:t>
      </w:r>
    </w:p>
    <w:p w14:paraId="6BB4EFE5" w14:textId="77777777" w:rsidR="005C5B5E" w:rsidRPr="00A341C8" w:rsidRDefault="009F2E6C">
      <w:pPr>
        <w:spacing w:after="0" w:line="259" w:lineRule="auto"/>
        <w:ind w:left="684" w:right="0" w:firstLine="0"/>
        <w:jc w:val="left"/>
        <w:rPr>
          <w:rFonts w:asciiTheme="minorHAnsi" w:hAnsiTheme="minorHAnsi"/>
          <w:sz w:val="22"/>
        </w:rPr>
      </w:pPr>
      <w:r>
        <w:rPr>
          <w:rFonts w:asciiTheme="minorHAnsi" w:hAnsiTheme="minorHAnsi"/>
          <w:b/>
          <w:bCs/>
          <w:sz w:val="22"/>
        </w:rPr>
        <w:t xml:space="preserve"> </w:t>
      </w:r>
    </w:p>
    <w:p w14:paraId="065FDE58" w14:textId="77777777" w:rsidR="005C5B5E" w:rsidRPr="00A341C8" w:rsidRDefault="009F2E6C">
      <w:pPr>
        <w:pStyle w:val="Heading1"/>
        <w:ind w:left="139"/>
        <w:rPr>
          <w:rFonts w:asciiTheme="minorHAnsi" w:hAnsiTheme="minorHAnsi"/>
          <w:sz w:val="22"/>
        </w:rPr>
      </w:pPr>
      <w:r>
        <w:rPr>
          <w:rFonts w:asciiTheme="minorHAnsi" w:hAnsiTheme="minorHAnsi"/>
          <w:sz w:val="22"/>
        </w:rPr>
        <w:lastRenderedPageBreak/>
        <w:t xml:space="preserve">Candidature aux postes    </w:t>
      </w:r>
    </w:p>
    <w:p w14:paraId="2CC9273A"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b/>
          <w:bCs/>
          <w:sz w:val="22"/>
        </w:rPr>
        <w:t xml:space="preserve"> </w:t>
      </w:r>
    </w:p>
    <w:p w14:paraId="01626F79" w14:textId="216FE731" w:rsidR="005C5B5E" w:rsidRPr="00A341C8" w:rsidRDefault="009F2E6C">
      <w:pPr>
        <w:numPr>
          <w:ilvl w:val="0"/>
          <w:numId w:val="10"/>
        </w:numPr>
        <w:ind w:right="0" w:hanging="360"/>
        <w:rPr>
          <w:rFonts w:asciiTheme="minorHAnsi" w:hAnsiTheme="minorHAnsi"/>
          <w:sz w:val="22"/>
        </w:rPr>
      </w:pPr>
      <w:r>
        <w:rPr>
          <w:rFonts w:asciiTheme="minorHAnsi" w:hAnsiTheme="minorHAnsi"/>
          <w:sz w:val="22"/>
        </w:rPr>
        <w:t>Les membres d</w:t>
      </w:r>
      <w:r w:rsidR="00017679">
        <w:rPr>
          <w:rFonts w:asciiTheme="minorHAnsi" w:hAnsiTheme="minorHAnsi"/>
          <w:sz w:val="22"/>
        </w:rPr>
        <w:t>’</w:t>
      </w:r>
      <w:r>
        <w:rPr>
          <w:rFonts w:asciiTheme="minorHAnsi" w:hAnsiTheme="minorHAnsi"/>
          <w:sz w:val="22"/>
        </w:rPr>
        <w:t>u</w:t>
      </w:r>
      <w:r w:rsidR="00017679">
        <w:rPr>
          <w:rFonts w:asciiTheme="minorHAnsi" w:hAnsiTheme="minorHAnsi"/>
          <w:sz w:val="22"/>
        </w:rPr>
        <w:t>ne</w:t>
      </w:r>
      <w:r>
        <w:rPr>
          <w:rFonts w:asciiTheme="minorHAnsi" w:hAnsiTheme="minorHAnsi"/>
          <w:sz w:val="22"/>
        </w:rPr>
        <w:t xml:space="preserve"> </w:t>
      </w:r>
      <w:r w:rsidR="00017679">
        <w:rPr>
          <w:rFonts w:asciiTheme="minorHAnsi" w:hAnsiTheme="minorHAnsi"/>
          <w:sz w:val="22"/>
        </w:rPr>
        <w:t xml:space="preserve">liste </w:t>
      </w:r>
      <w:r>
        <w:rPr>
          <w:rFonts w:asciiTheme="minorHAnsi" w:hAnsiTheme="minorHAnsi"/>
          <w:sz w:val="22"/>
        </w:rPr>
        <w:t xml:space="preserve">de candidats devront poser leur candidature pour les postes, en indiquant un nombre raisonnable de postes dans l’ordre de leurs préférences (jusqu’à 5 postes). Les membres du personnel sont encouragés à identifier au moins une mutation inter-Bureaux. Lorsqu’un membre du personnel accepte une offre d’affectation, il est tenu de respecter cette affectation, sauf s’il est dans l’intérêt de l’Organisation de proposer une autre affectation. </w:t>
      </w:r>
    </w:p>
    <w:p w14:paraId="333A7C8D"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113D80DF" w14:textId="77777777" w:rsidR="005C5B5E" w:rsidRPr="00A341C8" w:rsidRDefault="009F2E6C">
      <w:pPr>
        <w:numPr>
          <w:ilvl w:val="0"/>
          <w:numId w:val="10"/>
        </w:numPr>
        <w:ind w:right="0" w:hanging="360"/>
        <w:rPr>
          <w:rFonts w:asciiTheme="minorHAnsi" w:hAnsiTheme="minorHAnsi"/>
          <w:sz w:val="22"/>
        </w:rPr>
      </w:pPr>
      <w:r>
        <w:rPr>
          <w:rFonts w:asciiTheme="minorHAnsi" w:hAnsiTheme="minorHAnsi"/>
          <w:sz w:val="22"/>
        </w:rPr>
        <w:t xml:space="preserve">Lorsqu’un membre du personnel se porte candidat à un poste donné, il doit avoir pleinement pris en considération l’impact potentiel sur la mobilité, la famille et d’autres considérations personnelles et professionnelles et doit être prêt à occuper le poste s’il est sélectionné. </w:t>
      </w:r>
    </w:p>
    <w:p w14:paraId="334BF11E"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37E25486" w14:textId="77777777" w:rsidR="00701C17" w:rsidRDefault="00701C17">
      <w:pPr>
        <w:pStyle w:val="Heading1"/>
        <w:ind w:left="139"/>
        <w:rPr>
          <w:rFonts w:asciiTheme="minorHAnsi" w:eastAsiaTheme="minorEastAsia" w:hAnsiTheme="minorHAnsi" w:cstheme="minorBidi"/>
          <w:sz w:val="22"/>
        </w:rPr>
      </w:pPr>
    </w:p>
    <w:p w14:paraId="4C62C234" w14:textId="77777777" w:rsidR="005C5B5E" w:rsidRPr="00A341C8" w:rsidRDefault="009F2E6C">
      <w:pPr>
        <w:pStyle w:val="Heading1"/>
        <w:ind w:left="139"/>
        <w:rPr>
          <w:rFonts w:asciiTheme="minorHAnsi" w:hAnsiTheme="minorHAnsi"/>
          <w:sz w:val="22"/>
        </w:rPr>
      </w:pPr>
      <w:r>
        <w:rPr>
          <w:rFonts w:asciiTheme="minorHAnsi" w:hAnsiTheme="minorHAnsi"/>
          <w:sz w:val="22"/>
        </w:rPr>
        <w:t xml:space="preserve">Examen et présélection des candidats </w:t>
      </w:r>
    </w:p>
    <w:p w14:paraId="482F29D0"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0007556F" w14:textId="5D051239" w:rsidR="005C5B5E" w:rsidRPr="00A341C8" w:rsidRDefault="009F2E6C">
      <w:pPr>
        <w:numPr>
          <w:ilvl w:val="0"/>
          <w:numId w:val="11"/>
        </w:numPr>
        <w:ind w:right="0" w:hanging="360"/>
        <w:rPr>
          <w:rFonts w:asciiTheme="minorHAnsi" w:hAnsiTheme="minorHAnsi"/>
          <w:sz w:val="22"/>
        </w:rPr>
      </w:pPr>
      <w:r>
        <w:rPr>
          <w:rFonts w:asciiTheme="minorHAnsi" w:hAnsiTheme="minorHAnsi"/>
          <w:sz w:val="22"/>
        </w:rPr>
        <w:t xml:space="preserve">Les Unités de recrutement auront un accès approprié aux </w:t>
      </w:r>
      <w:r w:rsidR="00017679">
        <w:rPr>
          <w:rFonts w:asciiTheme="minorHAnsi" w:hAnsiTheme="minorHAnsi"/>
          <w:sz w:val="22"/>
        </w:rPr>
        <w:t xml:space="preserve">listes </w:t>
      </w:r>
      <w:r>
        <w:rPr>
          <w:rFonts w:asciiTheme="minorHAnsi" w:hAnsiTheme="minorHAnsi"/>
          <w:sz w:val="22"/>
        </w:rPr>
        <w:t xml:space="preserve">de candidats afin d’examiner les candidats qui ont postulé à des postes au sein de leurs Bureaux respectifs.  Afin d’aider au processus d’examen des Unités de recrutement, l’OHR fournira les informations suivantes : </w:t>
      </w:r>
    </w:p>
    <w:p w14:paraId="4B7C4E31"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6C8D61F6" w14:textId="571D9ED6" w:rsidR="005C5B5E" w:rsidRPr="00A341C8" w:rsidRDefault="009F2E6C" w:rsidP="00701C17">
      <w:pPr>
        <w:numPr>
          <w:ilvl w:val="1"/>
          <w:numId w:val="11"/>
        </w:numPr>
        <w:spacing w:after="138"/>
        <w:ind w:left="1080" w:right="0" w:hanging="360"/>
        <w:rPr>
          <w:rFonts w:asciiTheme="minorHAnsi" w:hAnsiTheme="minorHAnsi"/>
          <w:sz w:val="22"/>
        </w:rPr>
      </w:pPr>
      <w:r>
        <w:rPr>
          <w:rFonts w:asciiTheme="minorHAnsi" w:hAnsiTheme="minorHAnsi"/>
          <w:sz w:val="22"/>
        </w:rPr>
        <w:t xml:space="preserve">La liste à jour des membres de chaque </w:t>
      </w:r>
      <w:r w:rsidR="00017679">
        <w:rPr>
          <w:rFonts w:asciiTheme="minorHAnsi" w:hAnsiTheme="minorHAnsi"/>
          <w:sz w:val="22"/>
        </w:rPr>
        <w:t xml:space="preserve">liste </w:t>
      </w:r>
      <w:r>
        <w:rPr>
          <w:rFonts w:asciiTheme="minorHAnsi" w:hAnsiTheme="minorHAnsi"/>
          <w:sz w:val="22"/>
        </w:rPr>
        <w:t xml:space="preserve">de candidats, y compris ceux dans les </w:t>
      </w:r>
      <w:r w:rsidR="00F56B79">
        <w:rPr>
          <w:rFonts w:asciiTheme="minorHAnsi" w:hAnsiTheme="minorHAnsi"/>
          <w:sz w:val="22"/>
        </w:rPr>
        <w:t xml:space="preserve">listes </w:t>
      </w:r>
      <w:r>
        <w:rPr>
          <w:rFonts w:asciiTheme="minorHAnsi" w:hAnsiTheme="minorHAnsi"/>
          <w:sz w:val="22"/>
        </w:rPr>
        <w:t xml:space="preserve">de candidats de Niveaux A et B. </w:t>
      </w:r>
    </w:p>
    <w:p w14:paraId="145ED320" w14:textId="26635E9F" w:rsidR="005C5B5E" w:rsidRPr="00A341C8" w:rsidRDefault="009F2E6C" w:rsidP="00701C17">
      <w:pPr>
        <w:numPr>
          <w:ilvl w:val="1"/>
          <w:numId w:val="11"/>
        </w:numPr>
        <w:spacing w:after="110"/>
        <w:ind w:left="1080" w:right="0" w:hanging="360"/>
        <w:rPr>
          <w:rFonts w:asciiTheme="minorHAnsi" w:hAnsiTheme="minorHAnsi"/>
          <w:sz w:val="22"/>
        </w:rPr>
      </w:pPr>
      <w:r>
        <w:rPr>
          <w:rFonts w:asciiTheme="minorHAnsi" w:hAnsiTheme="minorHAnsi"/>
          <w:sz w:val="22"/>
        </w:rPr>
        <w:t xml:space="preserve">La liste des membres des </w:t>
      </w:r>
      <w:r w:rsidR="00F56B79">
        <w:rPr>
          <w:rFonts w:asciiTheme="minorHAnsi" w:hAnsiTheme="minorHAnsi"/>
          <w:sz w:val="22"/>
        </w:rPr>
        <w:t xml:space="preserve">listes </w:t>
      </w:r>
      <w:r>
        <w:rPr>
          <w:rFonts w:asciiTheme="minorHAnsi" w:hAnsiTheme="minorHAnsi"/>
          <w:sz w:val="22"/>
        </w:rPr>
        <w:t xml:space="preserve">de candidats sans affectation ; </w:t>
      </w:r>
    </w:p>
    <w:p w14:paraId="122F7C78" w14:textId="4D31BC4C" w:rsidR="005C5B5E" w:rsidRPr="001060E9" w:rsidRDefault="009F2E6C" w:rsidP="005D44E0">
      <w:pPr>
        <w:numPr>
          <w:ilvl w:val="1"/>
          <w:numId w:val="11"/>
        </w:numPr>
        <w:spacing w:after="110" w:line="250" w:lineRule="auto"/>
        <w:ind w:left="1077" w:right="0" w:hanging="357"/>
        <w:rPr>
          <w:rFonts w:asciiTheme="minorHAnsi" w:hAnsiTheme="minorHAnsi"/>
          <w:sz w:val="22"/>
        </w:rPr>
      </w:pPr>
      <w:r>
        <w:rPr>
          <w:rFonts w:asciiTheme="minorHAnsi" w:hAnsiTheme="minorHAnsi"/>
          <w:sz w:val="22"/>
        </w:rPr>
        <w:t xml:space="preserve">La liste des postes à pourvoir à partir de chaque </w:t>
      </w:r>
      <w:r w:rsidR="00F56B79">
        <w:rPr>
          <w:rFonts w:asciiTheme="minorHAnsi" w:hAnsiTheme="minorHAnsi"/>
          <w:sz w:val="22"/>
        </w:rPr>
        <w:t xml:space="preserve">liste </w:t>
      </w:r>
      <w:r>
        <w:rPr>
          <w:rFonts w:asciiTheme="minorHAnsi" w:hAnsiTheme="minorHAnsi"/>
          <w:sz w:val="22"/>
        </w:rPr>
        <w:t xml:space="preserve">de candidats ; </w:t>
      </w:r>
    </w:p>
    <w:p w14:paraId="01C3FE96" w14:textId="081194D7" w:rsidR="005C5B5E" w:rsidRPr="005D44E0" w:rsidRDefault="009F2E6C" w:rsidP="005D44E0">
      <w:pPr>
        <w:numPr>
          <w:ilvl w:val="1"/>
          <w:numId w:val="11"/>
        </w:numPr>
        <w:spacing w:after="110" w:line="250" w:lineRule="auto"/>
        <w:ind w:left="1088" w:right="0" w:hanging="391"/>
        <w:rPr>
          <w:rFonts w:asciiTheme="minorHAnsi" w:hAnsiTheme="minorHAnsi"/>
          <w:sz w:val="22"/>
        </w:rPr>
      </w:pPr>
      <w:r>
        <w:rPr>
          <w:rFonts w:asciiTheme="minorHAnsi" w:hAnsiTheme="minorHAnsi"/>
          <w:sz w:val="22"/>
        </w:rPr>
        <w:t xml:space="preserve">Les résultats de l’évaluation institutionnelle des candidats provenant des </w:t>
      </w:r>
      <w:r w:rsidR="00F56B79">
        <w:rPr>
          <w:rFonts w:asciiTheme="minorHAnsi" w:hAnsiTheme="minorHAnsi"/>
          <w:sz w:val="22"/>
        </w:rPr>
        <w:t xml:space="preserve">listes </w:t>
      </w:r>
      <w:r>
        <w:rPr>
          <w:rFonts w:asciiTheme="minorHAnsi" w:hAnsiTheme="minorHAnsi"/>
          <w:sz w:val="22"/>
        </w:rPr>
        <w:t xml:space="preserve">de </w:t>
      </w:r>
      <w:r w:rsidR="005D44E0" w:rsidRPr="005D44E0">
        <w:rPr>
          <w:rFonts w:asciiTheme="minorHAnsi" w:hAnsiTheme="minorHAnsi"/>
          <w:sz w:val="22"/>
        </w:rPr>
        <w:t>candidats ;</w:t>
      </w:r>
    </w:p>
    <w:p w14:paraId="59897140" w14:textId="77777777" w:rsidR="005C5B5E" w:rsidRPr="00A341C8" w:rsidRDefault="009F2E6C" w:rsidP="00701C17">
      <w:pPr>
        <w:numPr>
          <w:ilvl w:val="1"/>
          <w:numId w:val="11"/>
        </w:numPr>
        <w:spacing w:after="116"/>
        <w:ind w:left="1080" w:right="0" w:hanging="360"/>
        <w:rPr>
          <w:rFonts w:asciiTheme="minorHAnsi" w:hAnsiTheme="minorHAnsi"/>
          <w:sz w:val="22"/>
        </w:rPr>
      </w:pPr>
      <w:r>
        <w:rPr>
          <w:rFonts w:asciiTheme="minorHAnsi" w:hAnsiTheme="minorHAnsi"/>
          <w:sz w:val="22"/>
        </w:rPr>
        <w:t xml:space="preserve">La Notice personnelle PNUD (P-11) des candidats ; </w:t>
      </w:r>
    </w:p>
    <w:p w14:paraId="2B74D05F" w14:textId="77777777" w:rsidR="005C5B5E" w:rsidRPr="00A341C8" w:rsidRDefault="009F2E6C" w:rsidP="00701C17">
      <w:pPr>
        <w:numPr>
          <w:ilvl w:val="1"/>
          <w:numId w:val="11"/>
        </w:numPr>
        <w:spacing w:after="113"/>
        <w:ind w:left="1080" w:right="0" w:hanging="360"/>
        <w:rPr>
          <w:rFonts w:asciiTheme="minorHAnsi" w:hAnsiTheme="minorHAnsi"/>
          <w:sz w:val="22"/>
        </w:rPr>
      </w:pPr>
      <w:r>
        <w:rPr>
          <w:rFonts w:asciiTheme="minorHAnsi" w:hAnsiTheme="minorHAnsi"/>
          <w:sz w:val="22"/>
        </w:rPr>
        <w:t xml:space="preserve">Les informations fournies par les candidats sur leur intérêt et leur expérience par rapport à certains types d’affectations ou situations ; domaine de pratique ; langue et lieux, etc. ; </w:t>
      </w:r>
    </w:p>
    <w:p w14:paraId="47A44776" w14:textId="77777777" w:rsidR="005C5B5E" w:rsidRPr="00A341C8" w:rsidRDefault="009F2E6C" w:rsidP="00701C17">
      <w:pPr>
        <w:numPr>
          <w:ilvl w:val="1"/>
          <w:numId w:val="11"/>
        </w:numPr>
        <w:spacing w:after="113"/>
        <w:ind w:left="1080" w:right="0" w:hanging="360"/>
        <w:rPr>
          <w:rFonts w:asciiTheme="minorHAnsi" w:hAnsiTheme="minorHAnsi"/>
          <w:sz w:val="22"/>
        </w:rPr>
      </w:pPr>
      <w:r>
        <w:rPr>
          <w:rFonts w:asciiTheme="minorHAnsi" w:hAnsiTheme="minorHAnsi"/>
          <w:sz w:val="22"/>
        </w:rPr>
        <w:t xml:space="preserve">Tous les autres documents requis de la part des candidats pour compléter leurs candidatures aux postes.  </w:t>
      </w:r>
    </w:p>
    <w:p w14:paraId="56AD351F" w14:textId="77777777" w:rsidR="005C5B5E" w:rsidRPr="00A341C8" w:rsidRDefault="009F2E6C">
      <w:pPr>
        <w:numPr>
          <w:ilvl w:val="0"/>
          <w:numId w:val="11"/>
        </w:numPr>
        <w:ind w:right="0" w:hanging="360"/>
        <w:rPr>
          <w:rFonts w:asciiTheme="minorHAnsi" w:hAnsiTheme="minorHAnsi"/>
          <w:sz w:val="22"/>
        </w:rPr>
      </w:pPr>
      <w:r>
        <w:rPr>
          <w:rFonts w:asciiTheme="minorHAnsi" w:hAnsiTheme="minorHAnsi"/>
          <w:sz w:val="22"/>
        </w:rPr>
        <w:t xml:space="preserve">Lorsqu’elles examinent les candidats potentiels à des postes, les Unités de recrutement accordent la priorité aux candidats qui doivent être réaffectés et à d’autres priorités de l’Organisation, y compris l’égalité des sexes. </w:t>
      </w:r>
    </w:p>
    <w:p w14:paraId="564AE83D"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7B9965F4" w14:textId="77777777" w:rsidR="005C5B5E" w:rsidRPr="00A341C8" w:rsidRDefault="009F2E6C">
      <w:pPr>
        <w:numPr>
          <w:ilvl w:val="0"/>
          <w:numId w:val="11"/>
        </w:numPr>
        <w:ind w:right="0" w:hanging="360"/>
        <w:rPr>
          <w:rFonts w:asciiTheme="minorHAnsi" w:hAnsiTheme="minorHAnsi"/>
          <w:sz w:val="22"/>
        </w:rPr>
      </w:pPr>
      <w:r>
        <w:rPr>
          <w:rFonts w:asciiTheme="minorHAnsi" w:hAnsiTheme="minorHAnsi"/>
          <w:sz w:val="22"/>
        </w:rPr>
        <w:t xml:space="preserve">Le Bureau de recrutement devra fournir au Directeur de l’OHR, une courte déclaration écrite identifiant une liste de candidats pour chaque poste, dans l’ordre de préférence. Cette déclaration écrite devra comprendre les points suivants : </w:t>
      </w:r>
    </w:p>
    <w:p w14:paraId="274F5F9C"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lastRenderedPageBreak/>
        <w:t xml:space="preserve"> </w:t>
      </w:r>
    </w:p>
    <w:p w14:paraId="0A300E02" w14:textId="77777777" w:rsidR="005C5B5E" w:rsidRPr="00A341C8" w:rsidRDefault="009F2E6C" w:rsidP="001060E9">
      <w:pPr>
        <w:numPr>
          <w:ilvl w:val="1"/>
          <w:numId w:val="11"/>
        </w:numPr>
        <w:spacing w:after="146"/>
        <w:ind w:left="1080" w:right="0" w:hanging="360"/>
        <w:rPr>
          <w:rFonts w:asciiTheme="minorHAnsi" w:hAnsiTheme="minorHAnsi"/>
          <w:sz w:val="22"/>
        </w:rPr>
      </w:pPr>
      <w:r>
        <w:rPr>
          <w:rFonts w:asciiTheme="minorHAnsi" w:hAnsiTheme="minorHAnsi"/>
          <w:sz w:val="22"/>
        </w:rPr>
        <w:t xml:space="preserve">Exigences du poste relatives aux antécédents, au profil de compétences et aux attentes en matière de développement des candidats proposés ; </w:t>
      </w:r>
    </w:p>
    <w:p w14:paraId="4BAE3DAC" w14:textId="77777777" w:rsidR="005C5B5E" w:rsidRPr="00A341C8" w:rsidRDefault="009F2E6C" w:rsidP="001060E9">
      <w:pPr>
        <w:numPr>
          <w:ilvl w:val="1"/>
          <w:numId w:val="11"/>
        </w:numPr>
        <w:ind w:left="1080" w:right="0" w:hanging="360"/>
        <w:rPr>
          <w:rFonts w:asciiTheme="minorHAnsi" w:hAnsiTheme="minorHAnsi"/>
          <w:sz w:val="22"/>
        </w:rPr>
      </w:pPr>
      <w:r>
        <w:rPr>
          <w:rFonts w:asciiTheme="minorHAnsi" w:hAnsiTheme="minorHAnsi"/>
          <w:sz w:val="22"/>
        </w:rPr>
        <w:t xml:space="preserve">Dans quelle mesure la sélection du candidat préféré pour un poste donné répondra aux besoins du PNUD en matière de talents et de priorités institutionnelles.  </w:t>
      </w:r>
    </w:p>
    <w:p w14:paraId="37EDD11B"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3D76AB21" w14:textId="77777777" w:rsidR="005C5B5E" w:rsidRPr="00A341C8" w:rsidRDefault="009F2E6C">
      <w:pPr>
        <w:numPr>
          <w:ilvl w:val="0"/>
          <w:numId w:val="11"/>
        </w:numPr>
        <w:ind w:right="0" w:hanging="360"/>
        <w:rPr>
          <w:rFonts w:asciiTheme="minorHAnsi" w:hAnsiTheme="minorHAnsi"/>
          <w:sz w:val="22"/>
        </w:rPr>
      </w:pPr>
      <w:r>
        <w:rPr>
          <w:rFonts w:asciiTheme="minorHAnsi" w:hAnsiTheme="minorHAnsi"/>
          <w:sz w:val="22"/>
        </w:rPr>
        <w:t xml:space="preserve">Le Directeur de l’OHR, par le Directeur du BMS, présenta ses propositions écrites à l’Administrateur associé pour examen avant la réunion de réaffectation. </w:t>
      </w:r>
    </w:p>
    <w:p w14:paraId="512D5FE9"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39BAD7F5" w14:textId="77777777" w:rsidR="005C5B5E" w:rsidRPr="00A341C8" w:rsidRDefault="009F2E6C">
      <w:pPr>
        <w:pStyle w:val="Heading1"/>
        <w:ind w:left="139"/>
        <w:rPr>
          <w:rFonts w:asciiTheme="minorHAnsi" w:hAnsiTheme="minorHAnsi"/>
          <w:sz w:val="22"/>
        </w:rPr>
      </w:pPr>
      <w:r>
        <w:rPr>
          <w:rFonts w:asciiTheme="minorHAnsi" w:hAnsiTheme="minorHAnsi"/>
          <w:sz w:val="22"/>
        </w:rPr>
        <w:t xml:space="preserve">Les réunions pour les réaffectations semestrielles </w:t>
      </w:r>
    </w:p>
    <w:p w14:paraId="1D25D6DC"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b/>
          <w:bCs/>
          <w:sz w:val="22"/>
        </w:rPr>
        <w:t xml:space="preserve"> </w:t>
      </w:r>
    </w:p>
    <w:p w14:paraId="23324A36" w14:textId="77777777" w:rsidR="005C5B5E" w:rsidRPr="00A341C8" w:rsidRDefault="009F2E6C">
      <w:pPr>
        <w:numPr>
          <w:ilvl w:val="0"/>
          <w:numId w:val="12"/>
        </w:numPr>
        <w:ind w:right="0" w:hanging="360"/>
        <w:rPr>
          <w:rFonts w:asciiTheme="minorHAnsi" w:hAnsiTheme="minorHAnsi"/>
          <w:sz w:val="22"/>
        </w:rPr>
      </w:pPr>
      <w:r>
        <w:rPr>
          <w:rFonts w:asciiTheme="minorHAnsi" w:hAnsiTheme="minorHAnsi"/>
          <w:sz w:val="22"/>
        </w:rPr>
        <w:t xml:space="preserve">Une réaffectation semestrielle aura lieu deux fois par an afin de sélectionner les candidats pour des postes internationaux soumis à rotation qui deviendront vacants. </w:t>
      </w:r>
    </w:p>
    <w:p w14:paraId="3167B091" w14:textId="77777777" w:rsidR="005C5B5E" w:rsidRPr="00A341C8" w:rsidRDefault="009F2E6C">
      <w:pPr>
        <w:spacing w:after="0" w:line="259" w:lineRule="auto"/>
        <w:ind w:left="504" w:right="0" w:firstLine="0"/>
        <w:jc w:val="left"/>
        <w:rPr>
          <w:rFonts w:asciiTheme="minorHAnsi" w:hAnsiTheme="minorHAnsi"/>
          <w:sz w:val="22"/>
        </w:rPr>
      </w:pPr>
      <w:r>
        <w:rPr>
          <w:rFonts w:asciiTheme="minorHAnsi" w:hAnsiTheme="minorHAnsi"/>
          <w:sz w:val="22"/>
        </w:rPr>
        <w:t xml:space="preserve"> </w:t>
      </w:r>
    </w:p>
    <w:p w14:paraId="2617BA09" w14:textId="77777777" w:rsidR="005C5B5E" w:rsidRPr="00A341C8" w:rsidRDefault="009F2E6C">
      <w:pPr>
        <w:numPr>
          <w:ilvl w:val="0"/>
          <w:numId w:val="12"/>
        </w:numPr>
        <w:ind w:right="0" w:hanging="360"/>
        <w:rPr>
          <w:rFonts w:asciiTheme="minorHAnsi" w:hAnsiTheme="minorHAnsi"/>
          <w:sz w:val="22"/>
        </w:rPr>
      </w:pPr>
      <w:r>
        <w:rPr>
          <w:rFonts w:asciiTheme="minorHAnsi" w:hAnsiTheme="minorHAnsi"/>
          <w:sz w:val="22"/>
        </w:rPr>
        <w:t xml:space="preserve">Le Directeur de l’OHR confirmera auprès des Directeurs des Bureaux de recrutement les membres du personnel qui doivent être réaffectés ou qui sont disponibles.  Les membres du personnel devant être réaffectés en seront avertis par l’OHR. </w:t>
      </w:r>
    </w:p>
    <w:p w14:paraId="064251D1" w14:textId="77777777" w:rsidR="005C5B5E" w:rsidRPr="00A341C8" w:rsidRDefault="009F2E6C">
      <w:pPr>
        <w:spacing w:after="0" w:line="259" w:lineRule="auto"/>
        <w:ind w:left="504" w:right="0" w:firstLine="0"/>
        <w:jc w:val="left"/>
        <w:rPr>
          <w:rFonts w:asciiTheme="minorHAnsi" w:hAnsiTheme="minorHAnsi"/>
          <w:sz w:val="22"/>
        </w:rPr>
      </w:pPr>
      <w:r>
        <w:rPr>
          <w:rFonts w:asciiTheme="minorHAnsi" w:hAnsiTheme="minorHAnsi"/>
          <w:sz w:val="22"/>
        </w:rPr>
        <w:t xml:space="preserve"> </w:t>
      </w:r>
    </w:p>
    <w:p w14:paraId="21659919" w14:textId="77777777" w:rsidR="005C5B5E" w:rsidRPr="00A341C8" w:rsidRDefault="009F2E6C">
      <w:pPr>
        <w:numPr>
          <w:ilvl w:val="0"/>
          <w:numId w:val="12"/>
        </w:numPr>
        <w:ind w:right="0" w:hanging="360"/>
        <w:rPr>
          <w:rFonts w:asciiTheme="minorHAnsi" w:hAnsiTheme="minorHAnsi"/>
          <w:sz w:val="22"/>
        </w:rPr>
      </w:pPr>
      <w:r>
        <w:rPr>
          <w:rFonts w:asciiTheme="minorHAnsi" w:hAnsiTheme="minorHAnsi"/>
          <w:sz w:val="22"/>
        </w:rPr>
        <w:t xml:space="preserve">La Direction peut demander à retarder la réaffectation d’un membre du personnel. Cette demande doit être effectuée par écrit au Directeur de l’OHR. </w:t>
      </w:r>
    </w:p>
    <w:p w14:paraId="27C284F2"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61FEF6C9" w14:textId="77777777" w:rsidR="005C5B5E" w:rsidRPr="00A341C8" w:rsidRDefault="009F2E6C">
      <w:pPr>
        <w:numPr>
          <w:ilvl w:val="0"/>
          <w:numId w:val="12"/>
        </w:numPr>
        <w:ind w:right="0" w:hanging="360"/>
        <w:rPr>
          <w:rFonts w:asciiTheme="minorHAnsi" w:hAnsiTheme="minorHAnsi"/>
          <w:sz w:val="22"/>
        </w:rPr>
      </w:pPr>
      <w:r>
        <w:rPr>
          <w:rFonts w:asciiTheme="minorHAnsi" w:hAnsiTheme="minorHAnsi"/>
          <w:sz w:val="22"/>
        </w:rPr>
        <w:t xml:space="preserve">La réaffectation se déroulera dans le cadre de réunions présidées par l’Administrateur associé et avec la participation des Directeurs des Bureaux Régionaux et du Directeur de l’OHR. L’OHR/BMS servira de Secrétariat pour les réunions. Les postes urgents qui sont affichés en dehors des compendia seront examinés électroniquement par l’Administrateur associé et les Directeurs des Bureaux Régionaux.  Certains postes peuvent également nécessiter une surveillance supplémentaire et peuvent être examinés par le Groupe de direction (MG) et l’Administrateur.  </w:t>
      </w:r>
    </w:p>
    <w:p w14:paraId="4C2EC508"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4100E338" w14:textId="77777777" w:rsidR="005C5B5E" w:rsidRPr="00A341C8" w:rsidRDefault="009F2E6C">
      <w:pPr>
        <w:pStyle w:val="Heading1"/>
        <w:ind w:left="139"/>
        <w:rPr>
          <w:rFonts w:asciiTheme="minorHAnsi" w:hAnsiTheme="minorHAnsi"/>
          <w:sz w:val="22"/>
        </w:rPr>
      </w:pPr>
      <w:r>
        <w:rPr>
          <w:rFonts w:asciiTheme="minorHAnsi" w:hAnsiTheme="minorHAnsi"/>
          <w:sz w:val="22"/>
        </w:rPr>
        <w:t>Sélection des candidats</w:t>
      </w:r>
      <w:r>
        <w:rPr>
          <w:rFonts w:asciiTheme="minorHAnsi" w:hAnsiTheme="minorHAnsi"/>
          <w:b w:val="0"/>
          <w:sz w:val="22"/>
        </w:rPr>
        <w:t xml:space="preserve"> </w:t>
      </w:r>
    </w:p>
    <w:p w14:paraId="1ADD3FCE"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6026096F" w14:textId="2587BECB" w:rsidR="005C5B5E" w:rsidRPr="00A341C8" w:rsidRDefault="009F2E6C">
      <w:pPr>
        <w:numPr>
          <w:ilvl w:val="0"/>
          <w:numId w:val="13"/>
        </w:numPr>
        <w:ind w:right="0" w:hanging="360"/>
        <w:rPr>
          <w:rFonts w:asciiTheme="minorHAnsi" w:hAnsiTheme="minorHAnsi"/>
          <w:sz w:val="22"/>
        </w:rPr>
      </w:pPr>
      <w:r>
        <w:rPr>
          <w:rFonts w:asciiTheme="minorHAnsi" w:hAnsiTheme="minorHAnsi"/>
          <w:sz w:val="22"/>
        </w:rPr>
        <w:t>On ne s’attend pas à ce qu’un membre d’un</w:t>
      </w:r>
      <w:r w:rsidR="00F56B79">
        <w:rPr>
          <w:rFonts w:asciiTheme="minorHAnsi" w:hAnsiTheme="minorHAnsi"/>
          <w:sz w:val="22"/>
        </w:rPr>
        <w:t>e</w:t>
      </w:r>
      <w:r>
        <w:rPr>
          <w:rFonts w:asciiTheme="minorHAnsi" w:hAnsiTheme="minorHAnsi"/>
          <w:sz w:val="22"/>
        </w:rPr>
        <w:t xml:space="preserve"> </w:t>
      </w:r>
      <w:r w:rsidR="00F56B79">
        <w:rPr>
          <w:rFonts w:asciiTheme="minorHAnsi" w:hAnsiTheme="minorHAnsi"/>
          <w:sz w:val="22"/>
        </w:rPr>
        <w:t xml:space="preserve">liste </w:t>
      </w:r>
      <w:r>
        <w:rPr>
          <w:rFonts w:asciiTheme="minorHAnsi" w:hAnsiTheme="minorHAnsi"/>
          <w:sz w:val="22"/>
        </w:rPr>
        <w:t xml:space="preserve">soit automatiquement considéré pour un poste de niveau supérieur. </w:t>
      </w:r>
    </w:p>
    <w:p w14:paraId="4D235AA7" w14:textId="77777777" w:rsidR="005C5B5E" w:rsidRPr="00A341C8" w:rsidRDefault="009F2E6C">
      <w:pPr>
        <w:spacing w:after="0" w:line="259" w:lineRule="auto"/>
        <w:ind w:left="684" w:right="0" w:firstLine="0"/>
        <w:jc w:val="left"/>
        <w:rPr>
          <w:rFonts w:asciiTheme="minorHAnsi" w:hAnsiTheme="minorHAnsi"/>
          <w:sz w:val="22"/>
        </w:rPr>
      </w:pPr>
      <w:r>
        <w:rPr>
          <w:rFonts w:asciiTheme="minorHAnsi" w:hAnsiTheme="minorHAnsi"/>
          <w:sz w:val="22"/>
        </w:rPr>
        <w:t xml:space="preserve"> </w:t>
      </w:r>
    </w:p>
    <w:p w14:paraId="784171B8" w14:textId="63AF3E8C" w:rsidR="005C5B5E" w:rsidRPr="00A341C8" w:rsidRDefault="009F2E6C">
      <w:pPr>
        <w:numPr>
          <w:ilvl w:val="0"/>
          <w:numId w:val="13"/>
        </w:numPr>
        <w:ind w:right="0" w:hanging="360"/>
        <w:rPr>
          <w:rFonts w:asciiTheme="minorHAnsi" w:hAnsiTheme="minorHAnsi"/>
          <w:sz w:val="22"/>
        </w:rPr>
      </w:pPr>
      <w:r>
        <w:rPr>
          <w:rFonts w:asciiTheme="minorHAnsi" w:hAnsiTheme="minorHAnsi"/>
          <w:sz w:val="22"/>
        </w:rPr>
        <w:t>Tous les candidats du Niveau A d’un</w:t>
      </w:r>
      <w:r w:rsidR="00F56B79">
        <w:rPr>
          <w:rFonts w:asciiTheme="minorHAnsi" w:hAnsiTheme="minorHAnsi"/>
          <w:sz w:val="22"/>
        </w:rPr>
        <w:t>e</w:t>
      </w:r>
      <w:r>
        <w:rPr>
          <w:rFonts w:asciiTheme="minorHAnsi" w:hAnsiTheme="minorHAnsi"/>
          <w:sz w:val="22"/>
        </w:rPr>
        <w:t xml:space="preserve"> </w:t>
      </w:r>
      <w:r w:rsidR="00F56B79">
        <w:rPr>
          <w:rFonts w:asciiTheme="minorHAnsi" w:hAnsiTheme="minorHAnsi"/>
          <w:sz w:val="22"/>
        </w:rPr>
        <w:t xml:space="preserve">liste </w:t>
      </w:r>
      <w:r>
        <w:rPr>
          <w:rFonts w:asciiTheme="minorHAnsi" w:hAnsiTheme="minorHAnsi"/>
          <w:sz w:val="22"/>
        </w:rPr>
        <w:t xml:space="preserve">de candidats donné seront pleinement pris en considération pour les postes auxquels ils ont postulé et pour lesquels ils sont admissibles. Dans le cas où aucun candidat qualifié n’aurait été trouvé au Niveau A pour un poste donné, les Directeurs du recrutement peuvent prendre en considération des candidats du Niveau B, le principe étant que les fonctionnaires ayant accompli deux ans dans leur poste actuel seront sélectionnés en priorité. Si un membre du </w:t>
      </w:r>
      <w:r>
        <w:rPr>
          <w:rFonts w:asciiTheme="minorHAnsi" w:hAnsiTheme="minorHAnsi"/>
          <w:sz w:val="22"/>
        </w:rPr>
        <w:lastRenderedPageBreak/>
        <w:t xml:space="preserve">personnel n’a pas effectué deux ans à son affectation actuelle et souhaite être pris en considération pour un poste particulier, il devra obtenir une dérogation de l’Administrateur associé. </w:t>
      </w:r>
    </w:p>
    <w:p w14:paraId="18857902"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3EB33654" w14:textId="77777777" w:rsidR="005C5B5E" w:rsidRPr="00A341C8" w:rsidRDefault="009F2E6C">
      <w:pPr>
        <w:numPr>
          <w:ilvl w:val="0"/>
          <w:numId w:val="13"/>
        </w:numPr>
        <w:ind w:right="0" w:hanging="360"/>
        <w:rPr>
          <w:rFonts w:asciiTheme="minorHAnsi" w:hAnsiTheme="minorHAnsi"/>
          <w:sz w:val="22"/>
        </w:rPr>
      </w:pPr>
      <w:r>
        <w:rPr>
          <w:rFonts w:asciiTheme="minorHAnsi" w:hAnsiTheme="minorHAnsi"/>
          <w:sz w:val="22"/>
        </w:rPr>
        <w:t xml:space="preserve">Dans l’intérêt de l’Organisation, lorsqu’aucun autre candidat n’est jugé apte à occuper un poste particulier, un candidat de niveau A qui doit être réaffecté peut être sélectionné pour un poste auquel il n’a pas postulé. Dans ce cas, le candidat sera consulté avant que la décision de sélection ne soit définitive (voir l’offre raisonnable).   </w:t>
      </w:r>
    </w:p>
    <w:p w14:paraId="1EBEC711"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1BBCF9BF" w14:textId="77777777" w:rsidR="005C5B5E" w:rsidRPr="00A341C8" w:rsidRDefault="009F2E6C">
      <w:pPr>
        <w:numPr>
          <w:ilvl w:val="0"/>
          <w:numId w:val="13"/>
        </w:numPr>
        <w:ind w:right="0" w:hanging="360"/>
        <w:rPr>
          <w:rFonts w:asciiTheme="minorHAnsi" w:hAnsiTheme="minorHAnsi"/>
          <w:sz w:val="22"/>
        </w:rPr>
      </w:pPr>
      <w:r>
        <w:rPr>
          <w:rFonts w:asciiTheme="minorHAnsi" w:hAnsiTheme="minorHAnsi"/>
          <w:sz w:val="22"/>
        </w:rPr>
        <w:t>La priorité dans la sélection sera accordée aux candidats sur la base de considérations générales, conformément aux Règles du personnel et aux priorités définies par l’Organisation</w:t>
      </w:r>
      <w:r w:rsidRPr="00A341C8">
        <w:rPr>
          <w:rFonts w:asciiTheme="minorHAnsi" w:hAnsiTheme="minorHAnsi"/>
          <w:sz w:val="22"/>
          <w:vertAlign w:val="superscript"/>
        </w:rPr>
        <w:footnoteReference w:id="4"/>
      </w:r>
      <w:r>
        <w:rPr>
          <w:rFonts w:asciiTheme="minorHAnsi" w:hAnsiTheme="minorHAnsi"/>
          <w:sz w:val="22"/>
        </w:rPr>
        <w:t xml:space="preserve">. </w:t>
      </w:r>
    </w:p>
    <w:p w14:paraId="2E7D038E"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617C2F1D" w14:textId="77777777" w:rsidR="005C5B5E" w:rsidRPr="00A341C8" w:rsidRDefault="00E930C1">
      <w:pPr>
        <w:numPr>
          <w:ilvl w:val="0"/>
          <w:numId w:val="13"/>
        </w:numPr>
        <w:ind w:right="0" w:hanging="360"/>
        <w:rPr>
          <w:rFonts w:asciiTheme="minorHAnsi" w:hAnsiTheme="minorHAnsi"/>
          <w:sz w:val="22"/>
        </w:rPr>
      </w:pPr>
      <w:r>
        <w:rPr>
          <w:rFonts w:asciiTheme="minorHAnsi" w:hAnsiTheme="minorHAnsi"/>
          <w:sz w:val="22"/>
        </w:rPr>
        <w:t xml:space="preserve">L’OHR/BMS peut demander que la perte de l’affectation d’un membre du personnel soit reconsidérée. Dans les cas où le membre du personnel n’est pas sélectionné pour un poste, les raisons de cette non-sélection doivent être documentées. </w:t>
      </w:r>
    </w:p>
    <w:p w14:paraId="26097729"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162352DA" w14:textId="77777777" w:rsidR="005C5B5E" w:rsidRPr="00A341C8" w:rsidRDefault="009F2E6C">
      <w:pPr>
        <w:numPr>
          <w:ilvl w:val="0"/>
          <w:numId w:val="13"/>
        </w:numPr>
        <w:ind w:right="0" w:hanging="360"/>
        <w:rPr>
          <w:rFonts w:asciiTheme="minorHAnsi" w:hAnsiTheme="minorHAnsi"/>
          <w:sz w:val="22"/>
        </w:rPr>
      </w:pPr>
      <w:r>
        <w:rPr>
          <w:rFonts w:asciiTheme="minorHAnsi" w:hAnsiTheme="minorHAnsi"/>
          <w:sz w:val="22"/>
        </w:rPr>
        <w:t xml:space="preserve">Après notification aux membres du personnel concernés, l’OHR/BMS diffusera une annonce globale fournissant des informations sur les décisions prises lors de la réunion.  </w:t>
      </w:r>
    </w:p>
    <w:p w14:paraId="2C9AEC89" w14:textId="77777777" w:rsidR="005C5B5E" w:rsidRPr="00A341C8" w:rsidRDefault="009F2E6C">
      <w:pPr>
        <w:spacing w:after="0" w:line="259" w:lineRule="auto"/>
        <w:ind w:left="684" w:right="0" w:firstLine="0"/>
        <w:jc w:val="left"/>
        <w:rPr>
          <w:rFonts w:asciiTheme="minorHAnsi" w:hAnsiTheme="minorHAnsi"/>
          <w:sz w:val="22"/>
        </w:rPr>
      </w:pPr>
      <w:r>
        <w:rPr>
          <w:rFonts w:asciiTheme="minorHAnsi" w:hAnsiTheme="minorHAnsi"/>
          <w:sz w:val="22"/>
        </w:rPr>
        <w:t xml:space="preserve"> </w:t>
      </w:r>
    </w:p>
    <w:p w14:paraId="46427F32" w14:textId="54FF61AA" w:rsidR="005C5B5E" w:rsidRPr="00A341C8" w:rsidRDefault="009F2E6C">
      <w:pPr>
        <w:numPr>
          <w:ilvl w:val="0"/>
          <w:numId w:val="13"/>
        </w:numPr>
        <w:ind w:right="0" w:hanging="360"/>
        <w:rPr>
          <w:rFonts w:asciiTheme="minorHAnsi" w:hAnsiTheme="minorHAnsi"/>
          <w:sz w:val="22"/>
        </w:rPr>
      </w:pPr>
      <w:r>
        <w:rPr>
          <w:rFonts w:asciiTheme="minorHAnsi" w:hAnsiTheme="minorHAnsi"/>
          <w:sz w:val="22"/>
        </w:rPr>
        <w:t>Si une offre raisonnable de réaffectation est faite et que le membre du personnel ne l’accepte pas, l’Organisation n’entreprend aucune autre mesure de placement et, dans des circonstances exceptionnelles, le membre du personnel peut être retiré d</w:t>
      </w:r>
      <w:r w:rsidR="00F56B79">
        <w:rPr>
          <w:rFonts w:asciiTheme="minorHAnsi" w:hAnsiTheme="minorHAnsi"/>
          <w:sz w:val="22"/>
        </w:rPr>
        <w:t>’</w:t>
      </w:r>
      <w:r>
        <w:rPr>
          <w:rFonts w:asciiTheme="minorHAnsi" w:hAnsiTheme="minorHAnsi"/>
          <w:sz w:val="22"/>
        </w:rPr>
        <w:t>u</w:t>
      </w:r>
      <w:r w:rsidR="00F56B79">
        <w:rPr>
          <w:rFonts w:asciiTheme="minorHAnsi" w:hAnsiTheme="minorHAnsi"/>
          <w:sz w:val="22"/>
        </w:rPr>
        <w:t>ne</w:t>
      </w:r>
      <w:r>
        <w:rPr>
          <w:rFonts w:asciiTheme="minorHAnsi" w:hAnsiTheme="minorHAnsi"/>
          <w:sz w:val="22"/>
        </w:rPr>
        <w:t xml:space="preserve"> </w:t>
      </w:r>
      <w:r w:rsidR="00F56B79">
        <w:rPr>
          <w:rFonts w:asciiTheme="minorHAnsi" w:hAnsiTheme="minorHAnsi"/>
          <w:sz w:val="22"/>
        </w:rPr>
        <w:t>liste de candidats</w:t>
      </w:r>
      <w:r>
        <w:rPr>
          <w:rFonts w:asciiTheme="minorHAnsi" w:hAnsiTheme="minorHAnsi"/>
          <w:sz w:val="22"/>
        </w:rPr>
        <w:t xml:space="preserve">. </w:t>
      </w:r>
    </w:p>
    <w:p w14:paraId="53850184"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311D11E7" w14:textId="77777777" w:rsidR="005C5B5E" w:rsidRPr="00A341C8" w:rsidRDefault="009F2E6C">
      <w:pPr>
        <w:numPr>
          <w:ilvl w:val="0"/>
          <w:numId w:val="13"/>
        </w:numPr>
        <w:ind w:right="0" w:hanging="360"/>
        <w:rPr>
          <w:rFonts w:asciiTheme="minorHAnsi" w:hAnsiTheme="minorHAnsi"/>
          <w:sz w:val="22"/>
        </w:rPr>
      </w:pPr>
      <w:r>
        <w:rPr>
          <w:rFonts w:asciiTheme="minorHAnsi" w:hAnsiTheme="minorHAnsi"/>
          <w:sz w:val="22"/>
        </w:rPr>
        <w:t xml:space="preserve">Les membres du personnel qui atteignent l’âge de la retraite obligatoire avant la fin de leur période de service attendue pendant leur prochaine affectation conservent leur admissibilité et peuvent être candidats aux postes.  Aucun placement n’aura d’incidence sur l’obligation de prendre sa retraite lorsque l’âge de la retraite obligatoire sera atteint.    </w:t>
      </w:r>
    </w:p>
    <w:p w14:paraId="701B89F0"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5F107EBB" w14:textId="6452AAAC" w:rsidR="005C5B5E" w:rsidRPr="00A341C8" w:rsidRDefault="009F2E6C">
      <w:pPr>
        <w:pStyle w:val="Heading1"/>
        <w:ind w:left="139"/>
        <w:rPr>
          <w:rFonts w:asciiTheme="minorHAnsi" w:hAnsiTheme="minorHAnsi"/>
          <w:sz w:val="22"/>
        </w:rPr>
      </w:pPr>
      <w:r>
        <w:rPr>
          <w:rFonts w:asciiTheme="minorHAnsi" w:hAnsiTheme="minorHAnsi"/>
          <w:sz w:val="22"/>
        </w:rPr>
        <w:t>Retrait d’un</w:t>
      </w:r>
      <w:r w:rsidR="00F56B79">
        <w:rPr>
          <w:rFonts w:asciiTheme="minorHAnsi" w:hAnsiTheme="minorHAnsi"/>
          <w:sz w:val="22"/>
        </w:rPr>
        <w:t>e</w:t>
      </w:r>
      <w:r>
        <w:rPr>
          <w:rFonts w:asciiTheme="minorHAnsi" w:hAnsiTheme="minorHAnsi"/>
          <w:sz w:val="22"/>
        </w:rPr>
        <w:t xml:space="preserve"> </w:t>
      </w:r>
      <w:r w:rsidR="00F56B79">
        <w:rPr>
          <w:rFonts w:asciiTheme="minorHAnsi" w:hAnsiTheme="minorHAnsi"/>
          <w:sz w:val="22"/>
        </w:rPr>
        <w:t xml:space="preserve">liste </w:t>
      </w:r>
      <w:r>
        <w:rPr>
          <w:rFonts w:asciiTheme="minorHAnsi" w:hAnsiTheme="minorHAnsi"/>
          <w:sz w:val="22"/>
        </w:rPr>
        <w:t xml:space="preserve">de candidats </w:t>
      </w:r>
    </w:p>
    <w:p w14:paraId="22991938"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35B431CC" w14:textId="5647FBF4" w:rsidR="005C5B5E" w:rsidRPr="00A341C8" w:rsidRDefault="009F2E6C">
      <w:pPr>
        <w:ind w:left="499" w:right="0"/>
        <w:rPr>
          <w:rFonts w:asciiTheme="minorHAnsi" w:hAnsiTheme="minorHAnsi"/>
          <w:sz w:val="22"/>
        </w:rPr>
      </w:pPr>
      <w:r>
        <w:rPr>
          <w:rFonts w:asciiTheme="minorHAnsi" w:hAnsiTheme="minorHAnsi"/>
          <w:sz w:val="22"/>
        </w:rPr>
        <w:t>60. Il est clairement attendu que, si un membre du personnel décide de faire partie d’un</w:t>
      </w:r>
      <w:r w:rsidR="00F56B79">
        <w:rPr>
          <w:rFonts w:asciiTheme="minorHAnsi" w:hAnsiTheme="minorHAnsi"/>
          <w:sz w:val="22"/>
        </w:rPr>
        <w:t>e</w:t>
      </w:r>
      <w:r>
        <w:rPr>
          <w:rFonts w:asciiTheme="minorHAnsi" w:hAnsiTheme="minorHAnsi"/>
          <w:sz w:val="22"/>
        </w:rPr>
        <w:t xml:space="preserve"> </w:t>
      </w:r>
      <w:r w:rsidR="00F56B79">
        <w:rPr>
          <w:rFonts w:asciiTheme="minorHAnsi" w:hAnsiTheme="minorHAnsi"/>
          <w:sz w:val="22"/>
        </w:rPr>
        <w:t xml:space="preserve">liste </w:t>
      </w:r>
      <w:r>
        <w:rPr>
          <w:rFonts w:asciiTheme="minorHAnsi" w:hAnsiTheme="minorHAnsi"/>
          <w:sz w:val="22"/>
        </w:rPr>
        <w:t xml:space="preserve">de candidats, il sera disposé à exercer diverses fonctions au PNUD dans différents lieux d’affectation, notamment dans des pays en crise ou sortant d’une crise, et dans des lieux d’affectation déconseillés aux familles.  Un candidat </w:t>
      </w:r>
      <w:r>
        <w:rPr>
          <w:rFonts w:asciiTheme="minorHAnsi" w:hAnsiTheme="minorHAnsi"/>
          <w:sz w:val="22"/>
          <w:u w:val="single"/>
        </w:rPr>
        <w:t>peut</w:t>
      </w:r>
      <w:r>
        <w:rPr>
          <w:rFonts w:asciiTheme="minorHAnsi" w:hAnsiTheme="minorHAnsi"/>
          <w:sz w:val="22"/>
        </w:rPr>
        <w:t xml:space="preserve"> être retiré d</w:t>
      </w:r>
      <w:r w:rsidR="00F56B79">
        <w:rPr>
          <w:rFonts w:asciiTheme="minorHAnsi" w:hAnsiTheme="minorHAnsi"/>
          <w:sz w:val="22"/>
        </w:rPr>
        <w:t>’</w:t>
      </w:r>
      <w:r>
        <w:rPr>
          <w:rFonts w:asciiTheme="minorHAnsi" w:hAnsiTheme="minorHAnsi"/>
          <w:sz w:val="22"/>
        </w:rPr>
        <w:t>u</w:t>
      </w:r>
      <w:r w:rsidR="00F56B79">
        <w:rPr>
          <w:rFonts w:asciiTheme="minorHAnsi" w:hAnsiTheme="minorHAnsi"/>
          <w:sz w:val="22"/>
        </w:rPr>
        <w:t>ne</w:t>
      </w:r>
      <w:r>
        <w:rPr>
          <w:rFonts w:asciiTheme="minorHAnsi" w:hAnsiTheme="minorHAnsi"/>
          <w:sz w:val="22"/>
        </w:rPr>
        <w:t xml:space="preserve"> </w:t>
      </w:r>
      <w:r w:rsidR="00F56B79">
        <w:rPr>
          <w:rFonts w:asciiTheme="minorHAnsi" w:hAnsiTheme="minorHAnsi"/>
          <w:sz w:val="22"/>
        </w:rPr>
        <w:t xml:space="preserve">liste </w:t>
      </w:r>
      <w:r>
        <w:rPr>
          <w:rFonts w:asciiTheme="minorHAnsi" w:hAnsiTheme="minorHAnsi"/>
          <w:sz w:val="22"/>
        </w:rPr>
        <w:t xml:space="preserve">de candidats dans les circonstances suivantes : </w:t>
      </w:r>
    </w:p>
    <w:p w14:paraId="7B4CAB71"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4A232020" w14:textId="77777777" w:rsidR="001060E9" w:rsidRPr="001060E9" w:rsidRDefault="009F2E6C" w:rsidP="005D44E0">
      <w:pPr>
        <w:numPr>
          <w:ilvl w:val="0"/>
          <w:numId w:val="14"/>
        </w:numPr>
        <w:spacing w:after="131" w:line="250" w:lineRule="auto"/>
        <w:ind w:left="1077" w:right="0" w:hanging="357"/>
        <w:rPr>
          <w:rFonts w:asciiTheme="minorHAnsi" w:hAnsiTheme="minorHAnsi"/>
          <w:sz w:val="22"/>
        </w:rPr>
      </w:pPr>
      <w:r>
        <w:rPr>
          <w:rFonts w:asciiTheme="minorHAnsi" w:hAnsiTheme="minorHAnsi"/>
          <w:sz w:val="22"/>
        </w:rPr>
        <w:t>La cessation de service du PNUD ;</w:t>
      </w:r>
    </w:p>
    <w:p w14:paraId="621E9134" w14:textId="22999D27" w:rsidR="005C5B5E" w:rsidRPr="005D44E0" w:rsidRDefault="009F2E6C" w:rsidP="005D44E0">
      <w:pPr>
        <w:numPr>
          <w:ilvl w:val="0"/>
          <w:numId w:val="14"/>
        </w:numPr>
        <w:tabs>
          <w:tab w:val="left" w:pos="1078"/>
        </w:tabs>
        <w:spacing w:after="131" w:line="250" w:lineRule="auto"/>
        <w:ind w:left="700" w:right="0" w:firstLine="14"/>
        <w:rPr>
          <w:rFonts w:asciiTheme="minorHAnsi" w:hAnsiTheme="minorHAnsi"/>
          <w:sz w:val="22"/>
        </w:rPr>
      </w:pPr>
      <w:r>
        <w:rPr>
          <w:rFonts w:asciiTheme="minorHAnsi" w:hAnsiTheme="minorHAnsi"/>
          <w:sz w:val="22"/>
        </w:rPr>
        <w:lastRenderedPageBreak/>
        <w:t>Le membre du personnel a demandé par écrit à être retiré d</w:t>
      </w:r>
      <w:r w:rsidR="00F56B79">
        <w:rPr>
          <w:rFonts w:asciiTheme="minorHAnsi" w:hAnsiTheme="minorHAnsi"/>
          <w:sz w:val="22"/>
        </w:rPr>
        <w:t>’</w:t>
      </w:r>
      <w:r>
        <w:rPr>
          <w:rFonts w:asciiTheme="minorHAnsi" w:hAnsiTheme="minorHAnsi"/>
          <w:sz w:val="22"/>
        </w:rPr>
        <w:t>u</w:t>
      </w:r>
      <w:r w:rsidR="00F56B79">
        <w:rPr>
          <w:rFonts w:asciiTheme="minorHAnsi" w:hAnsiTheme="minorHAnsi"/>
          <w:sz w:val="22"/>
        </w:rPr>
        <w:t>ne</w:t>
      </w:r>
      <w:r>
        <w:rPr>
          <w:rFonts w:asciiTheme="minorHAnsi" w:hAnsiTheme="minorHAnsi"/>
          <w:sz w:val="22"/>
        </w:rPr>
        <w:t xml:space="preserve"> </w:t>
      </w:r>
      <w:r w:rsidR="00F56B79">
        <w:rPr>
          <w:rFonts w:asciiTheme="minorHAnsi" w:hAnsiTheme="minorHAnsi"/>
          <w:sz w:val="22"/>
        </w:rPr>
        <w:t>liste</w:t>
      </w:r>
      <w:r w:rsidR="00F56B79" w:rsidRPr="005D44E0">
        <w:rPr>
          <w:rFonts w:asciiTheme="minorHAnsi" w:hAnsiTheme="minorHAnsi"/>
          <w:sz w:val="22"/>
        </w:rPr>
        <w:t xml:space="preserve"> </w:t>
      </w:r>
      <w:r w:rsidR="005D44E0" w:rsidRPr="005D44E0">
        <w:rPr>
          <w:rFonts w:asciiTheme="minorHAnsi" w:hAnsiTheme="minorHAnsi"/>
          <w:sz w:val="22"/>
        </w:rPr>
        <w:t>de candidats ;</w:t>
      </w:r>
    </w:p>
    <w:p w14:paraId="2B0952F4" w14:textId="77777777" w:rsidR="005C5B5E" w:rsidRPr="00A341C8" w:rsidRDefault="009F2E6C" w:rsidP="001060E9">
      <w:pPr>
        <w:numPr>
          <w:ilvl w:val="0"/>
          <w:numId w:val="14"/>
        </w:numPr>
        <w:spacing w:after="131"/>
        <w:ind w:left="1080" w:right="0" w:hanging="360"/>
        <w:rPr>
          <w:rFonts w:asciiTheme="minorHAnsi" w:hAnsiTheme="minorHAnsi"/>
          <w:sz w:val="22"/>
        </w:rPr>
      </w:pPr>
      <w:r>
        <w:rPr>
          <w:rFonts w:asciiTheme="minorHAnsi" w:hAnsiTheme="minorHAnsi"/>
          <w:sz w:val="22"/>
        </w:rPr>
        <w:t>Le refus d’une offre raisonnable</w:t>
      </w:r>
      <w:r w:rsidRPr="00A341C8">
        <w:rPr>
          <w:rFonts w:asciiTheme="minorHAnsi" w:hAnsiTheme="minorHAnsi"/>
          <w:sz w:val="22"/>
          <w:vertAlign w:val="superscript"/>
        </w:rPr>
        <w:footnoteReference w:id="5"/>
      </w:r>
      <w:r>
        <w:rPr>
          <w:rFonts w:asciiTheme="minorHAnsi" w:hAnsiTheme="minorHAnsi"/>
          <w:sz w:val="22"/>
        </w:rPr>
        <w:t xml:space="preserve"> sans justification légitime ; </w:t>
      </w:r>
    </w:p>
    <w:p w14:paraId="5CD50B38" w14:textId="77777777" w:rsidR="005C5B5E" w:rsidRPr="00A341C8" w:rsidRDefault="009F2E6C" w:rsidP="001060E9">
      <w:pPr>
        <w:numPr>
          <w:ilvl w:val="0"/>
          <w:numId w:val="14"/>
        </w:numPr>
        <w:spacing w:after="110"/>
        <w:ind w:left="1080" w:right="0" w:hanging="360"/>
        <w:rPr>
          <w:rFonts w:asciiTheme="minorHAnsi" w:hAnsiTheme="minorHAnsi"/>
          <w:sz w:val="22"/>
        </w:rPr>
      </w:pPr>
      <w:r>
        <w:rPr>
          <w:rFonts w:asciiTheme="minorHAnsi" w:hAnsiTheme="minorHAnsi"/>
          <w:sz w:val="22"/>
        </w:rPr>
        <w:t xml:space="preserve">Après avoir activement participé à des concours pour des postes des compendia, le candidat n’a pas été sélectionné pour une réaffectation pendant deux ans alors qu’il était au Niveau A.  </w:t>
      </w:r>
    </w:p>
    <w:p w14:paraId="1A149DA0" w14:textId="77777777" w:rsidR="005C5B5E" w:rsidRPr="00A341C8" w:rsidRDefault="009F2E6C">
      <w:pPr>
        <w:ind w:left="504" w:right="0" w:firstLine="0"/>
        <w:rPr>
          <w:rFonts w:asciiTheme="minorHAnsi" w:hAnsiTheme="minorHAnsi"/>
          <w:sz w:val="22"/>
        </w:rPr>
      </w:pPr>
      <w:r>
        <w:rPr>
          <w:rFonts w:asciiTheme="minorHAnsi" w:hAnsiTheme="minorHAnsi"/>
          <w:sz w:val="22"/>
        </w:rPr>
        <w:t xml:space="preserve">En outre, le statut des membres du personnel qui sont au Niveau B depuis quatre ans ou plus fera l’objet d’un examen périodique.  </w:t>
      </w:r>
    </w:p>
    <w:p w14:paraId="4675A7ED" w14:textId="77777777" w:rsidR="00EA2095" w:rsidRPr="00A341C8" w:rsidRDefault="009F2E6C" w:rsidP="009363A0">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0E1C814F" w14:textId="77777777" w:rsidR="005C5B5E" w:rsidRPr="00A341C8" w:rsidRDefault="009F2E6C">
      <w:pPr>
        <w:pStyle w:val="Heading1"/>
        <w:ind w:left="139"/>
        <w:rPr>
          <w:rFonts w:asciiTheme="minorHAnsi" w:hAnsiTheme="minorHAnsi"/>
          <w:sz w:val="22"/>
        </w:rPr>
      </w:pPr>
      <w:r>
        <w:rPr>
          <w:rFonts w:asciiTheme="minorHAnsi" w:hAnsiTheme="minorHAnsi"/>
          <w:sz w:val="22"/>
        </w:rPr>
        <w:t xml:space="preserve">Postes vacants annoncés individuellement </w:t>
      </w:r>
    </w:p>
    <w:p w14:paraId="70C9E35E"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b/>
          <w:bCs/>
          <w:sz w:val="22"/>
        </w:rPr>
        <w:t xml:space="preserve"> </w:t>
      </w:r>
    </w:p>
    <w:p w14:paraId="5A0179A3" w14:textId="6BFD2217" w:rsidR="005C5B5E" w:rsidRPr="00A341C8" w:rsidRDefault="009F2E6C">
      <w:pPr>
        <w:numPr>
          <w:ilvl w:val="0"/>
          <w:numId w:val="15"/>
        </w:numPr>
        <w:ind w:right="0" w:hanging="360"/>
        <w:rPr>
          <w:rFonts w:asciiTheme="minorHAnsi" w:hAnsiTheme="minorHAnsi"/>
          <w:sz w:val="22"/>
        </w:rPr>
      </w:pPr>
      <w:r>
        <w:rPr>
          <w:rFonts w:asciiTheme="minorHAnsi" w:hAnsiTheme="minorHAnsi"/>
          <w:sz w:val="22"/>
        </w:rPr>
        <w:t>Toute exception à l’obligation de pourvoir un poste à l’extérieur d’un</w:t>
      </w:r>
      <w:r w:rsidR="00F56B79">
        <w:rPr>
          <w:rFonts w:asciiTheme="minorHAnsi" w:hAnsiTheme="minorHAnsi"/>
          <w:sz w:val="22"/>
        </w:rPr>
        <w:t>e</w:t>
      </w:r>
      <w:r>
        <w:rPr>
          <w:rFonts w:asciiTheme="minorHAnsi" w:hAnsiTheme="minorHAnsi"/>
          <w:sz w:val="22"/>
        </w:rPr>
        <w:t xml:space="preserve"> </w:t>
      </w:r>
      <w:r w:rsidR="00F56B79">
        <w:rPr>
          <w:rFonts w:asciiTheme="minorHAnsi" w:hAnsiTheme="minorHAnsi"/>
          <w:sz w:val="22"/>
        </w:rPr>
        <w:t xml:space="preserve">liste </w:t>
      </w:r>
      <w:r>
        <w:rPr>
          <w:rFonts w:asciiTheme="minorHAnsi" w:hAnsiTheme="minorHAnsi"/>
          <w:sz w:val="22"/>
        </w:rPr>
        <w:t>de candidats doit être demandée par écrit à l’Administrateur associé.  Si un poste est annoncé à l’extérieur, tous les candidats devront satisfaire aux normes d’évaluation d</w:t>
      </w:r>
      <w:r w:rsidR="00F56B79">
        <w:rPr>
          <w:rFonts w:asciiTheme="minorHAnsi" w:hAnsiTheme="minorHAnsi"/>
          <w:sz w:val="22"/>
        </w:rPr>
        <w:t>’</w:t>
      </w:r>
      <w:r>
        <w:rPr>
          <w:rFonts w:asciiTheme="minorHAnsi" w:hAnsiTheme="minorHAnsi"/>
          <w:sz w:val="22"/>
        </w:rPr>
        <w:t>u</w:t>
      </w:r>
      <w:r w:rsidR="00F56B79">
        <w:rPr>
          <w:rFonts w:asciiTheme="minorHAnsi" w:hAnsiTheme="minorHAnsi"/>
          <w:sz w:val="22"/>
        </w:rPr>
        <w:t>ne</w:t>
      </w:r>
      <w:r>
        <w:rPr>
          <w:rFonts w:asciiTheme="minorHAnsi" w:hAnsiTheme="minorHAnsi"/>
          <w:sz w:val="22"/>
        </w:rPr>
        <w:t xml:space="preserve"> </w:t>
      </w:r>
      <w:r w:rsidR="00F56B79">
        <w:rPr>
          <w:rFonts w:asciiTheme="minorHAnsi" w:hAnsiTheme="minorHAnsi"/>
          <w:sz w:val="22"/>
        </w:rPr>
        <w:t xml:space="preserve">liste </w:t>
      </w:r>
      <w:r>
        <w:rPr>
          <w:rFonts w:asciiTheme="minorHAnsi" w:hAnsiTheme="minorHAnsi"/>
          <w:sz w:val="22"/>
        </w:rPr>
        <w:t xml:space="preserve">donné, y compris en utilisant la même méthode d’évaluation, dans la mesure du possible. </w:t>
      </w:r>
    </w:p>
    <w:p w14:paraId="29821B01" w14:textId="77777777" w:rsidR="005C5B5E" w:rsidRPr="00A341C8" w:rsidRDefault="009F2E6C">
      <w:pPr>
        <w:spacing w:after="0" w:line="259" w:lineRule="auto"/>
        <w:ind w:left="684" w:right="0" w:firstLine="0"/>
        <w:jc w:val="left"/>
        <w:rPr>
          <w:rFonts w:asciiTheme="minorHAnsi" w:hAnsiTheme="minorHAnsi"/>
          <w:sz w:val="22"/>
        </w:rPr>
      </w:pPr>
      <w:r>
        <w:rPr>
          <w:rFonts w:asciiTheme="minorHAnsi" w:hAnsiTheme="minorHAnsi"/>
          <w:sz w:val="22"/>
        </w:rPr>
        <w:t xml:space="preserve"> </w:t>
      </w:r>
    </w:p>
    <w:p w14:paraId="0D5AAC38" w14:textId="77777777" w:rsidR="005C5B5E" w:rsidRPr="00A341C8" w:rsidRDefault="009F2E6C">
      <w:pPr>
        <w:numPr>
          <w:ilvl w:val="0"/>
          <w:numId w:val="15"/>
        </w:numPr>
        <w:ind w:right="0" w:hanging="360"/>
        <w:rPr>
          <w:rFonts w:asciiTheme="minorHAnsi" w:hAnsiTheme="minorHAnsi"/>
          <w:sz w:val="22"/>
        </w:rPr>
      </w:pPr>
      <w:r>
        <w:rPr>
          <w:rFonts w:asciiTheme="minorHAnsi" w:hAnsiTheme="minorHAnsi"/>
          <w:sz w:val="22"/>
        </w:rPr>
        <w:t xml:space="preserve">Si un poste ouvert à la réaffectation n’a pas été pourvu à la réunion de réaffectation et demeure vacant, il peut faire l’objet d’une annonce individuelle à la fin de la réunion, soit en interne, soit en interne et en externe. </w:t>
      </w:r>
    </w:p>
    <w:p w14:paraId="6A73ED26" w14:textId="77777777" w:rsidR="005C5B5E" w:rsidRPr="00A341C8" w:rsidRDefault="009F2E6C">
      <w:pPr>
        <w:spacing w:after="0" w:line="259" w:lineRule="auto"/>
        <w:ind w:left="684" w:right="0" w:firstLine="0"/>
        <w:jc w:val="left"/>
        <w:rPr>
          <w:rFonts w:asciiTheme="minorHAnsi" w:hAnsiTheme="minorHAnsi"/>
          <w:sz w:val="22"/>
        </w:rPr>
      </w:pPr>
      <w:r>
        <w:rPr>
          <w:rFonts w:asciiTheme="minorHAnsi" w:hAnsiTheme="minorHAnsi"/>
          <w:sz w:val="22"/>
        </w:rPr>
        <w:t xml:space="preserve"> </w:t>
      </w:r>
    </w:p>
    <w:p w14:paraId="2CC707A8" w14:textId="77777777" w:rsidR="005C5B5E" w:rsidRPr="00A341C8" w:rsidRDefault="009F2E6C">
      <w:pPr>
        <w:spacing w:after="10"/>
        <w:ind w:left="139" w:right="0" w:hanging="10"/>
        <w:jc w:val="left"/>
        <w:rPr>
          <w:rFonts w:asciiTheme="minorHAnsi" w:hAnsiTheme="minorHAnsi"/>
          <w:sz w:val="22"/>
        </w:rPr>
      </w:pPr>
      <w:r>
        <w:rPr>
          <w:rFonts w:asciiTheme="minorHAnsi" w:hAnsiTheme="minorHAnsi"/>
          <w:b/>
          <w:bCs/>
          <w:sz w:val="22"/>
        </w:rPr>
        <w:t xml:space="preserve">Rôles et responsabilités  </w:t>
      </w:r>
    </w:p>
    <w:p w14:paraId="76872BAF"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09278D96" w14:textId="77777777" w:rsidR="005C5B5E" w:rsidRPr="00A341C8" w:rsidRDefault="009363A0">
      <w:pPr>
        <w:pStyle w:val="Heading1"/>
        <w:ind w:left="139"/>
        <w:rPr>
          <w:rFonts w:asciiTheme="minorHAnsi" w:hAnsiTheme="minorHAnsi"/>
          <w:sz w:val="22"/>
        </w:rPr>
      </w:pPr>
      <w:r>
        <w:rPr>
          <w:rFonts w:asciiTheme="minorHAnsi" w:hAnsiTheme="minorHAnsi"/>
          <w:sz w:val="22"/>
        </w:rPr>
        <w:t>Directeur de l’OHR/du BMS</w:t>
      </w:r>
    </w:p>
    <w:p w14:paraId="0357F43C"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0EC9E69A" w14:textId="6911AD16" w:rsidR="005C5B5E" w:rsidRPr="00A341C8" w:rsidRDefault="009F2E6C">
      <w:pPr>
        <w:spacing w:after="0" w:line="259" w:lineRule="auto"/>
        <w:ind w:left="139" w:right="0" w:hanging="10"/>
        <w:jc w:val="left"/>
        <w:rPr>
          <w:rFonts w:asciiTheme="minorHAnsi" w:hAnsiTheme="minorHAnsi"/>
          <w:sz w:val="22"/>
        </w:rPr>
      </w:pPr>
      <w:r>
        <w:rPr>
          <w:rFonts w:asciiTheme="minorHAnsi" w:hAnsiTheme="minorHAnsi"/>
          <w:i/>
          <w:iCs/>
          <w:sz w:val="22"/>
          <w:u w:val="single" w:color="000000"/>
        </w:rPr>
        <w:t xml:space="preserve">Gestion des </w:t>
      </w:r>
      <w:r w:rsidR="00F56B79">
        <w:rPr>
          <w:rFonts w:asciiTheme="minorHAnsi" w:hAnsiTheme="minorHAnsi"/>
          <w:i/>
          <w:iCs/>
          <w:sz w:val="22"/>
          <w:u w:val="single" w:color="000000"/>
        </w:rPr>
        <w:t xml:space="preserve">listes </w:t>
      </w:r>
      <w:r>
        <w:rPr>
          <w:rFonts w:asciiTheme="minorHAnsi" w:hAnsiTheme="minorHAnsi"/>
          <w:i/>
          <w:iCs/>
          <w:sz w:val="22"/>
          <w:u w:val="single" w:color="000000"/>
        </w:rPr>
        <w:t>de candidats</w:t>
      </w:r>
      <w:r>
        <w:rPr>
          <w:rFonts w:asciiTheme="minorHAnsi" w:hAnsiTheme="minorHAnsi"/>
          <w:i/>
          <w:iCs/>
          <w:sz w:val="22"/>
        </w:rPr>
        <w:t xml:space="preserve"> </w:t>
      </w:r>
    </w:p>
    <w:p w14:paraId="4B7CD7AD" w14:textId="77777777" w:rsidR="005C5B5E" w:rsidRPr="00A341C8" w:rsidRDefault="009F2E6C">
      <w:pPr>
        <w:spacing w:after="10" w:line="259" w:lineRule="auto"/>
        <w:ind w:left="144" w:right="0" w:firstLine="0"/>
        <w:jc w:val="left"/>
        <w:rPr>
          <w:rFonts w:asciiTheme="minorHAnsi" w:hAnsiTheme="minorHAnsi"/>
          <w:sz w:val="22"/>
        </w:rPr>
      </w:pPr>
      <w:r>
        <w:rPr>
          <w:rFonts w:asciiTheme="minorHAnsi" w:hAnsiTheme="minorHAnsi"/>
          <w:i/>
          <w:iCs/>
          <w:sz w:val="22"/>
        </w:rPr>
        <w:t xml:space="preserve"> </w:t>
      </w:r>
    </w:p>
    <w:p w14:paraId="1C30D75C" w14:textId="7701E1F1" w:rsidR="005C5B5E" w:rsidRPr="004129BC" w:rsidRDefault="009F2E6C" w:rsidP="00E9014D">
      <w:pPr>
        <w:numPr>
          <w:ilvl w:val="0"/>
          <w:numId w:val="16"/>
        </w:numPr>
        <w:ind w:left="450" w:right="0" w:hanging="396"/>
        <w:rPr>
          <w:rFonts w:asciiTheme="minorHAnsi" w:hAnsiTheme="minorHAnsi"/>
          <w:sz w:val="22"/>
        </w:rPr>
      </w:pPr>
      <w:r>
        <w:rPr>
          <w:rFonts w:asciiTheme="minorHAnsi" w:hAnsiTheme="minorHAnsi"/>
          <w:sz w:val="22"/>
        </w:rPr>
        <w:t xml:space="preserve">Le Directeur de l’OHR sera responsable de la gestion des </w:t>
      </w:r>
      <w:r w:rsidR="00F56B79">
        <w:rPr>
          <w:rFonts w:asciiTheme="minorHAnsi" w:hAnsiTheme="minorHAnsi"/>
          <w:sz w:val="22"/>
        </w:rPr>
        <w:t xml:space="preserve">listes </w:t>
      </w:r>
      <w:r>
        <w:rPr>
          <w:rFonts w:asciiTheme="minorHAnsi" w:hAnsiTheme="minorHAnsi"/>
          <w:sz w:val="22"/>
        </w:rPr>
        <w:t xml:space="preserve">de candidats conformément au Cadre de recrutement et de sélection du PNUD et de la Stratégie des ressources humaines du PNUD. Il veillera à ce que la gestion des </w:t>
      </w:r>
      <w:r w:rsidR="00F56B79">
        <w:rPr>
          <w:rFonts w:asciiTheme="minorHAnsi" w:hAnsiTheme="minorHAnsi"/>
          <w:sz w:val="22"/>
        </w:rPr>
        <w:t xml:space="preserve">listes </w:t>
      </w:r>
      <w:r>
        <w:rPr>
          <w:rFonts w:asciiTheme="minorHAnsi" w:hAnsiTheme="minorHAnsi"/>
          <w:sz w:val="22"/>
        </w:rPr>
        <w:t xml:space="preserve">soit intégrée aux autres politiques et processus des RH, y compris la gestion des performances, le modèle de Cadre de compétences de l’Organisation, le développement </w:t>
      </w:r>
      <w:r>
        <w:rPr>
          <w:rFonts w:asciiTheme="minorHAnsi" w:hAnsiTheme="minorHAnsi"/>
          <w:sz w:val="22"/>
        </w:rPr>
        <w:lastRenderedPageBreak/>
        <w:t xml:space="preserve">de carrière, la formation et le perfectionnement, et le recrutement et la sélection. Le Directeur de l’OHR sera spécifiquement responsable de : </w:t>
      </w:r>
    </w:p>
    <w:p w14:paraId="0EF9A793" w14:textId="77777777" w:rsidR="005C5B5E" w:rsidRPr="00A341C8" w:rsidRDefault="009F2E6C">
      <w:pPr>
        <w:spacing w:after="0" w:line="259" w:lineRule="auto"/>
        <w:ind w:left="684" w:right="0" w:firstLine="0"/>
        <w:jc w:val="left"/>
        <w:rPr>
          <w:rFonts w:asciiTheme="minorHAnsi" w:hAnsiTheme="minorHAnsi"/>
          <w:sz w:val="22"/>
        </w:rPr>
      </w:pPr>
      <w:r>
        <w:rPr>
          <w:rFonts w:asciiTheme="minorHAnsi" w:hAnsiTheme="minorHAnsi"/>
          <w:sz w:val="22"/>
        </w:rPr>
        <w:t xml:space="preserve"> </w:t>
      </w:r>
    </w:p>
    <w:p w14:paraId="6FB130CB" w14:textId="67B09E22" w:rsidR="005C5B5E" w:rsidRPr="00A341C8" w:rsidRDefault="009F2E6C" w:rsidP="00E9014D">
      <w:pPr>
        <w:numPr>
          <w:ilvl w:val="1"/>
          <w:numId w:val="16"/>
        </w:numPr>
        <w:spacing w:after="113"/>
        <w:ind w:left="1080" w:right="0"/>
        <w:rPr>
          <w:rFonts w:asciiTheme="minorHAnsi" w:hAnsiTheme="minorHAnsi"/>
          <w:sz w:val="22"/>
        </w:rPr>
      </w:pPr>
      <w:r>
        <w:rPr>
          <w:rFonts w:asciiTheme="minorHAnsi" w:hAnsiTheme="minorHAnsi"/>
          <w:sz w:val="22"/>
        </w:rPr>
        <w:t xml:space="preserve">Définir les fonctions et les compétences requises pour chaque </w:t>
      </w:r>
      <w:r w:rsidR="00F56B79">
        <w:rPr>
          <w:rFonts w:asciiTheme="minorHAnsi" w:hAnsiTheme="minorHAnsi"/>
          <w:sz w:val="22"/>
        </w:rPr>
        <w:t>liste </w:t>
      </w:r>
      <w:r>
        <w:rPr>
          <w:rFonts w:asciiTheme="minorHAnsi" w:hAnsiTheme="minorHAnsi"/>
          <w:sz w:val="22"/>
        </w:rPr>
        <w:t>; identifier les postes à pourvoir dans un</w:t>
      </w:r>
      <w:r w:rsidR="00F56B79">
        <w:rPr>
          <w:rFonts w:asciiTheme="minorHAnsi" w:hAnsiTheme="minorHAnsi"/>
          <w:sz w:val="22"/>
        </w:rPr>
        <w:t>e</w:t>
      </w:r>
      <w:r>
        <w:rPr>
          <w:rFonts w:asciiTheme="minorHAnsi" w:hAnsiTheme="minorHAnsi"/>
          <w:sz w:val="22"/>
        </w:rPr>
        <w:t xml:space="preserve"> </w:t>
      </w:r>
      <w:r w:rsidR="00F56B79">
        <w:rPr>
          <w:rFonts w:asciiTheme="minorHAnsi" w:hAnsiTheme="minorHAnsi"/>
          <w:sz w:val="22"/>
        </w:rPr>
        <w:t xml:space="preserve">liste </w:t>
      </w:r>
      <w:r>
        <w:rPr>
          <w:rFonts w:asciiTheme="minorHAnsi" w:hAnsiTheme="minorHAnsi"/>
          <w:sz w:val="22"/>
        </w:rPr>
        <w:t>donné</w:t>
      </w:r>
      <w:r w:rsidR="00F56B79">
        <w:rPr>
          <w:rFonts w:asciiTheme="minorHAnsi" w:hAnsiTheme="minorHAnsi"/>
          <w:sz w:val="22"/>
        </w:rPr>
        <w:t>e</w:t>
      </w:r>
      <w:r>
        <w:rPr>
          <w:rFonts w:asciiTheme="minorHAnsi" w:hAnsiTheme="minorHAnsi"/>
          <w:sz w:val="22"/>
        </w:rPr>
        <w:t> ; et proposer de nouve</w:t>
      </w:r>
      <w:r w:rsidR="00F56B79">
        <w:rPr>
          <w:rFonts w:asciiTheme="minorHAnsi" w:hAnsiTheme="minorHAnsi"/>
          <w:sz w:val="22"/>
        </w:rPr>
        <w:t>lles</w:t>
      </w:r>
      <w:r>
        <w:rPr>
          <w:rFonts w:asciiTheme="minorHAnsi" w:hAnsiTheme="minorHAnsi"/>
          <w:sz w:val="22"/>
        </w:rPr>
        <w:t xml:space="preserve"> </w:t>
      </w:r>
      <w:r w:rsidR="00F56B79">
        <w:rPr>
          <w:rFonts w:asciiTheme="minorHAnsi" w:hAnsiTheme="minorHAnsi"/>
          <w:sz w:val="22"/>
        </w:rPr>
        <w:t>listes</w:t>
      </w:r>
      <w:r>
        <w:rPr>
          <w:rFonts w:asciiTheme="minorHAnsi" w:hAnsiTheme="minorHAnsi"/>
          <w:sz w:val="22"/>
        </w:rPr>
        <w:t xml:space="preserve">, le cas échéant ; </w:t>
      </w:r>
    </w:p>
    <w:p w14:paraId="13B160CC" w14:textId="4ED39390" w:rsidR="005C5B5E" w:rsidRPr="00A341C8" w:rsidRDefault="009F2E6C" w:rsidP="005D44E0">
      <w:pPr>
        <w:numPr>
          <w:ilvl w:val="1"/>
          <w:numId w:val="16"/>
        </w:numPr>
        <w:spacing w:after="113" w:line="250" w:lineRule="auto"/>
        <w:ind w:left="1078" w:right="0" w:hanging="369"/>
        <w:rPr>
          <w:rFonts w:asciiTheme="minorHAnsi" w:hAnsiTheme="minorHAnsi"/>
          <w:sz w:val="22"/>
        </w:rPr>
      </w:pPr>
      <w:r>
        <w:rPr>
          <w:rFonts w:asciiTheme="minorHAnsi" w:hAnsiTheme="minorHAnsi"/>
          <w:sz w:val="22"/>
        </w:rPr>
        <w:t xml:space="preserve">Gérer la taille des </w:t>
      </w:r>
      <w:r w:rsidR="00F56B79">
        <w:rPr>
          <w:rFonts w:asciiTheme="minorHAnsi" w:hAnsiTheme="minorHAnsi"/>
          <w:sz w:val="22"/>
        </w:rPr>
        <w:t>listes</w:t>
      </w:r>
      <w:r>
        <w:rPr>
          <w:rFonts w:asciiTheme="minorHAnsi" w:hAnsiTheme="minorHAnsi"/>
          <w:sz w:val="22"/>
        </w:rPr>
        <w:t>, définir les limites du nombre de candidats dans un</w:t>
      </w:r>
      <w:r w:rsidR="00F56B79">
        <w:rPr>
          <w:rFonts w:asciiTheme="minorHAnsi" w:hAnsiTheme="minorHAnsi"/>
          <w:sz w:val="22"/>
        </w:rPr>
        <w:t>e</w:t>
      </w:r>
      <w:r>
        <w:rPr>
          <w:rFonts w:asciiTheme="minorHAnsi" w:hAnsiTheme="minorHAnsi"/>
          <w:sz w:val="22"/>
        </w:rPr>
        <w:t xml:space="preserve"> </w:t>
      </w:r>
      <w:r w:rsidR="00F56B79">
        <w:rPr>
          <w:rFonts w:asciiTheme="minorHAnsi" w:hAnsiTheme="minorHAnsi"/>
          <w:sz w:val="22"/>
        </w:rPr>
        <w:t xml:space="preserve">liste </w:t>
      </w:r>
      <w:r>
        <w:rPr>
          <w:rFonts w:asciiTheme="minorHAnsi" w:hAnsiTheme="minorHAnsi"/>
          <w:sz w:val="22"/>
        </w:rPr>
        <w:t xml:space="preserve">donné en fonction des projections en matière de besoins en personnel et ajuster la limite, selon les besoins ; </w:t>
      </w:r>
    </w:p>
    <w:p w14:paraId="07028402" w14:textId="56B95469" w:rsidR="005C5B5E" w:rsidRPr="00A341C8" w:rsidRDefault="009F2E6C" w:rsidP="00E9014D">
      <w:pPr>
        <w:numPr>
          <w:ilvl w:val="1"/>
          <w:numId w:val="16"/>
        </w:numPr>
        <w:spacing w:after="113"/>
        <w:ind w:left="1080" w:right="0"/>
        <w:rPr>
          <w:rFonts w:asciiTheme="minorHAnsi" w:hAnsiTheme="minorHAnsi"/>
          <w:sz w:val="22"/>
        </w:rPr>
      </w:pPr>
      <w:r>
        <w:rPr>
          <w:rFonts w:asciiTheme="minorHAnsi" w:hAnsiTheme="minorHAnsi"/>
          <w:sz w:val="22"/>
        </w:rPr>
        <w:t xml:space="preserve">Développer, recommander et mettre en œuvre des stratégies pour la création et le renouvellement des </w:t>
      </w:r>
      <w:r w:rsidR="00F56B79">
        <w:rPr>
          <w:rFonts w:asciiTheme="minorHAnsi" w:hAnsiTheme="minorHAnsi"/>
          <w:sz w:val="22"/>
        </w:rPr>
        <w:t xml:space="preserve">listes </w:t>
      </w:r>
      <w:r>
        <w:rPr>
          <w:rFonts w:asciiTheme="minorHAnsi" w:hAnsiTheme="minorHAnsi"/>
          <w:sz w:val="22"/>
        </w:rPr>
        <w:t xml:space="preserve">afin de garantir qu’un nombre suffisant de candidats est disponibles et que les </w:t>
      </w:r>
      <w:r w:rsidR="00F56B79">
        <w:rPr>
          <w:rFonts w:asciiTheme="minorHAnsi" w:hAnsiTheme="minorHAnsi"/>
          <w:sz w:val="22"/>
        </w:rPr>
        <w:t xml:space="preserve">listes </w:t>
      </w:r>
      <w:r>
        <w:rPr>
          <w:rFonts w:asciiTheme="minorHAnsi" w:hAnsiTheme="minorHAnsi"/>
          <w:sz w:val="22"/>
        </w:rPr>
        <w:t xml:space="preserve">respectent l’égalité des sexes et la diversité géographique ; </w:t>
      </w:r>
    </w:p>
    <w:p w14:paraId="76975DAC" w14:textId="7B76C33B" w:rsidR="005C5B5E" w:rsidRPr="00A341C8" w:rsidRDefault="009F2E6C" w:rsidP="00E9014D">
      <w:pPr>
        <w:numPr>
          <w:ilvl w:val="1"/>
          <w:numId w:val="16"/>
        </w:numPr>
        <w:spacing w:after="113"/>
        <w:ind w:left="1080" w:right="0"/>
        <w:rPr>
          <w:rFonts w:asciiTheme="minorHAnsi" w:hAnsiTheme="minorHAnsi"/>
          <w:sz w:val="22"/>
        </w:rPr>
      </w:pPr>
      <w:r>
        <w:rPr>
          <w:rFonts w:asciiTheme="minorHAnsi" w:hAnsiTheme="minorHAnsi"/>
          <w:sz w:val="22"/>
        </w:rPr>
        <w:t xml:space="preserve">Surveiller le mouvement des candidats entre les </w:t>
      </w:r>
      <w:r w:rsidR="00F56B79">
        <w:rPr>
          <w:rFonts w:asciiTheme="minorHAnsi" w:hAnsiTheme="minorHAnsi"/>
          <w:sz w:val="22"/>
        </w:rPr>
        <w:t>listes</w:t>
      </w:r>
      <w:r>
        <w:rPr>
          <w:rFonts w:asciiTheme="minorHAnsi" w:hAnsiTheme="minorHAnsi"/>
          <w:sz w:val="22"/>
        </w:rPr>
        <w:t>, identifier les candidats possibles dans un</w:t>
      </w:r>
      <w:r w:rsidR="00F56B79">
        <w:rPr>
          <w:rFonts w:asciiTheme="minorHAnsi" w:hAnsiTheme="minorHAnsi"/>
          <w:sz w:val="22"/>
        </w:rPr>
        <w:t>e</w:t>
      </w:r>
      <w:r>
        <w:rPr>
          <w:rFonts w:asciiTheme="minorHAnsi" w:hAnsiTheme="minorHAnsi"/>
          <w:sz w:val="22"/>
        </w:rPr>
        <w:t xml:space="preserve"> </w:t>
      </w:r>
      <w:r w:rsidR="00F56B79">
        <w:rPr>
          <w:rFonts w:asciiTheme="minorHAnsi" w:hAnsiTheme="minorHAnsi"/>
          <w:sz w:val="22"/>
        </w:rPr>
        <w:t xml:space="preserve">liste </w:t>
      </w:r>
      <w:r>
        <w:rPr>
          <w:rFonts w:asciiTheme="minorHAnsi" w:hAnsiTheme="minorHAnsi"/>
          <w:sz w:val="22"/>
        </w:rPr>
        <w:t>donné</w:t>
      </w:r>
      <w:r w:rsidR="00F56B79">
        <w:rPr>
          <w:rFonts w:asciiTheme="minorHAnsi" w:hAnsiTheme="minorHAnsi"/>
          <w:sz w:val="22"/>
        </w:rPr>
        <w:t>e</w:t>
      </w:r>
      <w:r>
        <w:rPr>
          <w:rFonts w:asciiTheme="minorHAnsi" w:hAnsiTheme="minorHAnsi"/>
          <w:sz w:val="22"/>
        </w:rPr>
        <w:t xml:space="preserve"> pour évaluation pour d’autres </w:t>
      </w:r>
      <w:r w:rsidR="00F56B79">
        <w:rPr>
          <w:rFonts w:asciiTheme="minorHAnsi" w:hAnsiTheme="minorHAnsi"/>
          <w:sz w:val="22"/>
        </w:rPr>
        <w:t>listes</w:t>
      </w:r>
      <w:r>
        <w:rPr>
          <w:rFonts w:asciiTheme="minorHAnsi" w:hAnsiTheme="minorHAnsi"/>
          <w:sz w:val="22"/>
        </w:rPr>
        <w:t xml:space="preserve">, en consultation avec la haute direction ; </w:t>
      </w:r>
    </w:p>
    <w:p w14:paraId="6B25315E" w14:textId="7B097589" w:rsidR="005C5B5E" w:rsidRPr="00A341C8" w:rsidRDefault="009F2E6C" w:rsidP="00E9014D">
      <w:pPr>
        <w:numPr>
          <w:ilvl w:val="1"/>
          <w:numId w:val="16"/>
        </w:numPr>
        <w:spacing w:after="113"/>
        <w:ind w:left="1080" w:right="0"/>
        <w:rPr>
          <w:rFonts w:asciiTheme="minorHAnsi" w:hAnsiTheme="minorHAnsi"/>
          <w:sz w:val="22"/>
        </w:rPr>
      </w:pPr>
      <w:r>
        <w:rPr>
          <w:rFonts w:asciiTheme="minorHAnsi" w:hAnsiTheme="minorHAnsi"/>
          <w:sz w:val="22"/>
        </w:rPr>
        <w:t xml:space="preserve">Mettre régulièrement à jour les </w:t>
      </w:r>
      <w:r w:rsidR="00F56B79">
        <w:rPr>
          <w:rFonts w:asciiTheme="minorHAnsi" w:hAnsiTheme="minorHAnsi"/>
          <w:sz w:val="22"/>
        </w:rPr>
        <w:t>listes</w:t>
      </w:r>
      <w:r>
        <w:rPr>
          <w:rFonts w:asciiTheme="minorHAnsi" w:hAnsiTheme="minorHAnsi"/>
          <w:sz w:val="22"/>
        </w:rPr>
        <w:t xml:space="preserve">, en ajoutant ou en supprimant des noms de candidats des </w:t>
      </w:r>
      <w:r w:rsidR="00F56B79">
        <w:rPr>
          <w:rFonts w:asciiTheme="minorHAnsi" w:hAnsiTheme="minorHAnsi"/>
          <w:sz w:val="22"/>
        </w:rPr>
        <w:t>listes</w:t>
      </w:r>
      <w:r>
        <w:rPr>
          <w:rFonts w:asciiTheme="minorHAnsi" w:hAnsiTheme="minorHAnsi"/>
          <w:sz w:val="22"/>
        </w:rPr>
        <w:t xml:space="preserve">, ou des catégories de </w:t>
      </w:r>
      <w:r w:rsidR="00F56B79">
        <w:rPr>
          <w:rFonts w:asciiTheme="minorHAnsi" w:hAnsiTheme="minorHAnsi"/>
          <w:sz w:val="22"/>
        </w:rPr>
        <w:t>listes </w:t>
      </w:r>
      <w:r>
        <w:rPr>
          <w:rFonts w:asciiTheme="minorHAnsi" w:hAnsiTheme="minorHAnsi"/>
          <w:sz w:val="22"/>
        </w:rPr>
        <w:t xml:space="preserve">; mettre à jour les informations sur chaque membre des </w:t>
      </w:r>
      <w:r w:rsidR="00F56B79">
        <w:rPr>
          <w:rFonts w:asciiTheme="minorHAnsi" w:hAnsiTheme="minorHAnsi"/>
          <w:sz w:val="22"/>
        </w:rPr>
        <w:t>listes </w:t>
      </w:r>
      <w:r>
        <w:rPr>
          <w:rFonts w:asciiTheme="minorHAnsi" w:hAnsiTheme="minorHAnsi"/>
          <w:sz w:val="22"/>
        </w:rPr>
        <w:t xml:space="preserve">; confirmer annuellement le consentement des candidats à continuer en tant que membres des </w:t>
      </w:r>
      <w:r w:rsidR="00F56B79">
        <w:rPr>
          <w:rFonts w:asciiTheme="minorHAnsi" w:hAnsiTheme="minorHAnsi"/>
          <w:sz w:val="22"/>
        </w:rPr>
        <w:t>listes </w:t>
      </w:r>
      <w:r>
        <w:rPr>
          <w:rFonts w:asciiTheme="minorHAnsi" w:hAnsiTheme="minorHAnsi"/>
          <w:sz w:val="22"/>
        </w:rPr>
        <w:t xml:space="preserve">: </w:t>
      </w:r>
    </w:p>
    <w:p w14:paraId="5292B884" w14:textId="34EF0261" w:rsidR="005C5B5E" w:rsidRPr="00A341C8" w:rsidRDefault="009F2E6C" w:rsidP="00E9014D">
      <w:pPr>
        <w:numPr>
          <w:ilvl w:val="1"/>
          <w:numId w:val="16"/>
        </w:numPr>
        <w:spacing w:after="113"/>
        <w:ind w:left="1080" w:right="0"/>
        <w:rPr>
          <w:rFonts w:asciiTheme="minorHAnsi" w:hAnsiTheme="minorHAnsi"/>
          <w:sz w:val="22"/>
        </w:rPr>
      </w:pPr>
      <w:r>
        <w:rPr>
          <w:rFonts w:asciiTheme="minorHAnsi" w:hAnsiTheme="minorHAnsi"/>
          <w:sz w:val="22"/>
        </w:rPr>
        <w:t xml:space="preserve">Informer en temps voulu les membres du personnel des </w:t>
      </w:r>
      <w:r w:rsidR="00F56B79">
        <w:rPr>
          <w:rFonts w:asciiTheme="minorHAnsi" w:hAnsiTheme="minorHAnsi"/>
          <w:sz w:val="22"/>
        </w:rPr>
        <w:t xml:space="preserve">listes </w:t>
      </w:r>
      <w:r>
        <w:rPr>
          <w:rFonts w:asciiTheme="minorHAnsi" w:hAnsiTheme="minorHAnsi"/>
          <w:sz w:val="22"/>
        </w:rPr>
        <w:t xml:space="preserve">de candidats lorsqu’ils sont appelés à changer de lieu d’affectation ; veiller à ce qu’ils aient accès au compendium des postes disponibles à pourvoir dans le cadre des réaffectations ; et leur donner des conseils quant à leur admissibilité à ces postes ;   </w:t>
      </w:r>
    </w:p>
    <w:p w14:paraId="55253FE9" w14:textId="503B1595" w:rsidR="005C5B5E" w:rsidRPr="00A341C8" w:rsidRDefault="009F2E6C" w:rsidP="00E9014D">
      <w:pPr>
        <w:numPr>
          <w:ilvl w:val="1"/>
          <w:numId w:val="16"/>
        </w:numPr>
        <w:ind w:left="1080" w:right="0"/>
        <w:rPr>
          <w:rFonts w:asciiTheme="minorHAnsi" w:hAnsiTheme="minorHAnsi"/>
          <w:sz w:val="22"/>
        </w:rPr>
      </w:pPr>
      <w:r>
        <w:rPr>
          <w:rFonts w:asciiTheme="minorHAnsi" w:hAnsiTheme="minorHAnsi"/>
          <w:sz w:val="22"/>
        </w:rPr>
        <w:t>Faire en sorte que les informations soient accessibles aux membres du personnel qui pourraient être intéressés par un</w:t>
      </w:r>
      <w:r w:rsidR="00F56B79">
        <w:rPr>
          <w:rFonts w:asciiTheme="minorHAnsi" w:hAnsiTheme="minorHAnsi"/>
          <w:sz w:val="22"/>
        </w:rPr>
        <w:t>e</w:t>
      </w:r>
      <w:r>
        <w:rPr>
          <w:rFonts w:asciiTheme="minorHAnsi" w:hAnsiTheme="minorHAnsi"/>
          <w:sz w:val="22"/>
        </w:rPr>
        <w:t xml:space="preserve"> </w:t>
      </w:r>
      <w:r w:rsidR="00F56B79">
        <w:rPr>
          <w:rFonts w:asciiTheme="minorHAnsi" w:hAnsiTheme="minorHAnsi"/>
          <w:sz w:val="22"/>
        </w:rPr>
        <w:t xml:space="preserve">liste </w:t>
      </w:r>
      <w:r>
        <w:rPr>
          <w:rFonts w:asciiTheme="minorHAnsi" w:hAnsiTheme="minorHAnsi"/>
          <w:sz w:val="22"/>
        </w:rPr>
        <w:t>donné</w:t>
      </w:r>
      <w:r w:rsidR="00F56B79">
        <w:rPr>
          <w:rFonts w:asciiTheme="minorHAnsi" w:hAnsiTheme="minorHAnsi"/>
          <w:sz w:val="22"/>
        </w:rPr>
        <w:t>e</w:t>
      </w:r>
      <w:r>
        <w:rPr>
          <w:rFonts w:asciiTheme="minorHAnsi" w:hAnsiTheme="minorHAnsi"/>
          <w:sz w:val="22"/>
        </w:rPr>
        <w:t xml:space="preserve">. </w:t>
      </w:r>
    </w:p>
    <w:p w14:paraId="314A0F28"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48B20636" w14:textId="77777777" w:rsidR="005C5B5E" w:rsidRPr="00A341C8" w:rsidRDefault="009F2E6C">
      <w:pPr>
        <w:spacing w:after="0" w:line="259" w:lineRule="auto"/>
        <w:ind w:left="139" w:right="0" w:hanging="10"/>
        <w:jc w:val="left"/>
        <w:rPr>
          <w:rFonts w:asciiTheme="minorHAnsi" w:hAnsiTheme="minorHAnsi"/>
          <w:sz w:val="22"/>
        </w:rPr>
      </w:pPr>
      <w:r>
        <w:rPr>
          <w:rFonts w:asciiTheme="minorHAnsi" w:hAnsiTheme="minorHAnsi"/>
          <w:i/>
          <w:sz w:val="22"/>
          <w:u w:val="single" w:color="000000"/>
        </w:rPr>
        <w:t>Évaluation institutionnelle</w:t>
      </w:r>
      <w:r>
        <w:rPr>
          <w:rFonts w:asciiTheme="minorHAnsi" w:hAnsiTheme="minorHAnsi"/>
          <w:sz w:val="22"/>
        </w:rPr>
        <w:t xml:space="preserve">  </w:t>
      </w:r>
    </w:p>
    <w:p w14:paraId="3F65DD91"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167A933C" w14:textId="77777777" w:rsidR="005C5B5E" w:rsidRPr="00A341C8" w:rsidRDefault="009F2E6C">
      <w:pPr>
        <w:numPr>
          <w:ilvl w:val="0"/>
          <w:numId w:val="16"/>
        </w:numPr>
        <w:ind w:right="0" w:hanging="360"/>
        <w:rPr>
          <w:rFonts w:asciiTheme="minorHAnsi" w:hAnsiTheme="minorHAnsi"/>
          <w:sz w:val="22"/>
        </w:rPr>
      </w:pPr>
      <w:r>
        <w:rPr>
          <w:rFonts w:asciiTheme="minorHAnsi" w:hAnsiTheme="minorHAnsi"/>
          <w:sz w:val="22"/>
        </w:rPr>
        <w:t xml:space="preserve">Le Directeur de l’OHR sera responsable de : </w:t>
      </w:r>
    </w:p>
    <w:p w14:paraId="45B437C6" w14:textId="77777777" w:rsidR="005C5B5E" w:rsidRPr="00A341C8" w:rsidRDefault="009F2E6C">
      <w:pPr>
        <w:spacing w:after="0" w:line="259" w:lineRule="auto"/>
        <w:ind w:left="864" w:right="0" w:firstLine="0"/>
        <w:jc w:val="left"/>
        <w:rPr>
          <w:rFonts w:asciiTheme="minorHAnsi" w:hAnsiTheme="minorHAnsi"/>
          <w:sz w:val="22"/>
        </w:rPr>
      </w:pPr>
      <w:r>
        <w:rPr>
          <w:rFonts w:asciiTheme="minorHAnsi" w:hAnsiTheme="minorHAnsi"/>
          <w:sz w:val="22"/>
        </w:rPr>
        <w:t xml:space="preserve"> </w:t>
      </w:r>
    </w:p>
    <w:p w14:paraId="47166A10" w14:textId="05B7E6E0" w:rsidR="005C5B5E" w:rsidRPr="00A341C8" w:rsidRDefault="009F2E6C" w:rsidP="00C96D3C">
      <w:pPr>
        <w:numPr>
          <w:ilvl w:val="1"/>
          <w:numId w:val="16"/>
        </w:numPr>
        <w:spacing w:after="113"/>
        <w:ind w:left="1080" w:right="0"/>
        <w:rPr>
          <w:rFonts w:asciiTheme="minorHAnsi" w:hAnsiTheme="minorHAnsi"/>
          <w:sz w:val="22"/>
        </w:rPr>
      </w:pPr>
      <w:r>
        <w:rPr>
          <w:rFonts w:asciiTheme="minorHAnsi" w:hAnsiTheme="minorHAnsi"/>
          <w:sz w:val="22"/>
        </w:rPr>
        <w:t xml:space="preserve">Organiser et gérer au moins une fois par an une évaluation institutionnelle distincte de nouveaux candidats pour chaque </w:t>
      </w:r>
      <w:r w:rsidR="00F56B79">
        <w:rPr>
          <w:rFonts w:asciiTheme="minorHAnsi" w:hAnsiTheme="minorHAnsi"/>
          <w:sz w:val="22"/>
        </w:rPr>
        <w:t>liste </w:t>
      </w:r>
      <w:r>
        <w:rPr>
          <w:rFonts w:asciiTheme="minorHAnsi" w:hAnsiTheme="minorHAnsi"/>
          <w:sz w:val="22"/>
        </w:rPr>
        <w:t xml:space="preserve">; </w:t>
      </w:r>
    </w:p>
    <w:p w14:paraId="7E07783A" w14:textId="33B918B7" w:rsidR="005C5B5E" w:rsidRPr="00A341C8" w:rsidRDefault="009F2E6C" w:rsidP="00C96D3C">
      <w:pPr>
        <w:numPr>
          <w:ilvl w:val="1"/>
          <w:numId w:val="16"/>
        </w:numPr>
        <w:spacing w:after="113"/>
        <w:ind w:left="1080" w:right="0"/>
        <w:rPr>
          <w:rFonts w:asciiTheme="minorHAnsi" w:hAnsiTheme="minorHAnsi"/>
          <w:sz w:val="22"/>
        </w:rPr>
      </w:pPr>
      <w:r>
        <w:rPr>
          <w:rFonts w:asciiTheme="minorHAnsi" w:hAnsiTheme="minorHAnsi"/>
          <w:sz w:val="22"/>
        </w:rPr>
        <w:t xml:space="preserve">Concevoir, développer et documenter les processus et techniques d’évaluation à utiliser pour les candidats dans chaque </w:t>
      </w:r>
      <w:r w:rsidR="00F56B79">
        <w:rPr>
          <w:rFonts w:asciiTheme="minorHAnsi" w:hAnsiTheme="minorHAnsi"/>
          <w:sz w:val="22"/>
        </w:rPr>
        <w:t>liste </w:t>
      </w:r>
      <w:r>
        <w:rPr>
          <w:rFonts w:asciiTheme="minorHAnsi" w:hAnsiTheme="minorHAnsi"/>
          <w:sz w:val="22"/>
        </w:rPr>
        <w:t xml:space="preserve">; </w:t>
      </w:r>
    </w:p>
    <w:p w14:paraId="3A7B7068" w14:textId="77777777" w:rsidR="005C5B5E" w:rsidRPr="00A341C8" w:rsidRDefault="009F2E6C" w:rsidP="00C96D3C">
      <w:pPr>
        <w:numPr>
          <w:ilvl w:val="1"/>
          <w:numId w:val="16"/>
        </w:numPr>
        <w:spacing w:after="113"/>
        <w:ind w:left="1080" w:right="0"/>
        <w:rPr>
          <w:rFonts w:asciiTheme="minorHAnsi" w:hAnsiTheme="minorHAnsi"/>
          <w:sz w:val="22"/>
        </w:rPr>
      </w:pPr>
      <w:r>
        <w:rPr>
          <w:rFonts w:asciiTheme="minorHAnsi" w:hAnsiTheme="minorHAnsi"/>
          <w:sz w:val="22"/>
        </w:rPr>
        <w:t xml:space="preserve">Informer les candidats sur l’évaluation institutionnelle, y compris par le biais d’une présentation des techniques et méthodologies d’évaluation applicables. </w:t>
      </w:r>
    </w:p>
    <w:p w14:paraId="4D381EC4" w14:textId="77777777" w:rsidR="005C5B5E" w:rsidRPr="00A341C8" w:rsidRDefault="009F2E6C" w:rsidP="00C96D3C">
      <w:pPr>
        <w:numPr>
          <w:ilvl w:val="1"/>
          <w:numId w:val="16"/>
        </w:numPr>
        <w:spacing w:after="113"/>
        <w:ind w:left="1080" w:right="0"/>
        <w:rPr>
          <w:rFonts w:asciiTheme="minorHAnsi" w:hAnsiTheme="minorHAnsi"/>
          <w:sz w:val="22"/>
        </w:rPr>
      </w:pPr>
      <w:r>
        <w:rPr>
          <w:rFonts w:asciiTheme="minorHAnsi" w:hAnsiTheme="minorHAnsi"/>
          <w:sz w:val="22"/>
        </w:rPr>
        <w:t xml:space="preserve">Développer un rapport sur les candidats résumant les résultats de l’évaluation institutionnelle, notamment les points forts et les domaines à améliorer ; </w:t>
      </w:r>
    </w:p>
    <w:p w14:paraId="3BB06DC9" w14:textId="77777777" w:rsidR="005C5B5E" w:rsidRPr="00A341C8" w:rsidRDefault="009F2E6C" w:rsidP="00C96D3C">
      <w:pPr>
        <w:numPr>
          <w:ilvl w:val="1"/>
          <w:numId w:val="16"/>
        </w:numPr>
        <w:ind w:left="1080" w:right="0"/>
        <w:rPr>
          <w:rFonts w:asciiTheme="minorHAnsi" w:hAnsiTheme="minorHAnsi"/>
          <w:sz w:val="22"/>
        </w:rPr>
      </w:pPr>
      <w:r>
        <w:rPr>
          <w:rFonts w:asciiTheme="minorHAnsi" w:hAnsiTheme="minorHAnsi"/>
          <w:sz w:val="22"/>
        </w:rPr>
        <w:lastRenderedPageBreak/>
        <w:t xml:space="preserve">Par l’intermédiaire de l’OHR/LRC, aider les candidats évalués dont les besoins de développement ont été identifiés à concevoir des programmes de formation et de développement sur mesure pour répondre à ces besoins, en vue de les intégrer dans leurs programmes de formation annuels. </w:t>
      </w:r>
    </w:p>
    <w:p w14:paraId="249E98B4" w14:textId="3258098D" w:rsidR="005C5B5E" w:rsidRDefault="009F2E6C">
      <w:pPr>
        <w:spacing w:after="0" w:line="259" w:lineRule="auto"/>
        <w:ind w:left="504" w:right="0" w:firstLine="0"/>
        <w:jc w:val="left"/>
        <w:rPr>
          <w:rFonts w:asciiTheme="minorHAnsi" w:hAnsiTheme="minorHAnsi"/>
          <w:sz w:val="22"/>
        </w:rPr>
      </w:pPr>
      <w:r>
        <w:rPr>
          <w:rFonts w:asciiTheme="minorHAnsi" w:hAnsiTheme="minorHAnsi"/>
          <w:sz w:val="22"/>
        </w:rPr>
        <w:t xml:space="preserve"> </w:t>
      </w:r>
    </w:p>
    <w:p w14:paraId="76733FFC" w14:textId="77777777" w:rsidR="005D44E0" w:rsidRPr="00A341C8" w:rsidRDefault="005D44E0">
      <w:pPr>
        <w:spacing w:after="0" w:line="259" w:lineRule="auto"/>
        <w:ind w:left="504" w:right="0" w:firstLine="0"/>
        <w:jc w:val="left"/>
        <w:rPr>
          <w:rFonts w:asciiTheme="minorHAnsi" w:hAnsiTheme="minorHAnsi"/>
          <w:sz w:val="22"/>
        </w:rPr>
      </w:pPr>
    </w:p>
    <w:p w14:paraId="58491F23" w14:textId="77777777" w:rsidR="005C5B5E" w:rsidRPr="00A341C8" w:rsidRDefault="009F2E6C">
      <w:pPr>
        <w:spacing w:after="0" w:line="259" w:lineRule="auto"/>
        <w:ind w:left="139" w:right="0" w:hanging="10"/>
        <w:jc w:val="left"/>
        <w:rPr>
          <w:rFonts w:asciiTheme="minorHAnsi" w:hAnsiTheme="minorHAnsi"/>
          <w:sz w:val="22"/>
        </w:rPr>
      </w:pPr>
      <w:r>
        <w:rPr>
          <w:rFonts w:asciiTheme="minorHAnsi" w:hAnsiTheme="minorHAnsi"/>
          <w:i/>
          <w:iCs/>
          <w:sz w:val="22"/>
          <w:u w:val="single" w:color="000000"/>
        </w:rPr>
        <w:t>Réaffectations semestrielles :</w:t>
      </w:r>
      <w:r>
        <w:rPr>
          <w:rFonts w:asciiTheme="minorHAnsi" w:hAnsiTheme="minorHAnsi"/>
          <w:i/>
          <w:iCs/>
          <w:sz w:val="22"/>
        </w:rPr>
        <w:t xml:space="preserve">  </w:t>
      </w:r>
    </w:p>
    <w:p w14:paraId="0DA07870"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i/>
          <w:iCs/>
          <w:sz w:val="22"/>
        </w:rPr>
        <w:t xml:space="preserve"> </w:t>
      </w:r>
    </w:p>
    <w:p w14:paraId="3DB3202F" w14:textId="77777777" w:rsidR="005C5B5E" w:rsidRPr="00A341C8" w:rsidRDefault="009F2E6C">
      <w:pPr>
        <w:numPr>
          <w:ilvl w:val="0"/>
          <w:numId w:val="16"/>
        </w:numPr>
        <w:ind w:right="0" w:hanging="360"/>
        <w:rPr>
          <w:rFonts w:asciiTheme="minorHAnsi" w:hAnsiTheme="minorHAnsi"/>
          <w:sz w:val="22"/>
        </w:rPr>
      </w:pPr>
      <w:r>
        <w:rPr>
          <w:rFonts w:asciiTheme="minorHAnsi" w:hAnsiTheme="minorHAnsi"/>
          <w:sz w:val="22"/>
        </w:rPr>
        <w:t xml:space="preserve">Le Directeur de l’OHR est responsable de :  </w:t>
      </w:r>
    </w:p>
    <w:p w14:paraId="077AB57A"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7C875C27" w14:textId="77777777" w:rsidR="005C5B5E" w:rsidRPr="00A341C8" w:rsidRDefault="009F2E6C" w:rsidP="00C96D3C">
      <w:pPr>
        <w:numPr>
          <w:ilvl w:val="1"/>
          <w:numId w:val="16"/>
        </w:numPr>
        <w:spacing w:after="113"/>
        <w:ind w:left="1080" w:right="0"/>
        <w:rPr>
          <w:rFonts w:asciiTheme="minorHAnsi" w:hAnsiTheme="minorHAnsi"/>
          <w:sz w:val="22"/>
        </w:rPr>
      </w:pPr>
      <w:r>
        <w:rPr>
          <w:rFonts w:asciiTheme="minorHAnsi" w:hAnsiTheme="minorHAnsi"/>
          <w:sz w:val="22"/>
        </w:rPr>
        <w:t xml:space="preserve">Proposer la date et l’ordre du jour de la réunion pour approbation par l’Administrateur associé et prendre toutes les autres dispositions nécessaires pour la réunion. </w:t>
      </w:r>
    </w:p>
    <w:p w14:paraId="08C8A6A2" w14:textId="77777777" w:rsidR="005C5B5E" w:rsidRPr="00A341C8" w:rsidRDefault="009F2E6C" w:rsidP="00C96D3C">
      <w:pPr>
        <w:numPr>
          <w:ilvl w:val="1"/>
          <w:numId w:val="16"/>
        </w:numPr>
        <w:spacing w:after="110"/>
        <w:ind w:left="1080" w:right="0"/>
        <w:rPr>
          <w:rFonts w:asciiTheme="minorHAnsi" w:hAnsiTheme="minorHAnsi"/>
          <w:sz w:val="22"/>
        </w:rPr>
      </w:pPr>
      <w:r>
        <w:rPr>
          <w:rFonts w:asciiTheme="minorHAnsi" w:hAnsiTheme="minorHAnsi"/>
          <w:sz w:val="22"/>
        </w:rPr>
        <w:t xml:space="preserve">Vérifier que tous les documents probants sont fournis en temps voulu aux participants.  </w:t>
      </w:r>
    </w:p>
    <w:p w14:paraId="4226FF62" w14:textId="77777777" w:rsidR="005C5B5E" w:rsidRPr="00A341C8" w:rsidRDefault="009F2E6C" w:rsidP="00C96D3C">
      <w:pPr>
        <w:numPr>
          <w:ilvl w:val="1"/>
          <w:numId w:val="16"/>
        </w:numPr>
        <w:spacing w:after="109"/>
        <w:ind w:left="1080" w:right="0"/>
        <w:rPr>
          <w:rFonts w:asciiTheme="minorHAnsi" w:hAnsiTheme="minorHAnsi"/>
          <w:sz w:val="22"/>
        </w:rPr>
      </w:pPr>
      <w:r>
        <w:rPr>
          <w:rFonts w:asciiTheme="minorHAnsi" w:hAnsiTheme="minorHAnsi"/>
          <w:sz w:val="22"/>
        </w:rPr>
        <w:t xml:space="preserve">Préparer et publier un bref procès-verbal de la réunion, y compris les décisions de sélection prises ; </w:t>
      </w:r>
    </w:p>
    <w:p w14:paraId="197B778A" w14:textId="77777777" w:rsidR="005C5B5E" w:rsidRPr="00A341C8" w:rsidRDefault="009F2E6C" w:rsidP="00C96D3C">
      <w:pPr>
        <w:numPr>
          <w:ilvl w:val="1"/>
          <w:numId w:val="16"/>
        </w:numPr>
        <w:ind w:left="1080" w:right="0"/>
        <w:rPr>
          <w:rFonts w:asciiTheme="minorHAnsi" w:hAnsiTheme="minorHAnsi"/>
          <w:sz w:val="22"/>
        </w:rPr>
      </w:pPr>
      <w:r>
        <w:rPr>
          <w:rFonts w:asciiTheme="minorHAnsi" w:hAnsiTheme="minorHAnsi"/>
          <w:sz w:val="22"/>
        </w:rPr>
        <w:t xml:space="preserve">Vérifier que les membres du personnel sans affectation sont examinés pour des postes, selon les besoins. </w:t>
      </w:r>
    </w:p>
    <w:p w14:paraId="5CFDD5D4"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27F58451" w14:textId="77777777" w:rsidR="005C5B5E" w:rsidRPr="00A341C8" w:rsidRDefault="009F2E6C">
      <w:pPr>
        <w:pStyle w:val="Heading1"/>
        <w:spacing w:after="225"/>
        <w:ind w:left="139"/>
        <w:rPr>
          <w:rFonts w:asciiTheme="minorHAnsi" w:hAnsiTheme="minorHAnsi"/>
          <w:sz w:val="22"/>
        </w:rPr>
      </w:pPr>
      <w:r>
        <w:rPr>
          <w:rFonts w:asciiTheme="minorHAnsi" w:hAnsiTheme="minorHAnsi"/>
          <w:sz w:val="22"/>
        </w:rPr>
        <w:t xml:space="preserve">Administrateur associé </w:t>
      </w:r>
    </w:p>
    <w:p w14:paraId="6CC395B4" w14:textId="77777777" w:rsidR="005C5B5E" w:rsidRPr="00A341C8" w:rsidRDefault="009F2E6C">
      <w:pPr>
        <w:ind w:left="499" w:right="0"/>
        <w:rPr>
          <w:rFonts w:asciiTheme="minorHAnsi" w:hAnsiTheme="minorHAnsi"/>
          <w:sz w:val="22"/>
        </w:rPr>
      </w:pPr>
      <w:r>
        <w:rPr>
          <w:rFonts w:asciiTheme="minorHAnsi" w:hAnsiTheme="minorHAnsi"/>
          <w:sz w:val="22"/>
        </w:rPr>
        <w:t xml:space="preserve">66. L’Administrateur associé assurera, au nom de l’Organisation, la direction et la gestion stratégiques en vue de prendre des décisions de sélection efficaces lors des réaffectations semestrielles, dans le cadre du Plan stratégique du PNUD. Plus particulièrement, l’Administrateur associé sera responsable de : </w:t>
      </w:r>
    </w:p>
    <w:p w14:paraId="50469821" w14:textId="77777777" w:rsidR="005C5B5E" w:rsidRPr="00A341C8" w:rsidRDefault="009F2E6C">
      <w:pPr>
        <w:spacing w:after="0" w:line="259" w:lineRule="auto"/>
        <w:ind w:left="504" w:right="0" w:firstLine="0"/>
        <w:jc w:val="left"/>
        <w:rPr>
          <w:rFonts w:asciiTheme="minorHAnsi" w:hAnsiTheme="minorHAnsi"/>
          <w:sz w:val="22"/>
        </w:rPr>
      </w:pPr>
      <w:r>
        <w:rPr>
          <w:rFonts w:asciiTheme="minorHAnsi" w:hAnsiTheme="minorHAnsi"/>
          <w:sz w:val="22"/>
        </w:rPr>
        <w:t xml:space="preserve"> </w:t>
      </w:r>
    </w:p>
    <w:p w14:paraId="571C418A" w14:textId="5EF5F720" w:rsidR="005C5B5E" w:rsidRPr="00A341C8" w:rsidRDefault="009F2E6C" w:rsidP="00C96D3C">
      <w:pPr>
        <w:numPr>
          <w:ilvl w:val="0"/>
          <w:numId w:val="17"/>
        </w:numPr>
        <w:spacing w:after="148"/>
        <w:ind w:left="1080" w:right="0" w:hanging="360"/>
        <w:rPr>
          <w:rFonts w:asciiTheme="minorHAnsi" w:hAnsiTheme="minorHAnsi"/>
          <w:sz w:val="22"/>
        </w:rPr>
      </w:pPr>
      <w:r>
        <w:rPr>
          <w:rFonts w:asciiTheme="minorHAnsi" w:hAnsiTheme="minorHAnsi"/>
          <w:sz w:val="22"/>
        </w:rPr>
        <w:t xml:space="preserve">Guider la direction du PNUD dans l’examen des recommandations formulées par le Directeur de l’OHR en vue de la constitution ou du renouvellement des </w:t>
      </w:r>
      <w:r w:rsidR="00F56B79">
        <w:rPr>
          <w:rFonts w:asciiTheme="minorHAnsi" w:hAnsiTheme="minorHAnsi"/>
          <w:sz w:val="22"/>
        </w:rPr>
        <w:t xml:space="preserve">listes </w:t>
      </w:r>
      <w:r>
        <w:rPr>
          <w:rFonts w:asciiTheme="minorHAnsi" w:hAnsiTheme="minorHAnsi"/>
          <w:sz w:val="22"/>
        </w:rPr>
        <w:t>utilisé</w:t>
      </w:r>
      <w:r w:rsidR="00F56B79">
        <w:rPr>
          <w:rFonts w:asciiTheme="minorHAnsi" w:hAnsiTheme="minorHAnsi"/>
          <w:sz w:val="22"/>
        </w:rPr>
        <w:t>e</w:t>
      </w:r>
      <w:r>
        <w:rPr>
          <w:rFonts w:asciiTheme="minorHAnsi" w:hAnsiTheme="minorHAnsi"/>
          <w:sz w:val="22"/>
        </w:rPr>
        <w:t xml:space="preserve">s pour pourvoir les postes lors des réaffectations semestrielles ;  </w:t>
      </w:r>
    </w:p>
    <w:p w14:paraId="08C4BB31" w14:textId="77777777" w:rsidR="005C5B5E" w:rsidRPr="00A341C8" w:rsidRDefault="009F2E6C" w:rsidP="00C96D3C">
      <w:pPr>
        <w:numPr>
          <w:ilvl w:val="0"/>
          <w:numId w:val="17"/>
        </w:numPr>
        <w:spacing w:after="148"/>
        <w:ind w:left="1080" w:right="0" w:hanging="360"/>
        <w:rPr>
          <w:rFonts w:asciiTheme="minorHAnsi" w:hAnsiTheme="minorHAnsi"/>
          <w:sz w:val="22"/>
        </w:rPr>
      </w:pPr>
      <w:r>
        <w:rPr>
          <w:rFonts w:asciiTheme="minorHAnsi" w:hAnsiTheme="minorHAnsi"/>
          <w:sz w:val="22"/>
        </w:rPr>
        <w:t xml:space="preserve">Approuver la liste des postes à pourvoir lors des réaffectations semestrielles ; </w:t>
      </w:r>
    </w:p>
    <w:p w14:paraId="5F1BD415" w14:textId="77777777" w:rsidR="005C5B5E" w:rsidRPr="00A341C8" w:rsidRDefault="009F2E6C" w:rsidP="00C96D3C">
      <w:pPr>
        <w:numPr>
          <w:ilvl w:val="0"/>
          <w:numId w:val="17"/>
        </w:numPr>
        <w:spacing w:after="113"/>
        <w:ind w:left="1080" w:right="0" w:hanging="360"/>
        <w:rPr>
          <w:rFonts w:asciiTheme="minorHAnsi" w:hAnsiTheme="minorHAnsi"/>
          <w:sz w:val="22"/>
        </w:rPr>
      </w:pPr>
      <w:r>
        <w:rPr>
          <w:rFonts w:asciiTheme="minorHAnsi" w:hAnsiTheme="minorHAnsi"/>
          <w:sz w:val="22"/>
        </w:rPr>
        <w:t xml:space="preserve">Présider les réunions de réaffectations semestrielles ; établir l’orientation stratégique, les objectifs et les critères de sélection du personnel à la réunion ; </w:t>
      </w:r>
    </w:p>
    <w:p w14:paraId="44CD2E2A" w14:textId="77777777" w:rsidR="005C5B5E" w:rsidRPr="00A341C8" w:rsidRDefault="009F2E6C" w:rsidP="00C96D3C">
      <w:pPr>
        <w:numPr>
          <w:ilvl w:val="0"/>
          <w:numId w:val="17"/>
        </w:numPr>
        <w:ind w:left="1080" w:right="0" w:hanging="360"/>
        <w:rPr>
          <w:rFonts w:asciiTheme="minorHAnsi" w:hAnsiTheme="minorHAnsi"/>
          <w:sz w:val="22"/>
        </w:rPr>
      </w:pPr>
      <w:r>
        <w:rPr>
          <w:rFonts w:asciiTheme="minorHAnsi" w:hAnsiTheme="minorHAnsi"/>
          <w:sz w:val="22"/>
        </w:rPr>
        <w:t xml:space="preserve">Examiner les décisions de sélection prises lors de la réunion pour approbation. </w:t>
      </w:r>
    </w:p>
    <w:p w14:paraId="726D6068" w14:textId="77777777" w:rsidR="005C5B5E" w:rsidRPr="00A341C8" w:rsidRDefault="009F2E6C" w:rsidP="00C96D3C">
      <w:pPr>
        <w:spacing w:after="0" w:line="259" w:lineRule="auto"/>
        <w:ind w:left="1080" w:right="0" w:firstLine="0"/>
        <w:jc w:val="left"/>
        <w:rPr>
          <w:rFonts w:asciiTheme="minorHAnsi" w:hAnsiTheme="minorHAnsi"/>
          <w:sz w:val="22"/>
        </w:rPr>
      </w:pPr>
      <w:r>
        <w:rPr>
          <w:rFonts w:asciiTheme="minorHAnsi" w:hAnsiTheme="minorHAnsi"/>
          <w:sz w:val="22"/>
        </w:rPr>
        <w:t xml:space="preserve"> </w:t>
      </w:r>
    </w:p>
    <w:p w14:paraId="7EF68972" w14:textId="77777777" w:rsidR="005C5B5E" w:rsidRPr="00A341C8" w:rsidRDefault="009F2E6C" w:rsidP="00C96D3C">
      <w:pPr>
        <w:numPr>
          <w:ilvl w:val="0"/>
          <w:numId w:val="17"/>
        </w:numPr>
        <w:ind w:left="1080" w:right="0" w:hanging="360"/>
        <w:rPr>
          <w:rFonts w:asciiTheme="minorHAnsi" w:hAnsiTheme="minorHAnsi"/>
          <w:sz w:val="22"/>
        </w:rPr>
      </w:pPr>
      <w:r>
        <w:rPr>
          <w:rFonts w:asciiTheme="minorHAnsi" w:hAnsiTheme="minorHAnsi"/>
          <w:sz w:val="22"/>
        </w:rPr>
        <w:t xml:space="preserve">Examiner les demandes de dérogation pour les candidats de niveau B qui n’ont pas effectué deux années à leur poste actuel.  </w:t>
      </w:r>
    </w:p>
    <w:p w14:paraId="2406CEF2"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663DAD8B" w14:textId="77777777" w:rsidR="00302EFB" w:rsidRPr="00A341C8" w:rsidRDefault="00302EFB">
      <w:pPr>
        <w:pStyle w:val="Heading1"/>
        <w:ind w:left="139"/>
        <w:rPr>
          <w:rFonts w:asciiTheme="minorHAnsi" w:hAnsiTheme="minorHAnsi"/>
          <w:sz w:val="22"/>
        </w:rPr>
      </w:pPr>
    </w:p>
    <w:p w14:paraId="3F7FD436" w14:textId="77777777" w:rsidR="005C5B5E" w:rsidRPr="00A341C8" w:rsidRDefault="00EA2095">
      <w:pPr>
        <w:pStyle w:val="Heading1"/>
        <w:ind w:left="139"/>
        <w:rPr>
          <w:rFonts w:asciiTheme="minorHAnsi" w:hAnsiTheme="minorHAnsi"/>
          <w:sz w:val="22"/>
        </w:rPr>
      </w:pPr>
      <w:r>
        <w:rPr>
          <w:rFonts w:asciiTheme="minorHAnsi" w:hAnsiTheme="minorHAnsi"/>
          <w:sz w:val="22"/>
        </w:rPr>
        <w:t xml:space="preserve">Directeur du BMS </w:t>
      </w:r>
    </w:p>
    <w:p w14:paraId="114F736D" w14:textId="77777777" w:rsidR="005C5B5E" w:rsidRPr="00A341C8" w:rsidRDefault="009F2E6C">
      <w:pPr>
        <w:spacing w:after="0" w:line="259" w:lineRule="auto"/>
        <w:ind w:left="504" w:right="0" w:firstLine="0"/>
        <w:jc w:val="left"/>
        <w:rPr>
          <w:rFonts w:asciiTheme="minorHAnsi" w:hAnsiTheme="minorHAnsi"/>
          <w:sz w:val="22"/>
        </w:rPr>
      </w:pPr>
      <w:r>
        <w:rPr>
          <w:rFonts w:asciiTheme="minorHAnsi" w:hAnsiTheme="minorHAnsi"/>
          <w:sz w:val="22"/>
        </w:rPr>
        <w:t xml:space="preserve"> </w:t>
      </w:r>
    </w:p>
    <w:p w14:paraId="6A1C3D6F" w14:textId="1D166DE1" w:rsidR="005C5B5E" w:rsidRPr="00A341C8" w:rsidRDefault="009F2E6C">
      <w:pPr>
        <w:ind w:left="499" w:right="0"/>
        <w:rPr>
          <w:rFonts w:asciiTheme="minorHAnsi" w:hAnsiTheme="minorHAnsi"/>
          <w:sz w:val="22"/>
        </w:rPr>
      </w:pPr>
      <w:r>
        <w:rPr>
          <w:rFonts w:asciiTheme="minorHAnsi" w:hAnsiTheme="minorHAnsi"/>
          <w:sz w:val="22"/>
        </w:rPr>
        <w:t xml:space="preserve">67. Le Directeur du BMS garantira la coordination et l’intégration efficaces de cette politique aux autres politiques et processus pertinents du BMS, dans le cadre du Plan stratégique du PNUD, et sera responsable du suivi et de la supervision des </w:t>
      </w:r>
      <w:r w:rsidR="00F56B79">
        <w:rPr>
          <w:rFonts w:asciiTheme="minorHAnsi" w:hAnsiTheme="minorHAnsi"/>
          <w:sz w:val="22"/>
        </w:rPr>
        <w:t xml:space="preserve">listes </w:t>
      </w:r>
      <w:r>
        <w:rPr>
          <w:rFonts w:asciiTheme="minorHAnsi" w:hAnsiTheme="minorHAnsi"/>
          <w:sz w:val="22"/>
        </w:rPr>
        <w:t xml:space="preserve">de candidats au niveau de l’Organisation.   </w:t>
      </w:r>
    </w:p>
    <w:p w14:paraId="76E018FB" w14:textId="3FF7F28F" w:rsidR="005D44E0"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r w:rsidR="005D44E0">
        <w:rPr>
          <w:rFonts w:asciiTheme="minorHAnsi" w:hAnsiTheme="minorHAnsi"/>
          <w:sz w:val="22"/>
        </w:rPr>
        <w:br w:type="page"/>
      </w:r>
    </w:p>
    <w:p w14:paraId="24BFB560" w14:textId="77777777" w:rsidR="005C5B5E" w:rsidRPr="00A341C8" w:rsidRDefault="009F2E6C">
      <w:pPr>
        <w:pStyle w:val="Heading1"/>
        <w:ind w:left="139"/>
        <w:rPr>
          <w:rFonts w:asciiTheme="minorHAnsi" w:hAnsiTheme="minorHAnsi"/>
          <w:sz w:val="22"/>
        </w:rPr>
      </w:pPr>
      <w:r>
        <w:rPr>
          <w:rFonts w:asciiTheme="minorHAnsi" w:hAnsiTheme="minorHAnsi"/>
          <w:sz w:val="22"/>
        </w:rPr>
        <w:lastRenderedPageBreak/>
        <w:t xml:space="preserve">Directeurs des Bureaux Régionaux de recrutement </w:t>
      </w:r>
    </w:p>
    <w:p w14:paraId="65B09D97"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b/>
          <w:bCs/>
          <w:sz w:val="22"/>
        </w:rPr>
        <w:t xml:space="preserve"> </w:t>
      </w:r>
    </w:p>
    <w:p w14:paraId="787FB374" w14:textId="77777777" w:rsidR="005C5B5E" w:rsidRPr="00A341C8" w:rsidRDefault="009F2E6C">
      <w:pPr>
        <w:ind w:left="129" w:right="0" w:firstLine="0"/>
        <w:rPr>
          <w:rFonts w:asciiTheme="minorHAnsi" w:hAnsiTheme="minorHAnsi"/>
          <w:sz w:val="22"/>
        </w:rPr>
      </w:pPr>
      <w:r>
        <w:rPr>
          <w:rFonts w:asciiTheme="minorHAnsi" w:hAnsiTheme="minorHAnsi"/>
          <w:sz w:val="22"/>
        </w:rPr>
        <w:t xml:space="preserve">68. Les Directeurs des Bureaux Régionaux de recrutement seront responsables de :   </w:t>
      </w:r>
    </w:p>
    <w:p w14:paraId="4EAC1D2D"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361FD577" w14:textId="77777777" w:rsidR="005C5B5E" w:rsidRPr="00A341C8" w:rsidRDefault="009F2E6C" w:rsidP="00C96D3C">
      <w:pPr>
        <w:numPr>
          <w:ilvl w:val="0"/>
          <w:numId w:val="18"/>
        </w:numPr>
        <w:spacing w:after="113"/>
        <w:ind w:left="1080" w:right="0" w:hanging="360"/>
        <w:rPr>
          <w:rFonts w:asciiTheme="minorHAnsi" w:hAnsiTheme="minorHAnsi"/>
          <w:sz w:val="22"/>
        </w:rPr>
      </w:pPr>
      <w:r>
        <w:rPr>
          <w:rFonts w:asciiTheme="minorHAnsi" w:hAnsiTheme="minorHAnsi"/>
          <w:sz w:val="22"/>
        </w:rPr>
        <w:t xml:space="preserve">Examiner et recommander les noms des membres du personnel du Bureau pour participer au programme d’évaluation et de développement ; </w:t>
      </w:r>
    </w:p>
    <w:p w14:paraId="531978D0" w14:textId="77777777" w:rsidR="005C5B5E" w:rsidRPr="00A341C8" w:rsidRDefault="009F2E6C" w:rsidP="00C96D3C">
      <w:pPr>
        <w:numPr>
          <w:ilvl w:val="0"/>
          <w:numId w:val="18"/>
        </w:numPr>
        <w:spacing w:after="110"/>
        <w:ind w:left="1080" w:right="0" w:hanging="360"/>
        <w:rPr>
          <w:rFonts w:asciiTheme="minorHAnsi" w:hAnsiTheme="minorHAnsi"/>
          <w:sz w:val="22"/>
        </w:rPr>
      </w:pPr>
      <w:r>
        <w:rPr>
          <w:rFonts w:asciiTheme="minorHAnsi" w:hAnsiTheme="minorHAnsi"/>
          <w:sz w:val="22"/>
        </w:rPr>
        <w:t xml:space="preserve">En préparation des réaffectations semestrielles : </w:t>
      </w:r>
    </w:p>
    <w:p w14:paraId="26DE3EF9" w14:textId="77777777" w:rsidR="00693BB5" w:rsidRPr="00A341C8" w:rsidRDefault="009F2E6C" w:rsidP="00C96D3C">
      <w:pPr>
        <w:pStyle w:val="ListParagraph"/>
        <w:numPr>
          <w:ilvl w:val="0"/>
          <w:numId w:val="21"/>
        </w:numPr>
        <w:spacing w:after="104"/>
        <w:ind w:left="1800" w:right="0"/>
        <w:rPr>
          <w:rFonts w:asciiTheme="minorHAnsi" w:hAnsiTheme="minorHAnsi"/>
          <w:sz w:val="22"/>
        </w:rPr>
      </w:pPr>
      <w:r>
        <w:rPr>
          <w:rFonts w:asciiTheme="minorHAnsi" w:hAnsiTheme="minorHAnsi"/>
          <w:sz w:val="22"/>
        </w:rPr>
        <w:t xml:space="preserve">Identifier ces postes dans le Bureau à pourvoir ; </w:t>
      </w:r>
    </w:p>
    <w:p w14:paraId="54A65777" w14:textId="77777777" w:rsidR="00693BB5" w:rsidRPr="00A341C8" w:rsidRDefault="009F2E6C" w:rsidP="00C96D3C">
      <w:pPr>
        <w:spacing w:after="104"/>
        <w:ind w:left="1800" w:right="0" w:hanging="360"/>
        <w:rPr>
          <w:rFonts w:asciiTheme="minorHAnsi" w:hAnsiTheme="minorHAnsi"/>
          <w:sz w:val="22"/>
        </w:rPr>
      </w:pPr>
      <w:r>
        <w:rPr>
          <w:rFonts w:asciiTheme="minorHAnsi" w:hAnsiTheme="minorHAnsi"/>
          <w:sz w:val="22"/>
        </w:rPr>
        <w:t>ii)</w:t>
      </w:r>
      <w:r>
        <w:rPr>
          <w:rFonts w:asciiTheme="minorHAnsi" w:hAnsiTheme="minorHAnsi"/>
          <w:sz w:val="22"/>
        </w:rPr>
        <w:tab/>
        <w:t xml:space="preserve">Confirmer les noms des membres du personnel dans le Bureau devant être réaffectés ou disponibles pour des postes ; </w:t>
      </w:r>
    </w:p>
    <w:p w14:paraId="0E905EEC" w14:textId="77777777" w:rsidR="005C5B5E" w:rsidRPr="00A341C8" w:rsidRDefault="009F2E6C" w:rsidP="00C96D3C">
      <w:pPr>
        <w:spacing w:after="104"/>
        <w:ind w:left="1800" w:right="0" w:hanging="360"/>
        <w:rPr>
          <w:rFonts w:asciiTheme="minorHAnsi" w:hAnsiTheme="minorHAnsi"/>
          <w:sz w:val="22"/>
        </w:rPr>
      </w:pPr>
      <w:r>
        <w:rPr>
          <w:rFonts w:asciiTheme="minorHAnsi" w:hAnsiTheme="minorHAnsi"/>
          <w:sz w:val="22"/>
        </w:rPr>
        <w:t>iii)</w:t>
      </w:r>
      <w:r>
        <w:rPr>
          <w:rFonts w:asciiTheme="minorHAnsi" w:hAnsiTheme="minorHAnsi"/>
          <w:sz w:val="22"/>
        </w:rPr>
        <w:tab/>
        <w:t xml:space="preserve">Fournir une présélection des candidats, avec documents justificatifs, pour chaque poste dans le Bureau à pourvoir au cours de la réunion de réaffectation ;   </w:t>
      </w:r>
    </w:p>
    <w:p w14:paraId="51468763" w14:textId="77777777" w:rsidR="005C5B5E" w:rsidRPr="00A341C8" w:rsidRDefault="009F2E6C" w:rsidP="00C96D3C">
      <w:pPr>
        <w:numPr>
          <w:ilvl w:val="0"/>
          <w:numId w:val="18"/>
        </w:numPr>
        <w:spacing w:after="110"/>
        <w:ind w:left="1080" w:right="0" w:hanging="360"/>
        <w:rPr>
          <w:rFonts w:asciiTheme="minorHAnsi" w:hAnsiTheme="minorHAnsi"/>
          <w:sz w:val="22"/>
        </w:rPr>
      </w:pPr>
      <w:r>
        <w:rPr>
          <w:rFonts w:asciiTheme="minorHAnsi" w:hAnsiTheme="minorHAnsi"/>
          <w:sz w:val="22"/>
        </w:rPr>
        <w:t xml:space="preserve">Participer aux réaffectations semestrielles ;  </w:t>
      </w:r>
    </w:p>
    <w:p w14:paraId="68367B51" w14:textId="00820FC2" w:rsidR="005C5B5E" w:rsidRPr="00A341C8" w:rsidRDefault="009F2E6C" w:rsidP="00C96D3C">
      <w:pPr>
        <w:numPr>
          <w:ilvl w:val="0"/>
          <w:numId w:val="18"/>
        </w:numPr>
        <w:spacing w:after="109"/>
        <w:ind w:left="1080" w:right="0" w:hanging="360"/>
        <w:rPr>
          <w:rFonts w:asciiTheme="minorHAnsi" w:hAnsiTheme="minorHAnsi"/>
          <w:sz w:val="22"/>
        </w:rPr>
      </w:pPr>
      <w:r>
        <w:rPr>
          <w:rFonts w:asciiTheme="minorHAnsi" w:hAnsiTheme="minorHAnsi"/>
          <w:sz w:val="22"/>
        </w:rPr>
        <w:t>Au besoin, demander une dérogation de la direction ou présenter un plan de rentabilité solide, selon le cas, pour pourvoir un poste en dehors de la réaffectation ; dans de tels cas, s’assurer que le candidat choisi fait partie d</w:t>
      </w:r>
      <w:r w:rsidR="00F56B79">
        <w:rPr>
          <w:rFonts w:asciiTheme="minorHAnsi" w:hAnsiTheme="minorHAnsi"/>
          <w:sz w:val="22"/>
        </w:rPr>
        <w:t>’</w:t>
      </w:r>
      <w:r>
        <w:rPr>
          <w:rFonts w:asciiTheme="minorHAnsi" w:hAnsiTheme="minorHAnsi"/>
          <w:sz w:val="22"/>
        </w:rPr>
        <w:t>u</w:t>
      </w:r>
      <w:r w:rsidR="00F56B79">
        <w:rPr>
          <w:rFonts w:asciiTheme="minorHAnsi" w:hAnsiTheme="minorHAnsi"/>
          <w:sz w:val="22"/>
        </w:rPr>
        <w:t>ne</w:t>
      </w:r>
      <w:r>
        <w:rPr>
          <w:rFonts w:asciiTheme="minorHAnsi" w:hAnsiTheme="minorHAnsi"/>
          <w:sz w:val="22"/>
        </w:rPr>
        <w:t xml:space="preserve"> </w:t>
      </w:r>
      <w:r w:rsidR="00F56B79">
        <w:rPr>
          <w:rFonts w:asciiTheme="minorHAnsi" w:hAnsiTheme="minorHAnsi"/>
          <w:sz w:val="22"/>
        </w:rPr>
        <w:t xml:space="preserve">liste </w:t>
      </w:r>
      <w:r>
        <w:rPr>
          <w:rFonts w:asciiTheme="minorHAnsi" w:hAnsiTheme="minorHAnsi"/>
          <w:sz w:val="22"/>
        </w:rPr>
        <w:t>désigné</w:t>
      </w:r>
      <w:r w:rsidR="00F56B79">
        <w:rPr>
          <w:rFonts w:asciiTheme="minorHAnsi" w:hAnsiTheme="minorHAnsi"/>
          <w:sz w:val="22"/>
        </w:rPr>
        <w:t>e</w:t>
      </w:r>
      <w:r>
        <w:rPr>
          <w:rFonts w:asciiTheme="minorHAnsi" w:hAnsiTheme="minorHAnsi"/>
          <w:sz w:val="22"/>
        </w:rPr>
        <w:t xml:space="preserve">. </w:t>
      </w:r>
    </w:p>
    <w:p w14:paraId="172A04A4" w14:textId="77777777" w:rsidR="005C5B5E" w:rsidRPr="00A341C8" w:rsidRDefault="009F2E6C">
      <w:pPr>
        <w:spacing w:after="0" w:line="259" w:lineRule="auto"/>
        <w:ind w:left="864" w:right="0" w:firstLine="0"/>
        <w:jc w:val="left"/>
        <w:rPr>
          <w:rFonts w:asciiTheme="minorHAnsi" w:hAnsiTheme="minorHAnsi"/>
          <w:sz w:val="22"/>
        </w:rPr>
      </w:pPr>
      <w:r>
        <w:rPr>
          <w:rFonts w:asciiTheme="minorHAnsi" w:hAnsiTheme="minorHAnsi"/>
          <w:sz w:val="22"/>
        </w:rPr>
        <w:t xml:space="preserve"> </w:t>
      </w:r>
    </w:p>
    <w:p w14:paraId="7E39DD5F" w14:textId="77777777" w:rsidR="005C5B5E" w:rsidRPr="00A341C8" w:rsidRDefault="009F2E6C">
      <w:pPr>
        <w:pStyle w:val="Heading1"/>
        <w:ind w:left="139"/>
        <w:rPr>
          <w:rFonts w:asciiTheme="minorHAnsi" w:hAnsiTheme="minorHAnsi"/>
          <w:sz w:val="22"/>
        </w:rPr>
      </w:pPr>
      <w:r>
        <w:rPr>
          <w:rFonts w:asciiTheme="minorHAnsi" w:hAnsiTheme="minorHAnsi"/>
          <w:sz w:val="22"/>
        </w:rPr>
        <w:t xml:space="preserve">Directeurs du recrutement  </w:t>
      </w:r>
    </w:p>
    <w:p w14:paraId="34705E4A" w14:textId="77777777" w:rsidR="005C5B5E" w:rsidRPr="00A341C8" w:rsidRDefault="009F2E6C">
      <w:pPr>
        <w:spacing w:after="13" w:line="259" w:lineRule="auto"/>
        <w:ind w:left="144" w:right="0" w:firstLine="0"/>
        <w:jc w:val="left"/>
        <w:rPr>
          <w:rFonts w:asciiTheme="minorHAnsi" w:hAnsiTheme="minorHAnsi"/>
          <w:sz w:val="22"/>
        </w:rPr>
      </w:pPr>
      <w:r>
        <w:rPr>
          <w:rFonts w:asciiTheme="minorHAnsi" w:hAnsiTheme="minorHAnsi"/>
          <w:b/>
          <w:bCs/>
          <w:sz w:val="22"/>
        </w:rPr>
        <w:t xml:space="preserve"> </w:t>
      </w:r>
    </w:p>
    <w:p w14:paraId="51A9B9D4" w14:textId="77777777" w:rsidR="005C5B5E" w:rsidRPr="00A341C8" w:rsidRDefault="009F2E6C">
      <w:pPr>
        <w:ind w:left="129" w:right="0" w:firstLine="0"/>
        <w:rPr>
          <w:rFonts w:asciiTheme="minorHAnsi" w:hAnsiTheme="minorHAnsi"/>
          <w:sz w:val="22"/>
        </w:rPr>
      </w:pPr>
      <w:r>
        <w:rPr>
          <w:rFonts w:asciiTheme="minorHAnsi" w:hAnsiTheme="minorHAnsi"/>
          <w:sz w:val="22"/>
        </w:rPr>
        <w:t xml:space="preserve">69. Les Directeurs de recrutement seront responsables de : </w:t>
      </w:r>
    </w:p>
    <w:p w14:paraId="7594E2AF" w14:textId="77777777" w:rsidR="005C5B5E" w:rsidRPr="00A341C8" w:rsidRDefault="009F2E6C">
      <w:pPr>
        <w:spacing w:after="142" w:line="259" w:lineRule="auto"/>
        <w:ind w:left="864" w:right="0" w:firstLine="0"/>
        <w:jc w:val="left"/>
        <w:rPr>
          <w:rFonts w:asciiTheme="minorHAnsi" w:hAnsiTheme="minorHAnsi"/>
          <w:sz w:val="22"/>
        </w:rPr>
      </w:pPr>
      <w:r>
        <w:rPr>
          <w:rFonts w:asciiTheme="minorHAnsi" w:hAnsiTheme="minorHAnsi"/>
          <w:sz w:val="22"/>
        </w:rPr>
        <w:t xml:space="preserve"> </w:t>
      </w:r>
    </w:p>
    <w:p w14:paraId="2D2FBB98" w14:textId="717F1775" w:rsidR="005C5B5E" w:rsidRPr="00A341C8" w:rsidRDefault="009F2E6C" w:rsidP="006D5E15">
      <w:pPr>
        <w:numPr>
          <w:ilvl w:val="0"/>
          <w:numId w:val="19"/>
        </w:numPr>
        <w:spacing w:after="150" w:line="250" w:lineRule="auto"/>
        <w:ind w:left="1092" w:right="0" w:hanging="364"/>
        <w:rPr>
          <w:rFonts w:asciiTheme="minorHAnsi" w:hAnsiTheme="minorHAnsi"/>
          <w:sz w:val="22"/>
        </w:rPr>
      </w:pPr>
      <w:r>
        <w:rPr>
          <w:rFonts w:asciiTheme="minorHAnsi" w:hAnsiTheme="minorHAnsi"/>
          <w:sz w:val="22"/>
        </w:rPr>
        <w:t xml:space="preserve">Dans le cadre de l’examen annuel des performances et du développement de carrière du personnel, identifier et recommander des candidats à prendre en considération pour participer au Programme d’évaluation </w:t>
      </w:r>
      <w:r w:rsidR="006D5E15" w:rsidRPr="006D5E15">
        <w:rPr>
          <w:rFonts w:asciiTheme="minorHAnsi" w:hAnsiTheme="minorHAnsi"/>
          <w:sz w:val="22"/>
        </w:rPr>
        <w:t xml:space="preserve">et de développement ;  </w:t>
      </w:r>
    </w:p>
    <w:p w14:paraId="786B6E14" w14:textId="698C4D05" w:rsidR="005C5B5E" w:rsidRPr="006D5E15" w:rsidRDefault="009F2E6C" w:rsidP="006D5E15">
      <w:pPr>
        <w:numPr>
          <w:ilvl w:val="0"/>
          <w:numId w:val="19"/>
        </w:numPr>
        <w:spacing w:after="150" w:line="250" w:lineRule="auto"/>
        <w:ind w:left="1106" w:right="0" w:hanging="364"/>
        <w:rPr>
          <w:rFonts w:asciiTheme="minorHAnsi" w:hAnsiTheme="minorHAnsi"/>
          <w:sz w:val="22"/>
        </w:rPr>
      </w:pPr>
      <w:r>
        <w:rPr>
          <w:rFonts w:asciiTheme="minorHAnsi" w:hAnsiTheme="minorHAnsi"/>
          <w:sz w:val="22"/>
        </w:rPr>
        <w:t xml:space="preserve">Vérifier que les candidats recommandés pour participer au Programme d’évaluation </w:t>
      </w:r>
      <w:r w:rsidR="006D5E15" w:rsidRPr="006D5E15">
        <w:rPr>
          <w:rFonts w:asciiTheme="minorHAnsi" w:hAnsiTheme="minorHAnsi"/>
          <w:sz w:val="22"/>
        </w:rPr>
        <w:t>et de développement ont été consultés et ont donné leur consentement ;</w:t>
      </w:r>
    </w:p>
    <w:p w14:paraId="0DB5D80B" w14:textId="77777777" w:rsidR="005C5B5E" w:rsidRPr="00A341C8" w:rsidRDefault="009F2E6C" w:rsidP="006C6B97">
      <w:pPr>
        <w:numPr>
          <w:ilvl w:val="0"/>
          <w:numId w:val="19"/>
        </w:numPr>
        <w:spacing w:line="299" w:lineRule="auto"/>
        <w:ind w:left="1080" w:right="0" w:hanging="360"/>
        <w:rPr>
          <w:rFonts w:asciiTheme="minorHAnsi" w:hAnsiTheme="minorHAnsi"/>
          <w:sz w:val="22"/>
        </w:rPr>
      </w:pPr>
      <w:r>
        <w:rPr>
          <w:rFonts w:asciiTheme="minorHAnsi" w:hAnsiTheme="minorHAnsi"/>
          <w:sz w:val="22"/>
        </w:rPr>
        <w:t xml:space="preserve">Confirmer que toutes les lacunes identifiées sur le plan des compétences dans le cadre de l’évaluation institutionnelle sont reflétées dans le programme de formation annuel du membre du personnel.  </w:t>
      </w:r>
    </w:p>
    <w:p w14:paraId="669863B0" w14:textId="77777777" w:rsidR="005C5B5E" w:rsidRPr="00A341C8" w:rsidRDefault="009F2E6C">
      <w:pPr>
        <w:spacing w:after="24" w:line="259" w:lineRule="auto"/>
        <w:ind w:left="1044" w:right="0" w:firstLine="0"/>
        <w:jc w:val="left"/>
        <w:rPr>
          <w:rFonts w:asciiTheme="minorHAnsi" w:hAnsiTheme="minorHAnsi"/>
          <w:sz w:val="22"/>
        </w:rPr>
      </w:pPr>
      <w:r>
        <w:rPr>
          <w:rFonts w:asciiTheme="minorHAnsi" w:hAnsiTheme="minorHAnsi"/>
          <w:sz w:val="22"/>
        </w:rPr>
        <w:t xml:space="preserve"> </w:t>
      </w:r>
    </w:p>
    <w:p w14:paraId="02493BE6" w14:textId="5C591FF2" w:rsidR="006D5E15" w:rsidRDefault="006D5E15">
      <w:pPr>
        <w:pStyle w:val="Heading1"/>
        <w:ind w:left="139"/>
        <w:rPr>
          <w:rFonts w:asciiTheme="minorHAnsi" w:hAnsiTheme="minorHAnsi"/>
          <w:sz w:val="22"/>
        </w:rPr>
      </w:pPr>
      <w:r>
        <w:rPr>
          <w:rFonts w:asciiTheme="minorHAnsi" w:hAnsiTheme="minorHAnsi"/>
          <w:sz w:val="22"/>
        </w:rPr>
        <w:br w:type="page"/>
      </w:r>
    </w:p>
    <w:p w14:paraId="0B9A17D2" w14:textId="77777777" w:rsidR="005C5B5E" w:rsidRPr="00A341C8" w:rsidRDefault="009F2E6C">
      <w:pPr>
        <w:pStyle w:val="Heading1"/>
        <w:ind w:left="139"/>
        <w:rPr>
          <w:rFonts w:asciiTheme="minorHAnsi" w:hAnsiTheme="minorHAnsi"/>
          <w:sz w:val="22"/>
        </w:rPr>
      </w:pPr>
      <w:r>
        <w:rPr>
          <w:rFonts w:asciiTheme="minorHAnsi" w:hAnsiTheme="minorHAnsi"/>
          <w:sz w:val="22"/>
        </w:rPr>
        <w:lastRenderedPageBreak/>
        <w:t xml:space="preserve">Comité institutionnel </w:t>
      </w:r>
    </w:p>
    <w:p w14:paraId="3B84E6F5" w14:textId="77777777" w:rsidR="005C5B5E" w:rsidRPr="00A341C8" w:rsidRDefault="009F2E6C">
      <w:pPr>
        <w:spacing w:after="33" w:line="259" w:lineRule="auto"/>
        <w:ind w:left="144" w:right="0" w:firstLine="0"/>
        <w:jc w:val="left"/>
        <w:rPr>
          <w:rFonts w:asciiTheme="minorHAnsi" w:hAnsiTheme="minorHAnsi"/>
          <w:sz w:val="22"/>
        </w:rPr>
      </w:pPr>
      <w:r>
        <w:rPr>
          <w:rFonts w:asciiTheme="minorHAnsi" w:hAnsiTheme="minorHAnsi"/>
          <w:b/>
          <w:bCs/>
          <w:sz w:val="22"/>
        </w:rPr>
        <w:t xml:space="preserve"> </w:t>
      </w:r>
    </w:p>
    <w:p w14:paraId="29314FD2" w14:textId="18A32FBD" w:rsidR="005C5B5E" w:rsidRPr="00A341C8" w:rsidRDefault="009F2E6C">
      <w:pPr>
        <w:ind w:left="499" w:right="0"/>
        <w:rPr>
          <w:rFonts w:asciiTheme="minorHAnsi" w:hAnsiTheme="minorHAnsi"/>
          <w:sz w:val="22"/>
        </w:rPr>
      </w:pPr>
      <w:r>
        <w:rPr>
          <w:rFonts w:asciiTheme="minorHAnsi" w:hAnsiTheme="minorHAnsi"/>
          <w:sz w:val="22"/>
        </w:rPr>
        <w:t xml:space="preserve">70. Le Comité institutionnel (voir paragraphe 25 sur la composition) sera responsable du contrôle qualité des </w:t>
      </w:r>
      <w:r w:rsidR="00F56B79">
        <w:rPr>
          <w:rFonts w:asciiTheme="minorHAnsi" w:hAnsiTheme="minorHAnsi"/>
          <w:sz w:val="22"/>
        </w:rPr>
        <w:t xml:space="preserve">listes </w:t>
      </w:r>
      <w:r>
        <w:rPr>
          <w:rFonts w:asciiTheme="minorHAnsi" w:hAnsiTheme="minorHAnsi"/>
          <w:sz w:val="22"/>
        </w:rPr>
        <w:t xml:space="preserve">de candidats du PNUD au nom de la direction du PNUD. Plus particulièrement, le Comité institutionnel sera responsable de : </w:t>
      </w:r>
    </w:p>
    <w:p w14:paraId="5572C03D"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75AF2C72" w14:textId="476B2A38" w:rsidR="005C5B5E" w:rsidRPr="006C6B97" w:rsidRDefault="009F2E6C" w:rsidP="006C6B97">
      <w:pPr>
        <w:pStyle w:val="ListParagraph"/>
        <w:numPr>
          <w:ilvl w:val="1"/>
          <w:numId w:val="11"/>
        </w:numPr>
        <w:ind w:left="1080"/>
        <w:rPr>
          <w:rFonts w:asciiTheme="minorHAnsi" w:hAnsiTheme="minorHAnsi"/>
          <w:sz w:val="22"/>
        </w:rPr>
      </w:pPr>
      <w:r>
        <w:rPr>
          <w:rFonts w:asciiTheme="minorHAnsi" w:hAnsiTheme="minorHAnsi"/>
          <w:sz w:val="22"/>
        </w:rPr>
        <w:t xml:space="preserve">Examiner et sélectionner dans la liste des candidats recommandés les membres du personnel qui participeront au Programme d’évaluation et de développement pour chaque </w:t>
      </w:r>
      <w:r w:rsidR="00F56B79">
        <w:rPr>
          <w:rFonts w:asciiTheme="minorHAnsi" w:hAnsiTheme="minorHAnsi"/>
          <w:sz w:val="22"/>
        </w:rPr>
        <w:t>liste </w:t>
      </w:r>
      <w:r>
        <w:rPr>
          <w:rFonts w:asciiTheme="minorHAnsi" w:hAnsiTheme="minorHAnsi"/>
          <w:sz w:val="22"/>
        </w:rPr>
        <w:t xml:space="preserve">; </w:t>
      </w:r>
    </w:p>
    <w:p w14:paraId="0C7849E0" w14:textId="77777777" w:rsidR="006C6B97" w:rsidRPr="00A341C8" w:rsidRDefault="006C6B97" w:rsidP="006C6B97">
      <w:pPr>
        <w:pStyle w:val="ListParagraph"/>
        <w:ind w:left="1080" w:firstLine="0"/>
        <w:rPr>
          <w:rFonts w:asciiTheme="minorHAnsi" w:hAnsiTheme="minorHAnsi"/>
          <w:sz w:val="22"/>
        </w:rPr>
      </w:pPr>
    </w:p>
    <w:p w14:paraId="64662FBA" w14:textId="753F9366" w:rsidR="005C5B5E" w:rsidRPr="00A341C8" w:rsidRDefault="009F2E6C" w:rsidP="006C6B97">
      <w:pPr>
        <w:pStyle w:val="ListParagraph"/>
        <w:numPr>
          <w:ilvl w:val="1"/>
          <w:numId w:val="11"/>
        </w:numPr>
        <w:ind w:left="1080"/>
        <w:rPr>
          <w:rFonts w:asciiTheme="minorHAnsi" w:hAnsiTheme="minorHAnsi"/>
          <w:sz w:val="22"/>
        </w:rPr>
      </w:pPr>
      <w:r>
        <w:rPr>
          <w:rFonts w:asciiTheme="minorHAnsi" w:hAnsiTheme="minorHAnsi"/>
          <w:sz w:val="22"/>
        </w:rPr>
        <w:t xml:space="preserve">Déterminer en dernier lieu quels candidats intègreront chaque </w:t>
      </w:r>
      <w:r w:rsidR="00F56B79">
        <w:rPr>
          <w:rFonts w:asciiTheme="minorHAnsi" w:hAnsiTheme="minorHAnsi"/>
          <w:sz w:val="22"/>
        </w:rPr>
        <w:t>liste </w:t>
      </w:r>
      <w:r>
        <w:rPr>
          <w:rFonts w:asciiTheme="minorHAnsi" w:hAnsiTheme="minorHAnsi"/>
          <w:sz w:val="22"/>
        </w:rPr>
        <w:t xml:space="preserve">;  </w:t>
      </w:r>
    </w:p>
    <w:p w14:paraId="54A9370A" w14:textId="77777777" w:rsidR="005C5B5E" w:rsidRPr="00A341C8" w:rsidRDefault="005C5B5E" w:rsidP="00177590">
      <w:pPr>
        <w:spacing w:line="299" w:lineRule="auto"/>
        <w:ind w:left="489" w:right="0" w:firstLine="0"/>
        <w:rPr>
          <w:rFonts w:asciiTheme="minorHAnsi" w:hAnsiTheme="minorHAnsi"/>
          <w:sz w:val="22"/>
        </w:rPr>
      </w:pPr>
    </w:p>
    <w:p w14:paraId="7E334BF8" w14:textId="77777777" w:rsidR="005C5B5E" w:rsidRPr="00A341C8" w:rsidRDefault="009F2E6C">
      <w:pPr>
        <w:pStyle w:val="Heading1"/>
        <w:ind w:left="139"/>
        <w:rPr>
          <w:rFonts w:asciiTheme="minorHAnsi" w:hAnsiTheme="minorHAnsi"/>
          <w:sz w:val="22"/>
        </w:rPr>
      </w:pPr>
      <w:r>
        <w:rPr>
          <w:rFonts w:asciiTheme="minorHAnsi" w:hAnsiTheme="minorHAnsi"/>
          <w:sz w:val="22"/>
        </w:rPr>
        <w:t xml:space="preserve">Réaffectations semestrielles </w:t>
      </w:r>
    </w:p>
    <w:p w14:paraId="762B420C" w14:textId="77777777" w:rsidR="005C5B5E" w:rsidRPr="00A341C8" w:rsidRDefault="009F2E6C">
      <w:pPr>
        <w:spacing w:after="0" w:line="259" w:lineRule="auto"/>
        <w:ind w:left="0" w:right="0" w:firstLine="0"/>
        <w:jc w:val="left"/>
        <w:rPr>
          <w:rFonts w:asciiTheme="minorHAnsi" w:hAnsiTheme="minorHAnsi"/>
          <w:sz w:val="22"/>
        </w:rPr>
      </w:pPr>
      <w:r>
        <w:rPr>
          <w:rFonts w:asciiTheme="minorHAnsi" w:hAnsiTheme="minorHAnsi"/>
          <w:b/>
          <w:bCs/>
          <w:i/>
          <w:iCs/>
          <w:sz w:val="22"/>
        </w:rPr>
        <w:t xml:space="preserve"> </w:t>
      </w:r>
    </w:p>
    <w:p w14:paraId="126B1EB8" w14:textId="77777777" w:rsidR="005C5B5E" w:rsidRPr="00A341C8" w:rsidRDefault="009F2E6C">
      <w:pPr>
        <w:ind w:left="499" w:right="0"/>
        <w:rPr>
          <w:rFonts w:asciiTheme="minorHAnsi" w:hAnsiTheme="minorHAnsi"/>
          <w:sz w:val="22"/>
        </w:rPr>
      </w:pPr>
      <w:r>
        <w:rPr>
          <w:rFonts w:asciiTheme="minorHAnsi" w:hAnsiTheme="minorHAnsi"/>
          <w:sz w:val="22"/>
        </w:rPr>
        <w:t xml:space="preserve">71. Les réaffectations semestrielles sont un mécanisme institutionnel permettant de prendre des décisions au sujet du personnel, en associant les candidates préqualifiés à des postes afin de répondre aux besoins du PNUD en matière de talents et à d’autres priorités organisationnelles. </w:t>
      </w:r>
    </w:p>
    <w:p w14:paraId="11E88DA6"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b/>
          <w:bCs/>
          <w:sz w:val="22"/>
        </w:rPr>
        <w:t xml:space="preserve"> </w:t>
      </w:r>
    </w:p>
    <w:p w14:paraId="1D674A02" w14:textId="77777777" w:rsidR="005C5B5E" w:rsidRPr="00A341C8" w:rsidRDefault="009F2E6C">
      <w:pPr>
        <w:pStyle w:val="Heading1"/>
        <w:ind w:left="139"/>
        <w:rPr>
          <w:rFonts w:asciiTheme="minorHAnsi" w:hAnsiTheme="minorHAnsi"/>
          <w:sz w:val="22"/>
        </w:rPr>
      </w:pPr>
      <w:r>
        <w:rPr>
          <w:rFonts w:asciiTheme="minorHAnsi" w:hAnsiTheme="minorHAnsi"/>
          <w:sz w:val="22"/>
        </w:rPr>
        <w:t xml:space="preserve">Conseil d’examen de conformité (CRB) </w:t>
      </w:r>
    </w:p>
    <w:p w14:paraId="33CAD9F2"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b/>
          <w:bCs/>
          <w:sz w:val="22"/>
        </w:rPr>
        <w:t xml:space="preserve"> </w:t>
      </w:r>
    </w:p>
    <w:p w14:paraId="647E225F" w14:textId="2306AB8A" w:rsidR="005C5B5E" w:rsidRPr="00A341C8" w:rsidRDefault="009F2E6C">
      <w:pPr>
        <w:ind w:left="499" w:right="0"/>
        <w:rPr>
          <w:rFonts w:asciiTheme="minorHAnsi" w:hAnsiTheme="minorHAnsi"/>
          <w:sz w:val="22"/>
        </w:rPr>
      </w:pPr>
      <w:r>
        <w:rPr>
          <w:rFonts w:asciiTheme="minorHAnsi" w:hAnsiTheme="minorHAnsi"/>
          <w:sz w:val="22"/>
        </w:rPr>
        <w:t xml:space="preserve">72. Le Conseil d’examen de conformité examine les recommandations de placement des candidats dans chaque </w:t>
      </w:r>
      <w:r w:rsidR="00F56B79">
        <w:rPr>
          <w:rFonts w:asciiTheme="minorHAnsi" w:hAnsiTheme="minorHAnsi"/>
          <w:sz w:val="22"/>
        </w:rPr>
        <w:t xml:space="preserve">liste </w:t>
      </w:r>
      <w:r>
        <w:rPr>
          <w:rFonts w:asciiTheme="minorHAnsi" w:hAnsiTheme="minorHAnsi"/>
          <w:sz w:val="22"/>
        </w:rPr>
        <w:t xml:space="preserve">par le Comité institutionnel, afin de garantir que le processus de sélection et l’ordre de maintien au poste sont en conformité avec les politiques et procédures institutionnelles.  </w:t>
      </w:r>
    </w:p>
    <w:p w14:paraId="59496723"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sectPr w:rsidR="005C5B5E" w:rsidRPr="00A341C8">
      <w:headerReference w:type="even" r:id="rId18"/>
      <w:headerReference w:type="default" r:id="rId19"/>
      <w:footerReference w:type="even" r:id="rId20"/>
      <w:footerReference w:type="default" r:id="rId21"/>
      <w:headerReference w:type="first" r:id="rId22"/>
      <w:footerReference w:type="first" r:id="rId23"/>
      <w:pgSz w:w="12240" w:h="15840"/>
      <w:pgMar w:top="1442" w:right="1434" w:bottom="1442" w:left="1296"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75F01" w14:textId="77777777" w:rsidR="00505346" w:rsidRDefault="00505346">
      <w:pPr>
        <w:spacing w:after="0" w:line="240" w:lineRule="auto"/>
      </w:pPr>
      <w:r>
        <w:separator/>
      </w:r>
    </w:p>
  </w:endnote>
  <w:endnote w:type="continuationSeparator" w:id="0">
    <w:p w14:paraId="61F7DC5F" w14:textId="77777777" w:rsidR="00505346" w:rsidRDefault="00505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A169" w14:textId="77777777" w:rsidR="005C5B5E" w:rsidRDefault="009F2E6C">
    <w:pPr>
      <w:spacing w:after="0" w:line="259" w:lineRule="auto"/>
      <w:ind w:left="141" w:right="0" w:firstLine="0"/>
      <w:jc w:val="center"/>
    </w:pPr>
    <w:r>
      <w:fldChar w:fldCharType="begin"/>
    </w:r>
    <w:r>
      <w:instrText xml:space="preserve"> PAGE   \* MERGEFORMAT </w:instrText>
    </w:r>
    <w:r>
      <w:fldChar w:fldCharType="separate"/>
    </w:r>
    <w:r>
      <w:rPr>
        <w:rFonts w:ascii="Calibri" w:eastAsia="Calibri" w:hAnsi="Calibri" w:cs="Calibri"/>
        <w:noProof/>
        <w:sz w:val="22"/>
      </w:rPr>
      <w:t>1</w:t>
    </w:r>
    <w:r>
      <w:rPr>
        <w:rFonts w:ascii="Calibri" w:eastAsia="Calibri" w:hAnsi="Calibri" w:cs="Calibri"/>
        <w:sz w:val="22"/>
      </w:rPr>
      <w:fldChar w:fldCharType="end"/>
    </w:r>
    <w:r>
      <w:rPr>
        <w:rFonts w:ascii="Calibri" w:hAnsi="Calibri"/>
        <w:sz w:val="22"/>
      </w:rPr>
      <w:t xml:space="preserve"> </w:t>
    </w:r>
  </w:p>
  <w:p w14:paraId="692A40F0" w14:textId="77777777" w:rsidR="005C5B5E" w:rsidRDefault="009F2E6C">
    <w:pPr>
      <w:spacing w:after="0" w:line="259" w:lineRule="auto"/>
      <w:ind w:left="144" w:right="0" w:firstLine="0"/>
      <w:jc w:val="left"/>
    </w:pPr>
    <w:r>
      <w:rPr>
        <w:rFonts w:ascii="Calibri" w:hAnsi="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A6C6" w14:textId="42C5E794" w:rsidR="005C5B5E" w:rsidRPr="005D44E0" w:rsidRDefault="003F3899">
    <w:pPr>
      <w:spacing w:after="0" w:line="259" w:lineRule="auto"/>
      <w:ind w:left="144" w:right="0" w:firstLine="0"/>
      <w:jc w:val="left"/>
      <w:rPr>
        <w:rFonts w:asciiTheme="minorHAnsi" w:hAnsiTheme="minorHAnsi" w:cstheme="minorHAnsi"/>
        <w:sz w:val="22"/>
      </w:rPr>
    </w:pPr>
    <w:r w:rsidRPr="003F3899">
      <w:rPr>
        <w:rFonts w:asciiTheme="minorHAnsi" w:hAnsiTheme="minorHAnsi" w:cstheme="minorHAnsi"/>
        <w:sz w:val="22"/>
      </w:rPr>
      <w:t xml:space="preserve">Page </w:t>
    </w:r>
    <w:r w:rsidRPr="003F3899">
      <w:rPr>
        <w:rFonts w:asciiTheme="minorHAnsi" w:hAnsiTheme="minorHAnsi" w:cstheme="minorHAnsi"/>
        <w:b/>
        <w:bCs/>
        <w:sz w:val="22"/>
      </w:rPr>
      <w:fldChar w:fldCharType="begin"/>
    </w:r>
    <w:r w:rsidRPr="003F3899">
      <w:rPr>
        <w:rFonts w:asciiTheme="minorHAnsi" w:hAnsiTheme="minorHAnsi" w:cstheme="minorHAnsi"/>
        <w:b/>
        <w:bCs/>
        <w:sz w:val="22"/>
      </w:rPr>
      <w:instrText xml:space="preserve"> PAGE  \* Arabic  \* MERGEFORMAT </w:instrText>
    </w:r>
    <w:r w:rsidRPr="003F3899">
      <w:rPr>
        <w:rFonts w:asciiTheme="minorHAnsi" w:hAnsiTheme="minorHAnsi" w:cstheme="minorHAnsi"/>
        <w:b/>
        <w:bCs/>
        <w:sz w:val="22"/>
      </w:rPr>
      <w:fldChar w:fldCharType="separate"/>
    </w:r>
    <w:r w:rsidRPr="003F3899">
      <w:rPr>
        <w:rFonts w:asciiTheme="minorHAnsi" w:hAnsiTheme="minorHAnsi" w:cstheme="minorHAnsi"/>
        <w:b/>
        <w:bCs/>
        <w:noProof/>
        <w:sz w:val="22"/>
      </w:rPr>
      <w:t>1</w:t>
    </w:r>
    <w:r w:rsidRPr="003F3899">
      <w:rPr>
        <w:rFonts w:asciiTheme="minorHAnsi" w:hAnsiTheme="minorHAnsi" w:cstheme="minorHAnsi"/>
        <w:b/>
        <w:bCs/>
        <w:sz w:val="22"/>
      </w:rPr>
      <w:fldChar w:fldCharType="end"/>
    </w:r>
    <w:r w:rsidRPr="003F3899">
      <w:rPr>
        <w:rFonts w:asciiTheme="minorHAnsi" w:hAnsiTheme="minorHAnsi" w:cstheme="minorHAnsi"/>
        <w:sz w:val="22"/>
      </w:rPr>
      <w:t xml:space="preserve"> of </w:t>
    </w:r>
    <w:r w:rsidRPr="003F3899">
      <w:rPr>
        <w:rFonts w:asciiTheme="minorHAnsi" w:hAnsiTheme="minorHAnsi" w:cstheme="minorHAnsi"/>
        <w:b/>
        <w:bCs/>
        <w:sz w:val="22"/>
      </w:rPr>
      <w:fldChar w:fldCharType="begin"/>
    </w:r>
    <w:r w:rsidRPr="003F3899">
      <w:rPr>
        <w:rFonts w:asciiTheme="minorHAnsi" w:hAnsiTheme="minorHAnsi" w:cstheme="minorHAnsi"/>
        <w:b/>
        <w:bCs/>
        <w:sz w:val="22"/>
      </w:rPr>
      <w:instrText xml:space="preserve"> NUMPAGES  \* Arabic  \* MERGEFORMAT </w:instrText>
    </w:r>
    <w:r w:rsidRPr="003F3899">
      <w:rPr>
        <w:rFonts w:asciiTheme="minorHAnsi" w:hAnsiTheme="minorHAnsi" w:cstheme="minorHAnsi"/>
        <w:b/>
        <w:bCs/>
        <w:sz w:val="22"/>
      </w:rPr>
      <w:fldChar w:fldCharType="separate"/>
    </w:r>
    <w:r w:rsidRPr="003F3899">
      <w:rPr>
        <w:rFonts w:asciiTheme="minorHAnsi" w:hAnsiTheme="minorHAnsi" w:cstheme="minorHAnsi"/>
        <w:b/>
        <w:bCs/>
        <w:noProof/>
        <w:sz w:val="22"/>
      </w:rPr>
      <w:t>2</w:t>
    </w:r>
    <w:r w:rsidRPr="003F3899">
      <w:rPr>
        <w:rFonts w:asciiTheme="minorHAnsi" w:hAnsiTheme="minorHAnsi" w:cstheme="minorHAnsi"/>
        <w:b/>
        <w:bCs/>
        <w:sz w:val="22"/>
      </w:rPr>
      <w:fldChar w:fldCharType="end"/>
    </w:r>
    <w:r w:rsidR="006060D2" w:rsidRPr="005D44E0">
      <w:rPr>
        <w:rFonts w:asciiTheme="minorHAnsi" w:hAnsiTheme="minorHAnsi" w:cstheme="minorHAnsi"/>
        <w:sz w:val="22"/>
      </w:rPr>
      <w:ptab w:relativeTo="margin" w:alignment="center" w:leader="none"/>
    </w:r>
    <w:r w:rsidR="006060D2" w:rsidRPr="005D44E0">
      <w:rPr>
        <w:rFonts w:asciiTheme="minorHAnsi" w:hAnsiTheme="minorHAnsi" w:cstheme="minorHAnsi"/>
        <w:sz w:val="22"/>
      </w:rPr>
      <w:t xml:space="preserve">Date d’entrée en vigueur : </w:t>
    </w:r>
    <w:r w:rsidR="00740117">
      <w:rPr>
        <w:rFonts w:asciiTheme="minorHAnsi" w:hAnsiTheme="minorHAnsi" w:cstheme="minorHAnsi"/>
        <w:sz w:val="22"/>
      </w:rPr>
      <w:t>30/09/2010</w:t>
    </w:r>
    <w:r w:rsidR="006060D2" w:rsidRPr="005D44E0">
      <w:rPr>
        <w:rFonts w:asciiTheme="minorHAnsi" w:hAnsiTheme="minorHAnsi" w:cstheme="minorHAnsi"/>
        <w:sz w:val="22"/>
      </w:rPr>
      <w:ptab w:relativeTo="margin" w:alignment="right" w:leader="none"/>
    </w:r>
    <w:r w:rsidR="006060D2" w:rsidRPr="005D44E0">
      <w:rPr>
        <w:rFonts w:asciiTheme="minorHAnsi" w:hAnsiTheme="minorHAnsi" w:cstheme="minorHAnsi"/>
        <w:sz w:val="22"/>
      </w:rPr>
      <w:t xml:space="preserve">Numéro de version : </w:t>
    </w:r>
    <w:sdt>
      <w:sdtPr>
        <w:rPr>
          <w:rFonts w:asciiTheme="minorHAnsi" w:hAnsiTheme="minorHAnsi" w:cstheme="minorHAnsi"/>
          <w:sz w:val="22"/>
        </w:rPr>
        <w:alias w:val="POPPRefItemVersion"/>
        <w:tag w:val="UNDP_POPP_REFITEM_VERSION"/>
        <w:id w:val="1831399445"/>
        <w:placeholder>
          <w:docPart w:val="871ECE3B125F428FA65D28CF2DB3A2E4"/>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3441E442-D488-495F-B334-4C610631443B}"/>
        <w:text/>
      </w:sdtPr>
      <w:sdtContent>
        <w:r w:rsidR="006060D2" w:rsidRPr="005D44E0">
          <w:rPr>
            <w:rFonts w:asciiTheme="minorHAnsi" w:hAnsiTheme="minorHAnsi" w:cstheme="minorHAnsi"/>
            <w:sz w:val="22"/>
          </w:rP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C03D" w14:textId="77777777" w:rsidR="005C5B5E" w:rsidRDefault="009F2E6C">
    <w:pPr>
      <w:spacing w:after="0" w:line="259" w:lineRule="auto"/>
      <w:ind w:left="141" w:right="0" w:firstLine="0"/>
      <w:jc w:val="center"/>
    </w:pPr>
    <w:r>
      <w:fldChar w:fldCharType="begin"/>
    </w:r>
    <w:r>
      <w:instrText xml:space="preserve"> PAGE   \* MERGEFORMAT </w:instrText>
    </w:r>
    <w:r>
      <w:fldChar w:fldCharType="separate"/>
    </w:r>
    <w:r>
      <w:rPr>
        <w:rFonts w:ascii="Calibri" w:eastAsia="Calibri" w:hAnsi="Calibri" w:cs="Calibri"/>
        <w:noProof/>
        <w:sz w:val="22"/>
      </w:rPr>
      <w:t>1</w:t>
    </w:r>
    <w:r>
      <w:rPr>
        <w:rFonts w:ascii="Calibri" w:eastAsia="Calibri" w:hAnsi="Calibri" w:cs="Calibri"/>
        <w:sz w:val="22"/>
      </w:rPr>
      <w:fldChar w:fldCharType="end"/>
    </w:r>
    <w:r>
      <w:rPr>
        <w:rFonts w:ascii="Calibri" w:hAnsi="Calibri"/>
        <w:sz w:val="22"/>
      </w:rPr>
      <w:t xml:space="preserve"> </w:t>
    </w:r>
  </w:p>
  <w:p w14:paraId="7D2D1F50" w14:textId="77777777" w:rsidR="005C5B5E" w:rsidRDefault="009F2E6C">
    <w:pPr>
      <w:spacing w:after="0" w:line="259" w:lineRule="auto"/>
      <w:ind w:left="144" w:right="0" w:firstLine="0"/>
      <w:jc w:val="left"/>
    </w:pPr>
    <w:r>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5781E" w14:textId="77777777" w:rsidR="00505346" w:rsidRDefault="00505346">
      <w:pPr>
        <w:spacing w:after="0" w:line="252" w:lineRule="auto"/>
        <w:ind w:left="324" w:right="0" w:hanging="180"/>
      </w:pPr>
      <w:r>
        <w:separator/>
      </w:r>
    </w:p>
  </w:footnote>
  <w:footnote w:type="continuationSeparator" w:id="0">
    <w:p w14:paraId="59FC4928" w14:textId="77777777" w:rsidR="00505346" w:rsidRDefault="00505346">
      <w:pPr>
        <w:spacing w:after="0" w:line="252" w:lineRule="auto"/>
        <w:ind w:left="324" w:right="0" w:hanging="180"/>
      </w:pPr>
      <w:r>
        <w:continuationSeparator/>
      </w:r>
    </w:p>
  </w:footnote>
  <w:footnote w:id="1">
    <w:p w14:paraId="25CCF192" w14:textId="77777777" w:rsidR="005C5B5E" w:rsidRDefault="009F2E6C">
      <w:pPr>
        <w:pStyle w:val="footnotedescription"/>
        <w:spacing w:after="0" w:line="252" w:lineRule="auto"/>
        <w:ind w:left="324" w:hanging="180"/>
        <w:jc w:val="both"/>
      </w:pPr>
      <w:r>
        <w:rPr>
          <w:rStyle w:val="footnotemark"/>
        </w:rPr>
        <w:footnoteRef/>
      </w:r>
      <w:r>
        <w:t xml:space="preserve"> Le recrutement et la sélection des candidats pour les postes D-2 (à l’exception des postes de Directeur de pays D-2) relèvent de la prérogative de l’Administrateur.</w:t>
      </w:r>
      <w:r>
        <w:rPr>
          <w:rFonts w:ascii="Arial" w:hAnsi="Arial"/>
        </w:rPr>
        <w:t xml:space="preserve"> </w:t>
      </w:r>
    </w:p>
  </w:footnote>
  <w:footnote w:id="2">
    <w:p w14:paraId="31CD4F41" w14:textId="77777777" w:rsidR="005C5B5E" w:rsidRDefault="009F2E6C">
      <w:pPr>
        <w:pStyle w:val="footnotedescription"/>
        <w:spacing w:after="12"/>
      </w:pPr>
      <w:r>
        <w:rPr>
          <w:rStyle w:val="footnotemark"/>
        </w:rPr>
        <w:footnoteRef/>
      </w:r>
      <w:r>
        <w:t xml:space="preserve"> Cependant, il peut y avoir quelques postes CD de classe D-2.</w:t>
      </w:r>
      <w:r>
        <w:rPr>
          <w:rFonts w:ascii="Arial" w:hAnsi="Arial"/>
        </w:rPr>
        <w:t xml:space="preserve"> </w:t>
      </w:r>
    </w:p>
  </w:footnote>
  <w:footnote w:id="3">
    <w:p w14:paraId="5D45B26C" w14:textId="77777777" w:rsidR="005C5B5E" w:rsidRDefault="009F2E6C">
      <w:pPr>
        <w:pStyle w:val="footnotedescription"/>
        <w:spacing w:after="0"/>
      </w:pPr>
      <w:r>
        <w:rPr>
          <w:rStyle w:val="footnotemark"/>
        </w:rPr>
        <w:footnoteRef/>
      </w:r>
      <w:r>
        <w:t xml:space="preserve"> Anciennement connu sous le nom de Conseil des nominations et des promotions </w:t>
      </w:r>
    </w:p>
  </w:footnote>
  <w:footnote w:id="4">
    <w:p w14:paraId="7E4E0CB8" w14:textId="77777777" w:rsidR="005C5B5E" w:rsidRDefault="009F2E6C">
      <w:pPr>
        <w:pStyle w:val="footnotedescription"/>
        <w:tabs>
          <w:tab w:val="center" w:pos="3907"/>
        </w:tabs>
        <w:ind w:left="0"/>
      </w:pPr>
      <w:r>
        <w:rPr>
          <w:rStyle w:val="footnotemark"/>
        </w:rPr>
        <w:footnoteRef/>
      </w:r>
      <w:r>
        <w:t xml:space="preserve"> Voir exemple</w:t>
      </w:r>
      <w:r>
        <w:rPr>
          <w:rFonts w:ascii="Arial" w:hAnsi="Arial"/>
        </w:rPr>
        <w:t xml:space="preserve">. </w:t>
      </w:r>
      <w:r>
        <w:t xml:space="preserve">Règles du personnel 109(c) concernant les membres du personnel sans affectation ; Politique sur l’égalité de genre. </w:t>
      </w:r>
    </w:p>
    <w:p w14:paraId="0BC785CD" w14:textId="77777777" w:rsidR="005C5B5E" w:rsidRDefault="009F2E6C">
      <w:pPr>
        <w:pStyle w:val="footnotedescription"/>
        <w:spacing w:after="0"/>
      </w:pPr>
      <w:r>
        <w:rPr>
          <w:rFonts w:ascii="Arial" w:hAnsi="Arial"/>
        </w:rPr>
        <w:t xml:space="preserve"> </w:t>
      </w:r>
    </w:p>
  </w:footnote>
  <w:footnote w:id="5">
    <w:p w14:paraId="7AF95AC2" w14:textId="77777777" w:rsidR="005C5B5E" w:rsidRDefault="009F2E6C">
      <w:pPr>
        <w:pStyle w:val="footnotedescription"/>
        <w:spacing w:after="177" w:line="283" w:lineRule="auto"/>
      </w:pPr>
      <w:r>
        <w:rPr>
          <w:rStyle w:val="footnotemark"/>
        </w:rPr>
        <w:footnoteRef/>
      </w:r>
      <w:r>
        <w:t xml:space="preserve"> </w:t>
      </w:r>
      <w:r>
        <w:rPr>
          <w:sz w:val="22"/>
        </w:rPr>
        <w:t>Une offre raisonnable de réaffectation est définie comme un poste pour lequel le membre du personnel satisfait aux exigences minimales en matière d’études et d’expérience de travail et possède les compétences requises selon le cadre de compétences requis pour occuper le poste. L’emploi doit être d’une classe qui n’est pas inférieure à la classe personnelle du membre du personnel ou, si elle est inférieure, ce qui peut se produire dans des cas exceptionnels, les droits du membre du personnel au classement et à la rémunération ne seront pas affectés et son grade hiérarchique sera conservé.</w:t>
      </w:r>
      <w:r>
        <w:rPr>
          <w:rFonts w:ascii="Calibri" w:hAnsi="Calibri"/>
          <w:sz w:val="22"/>
        </w:rPr>
        <w:t xml:space="preserve"> </w:t>
      </w:r>
    </w:p>
    <w:p w14:paraId="18E40558" w14:textId="77777777" w:rsidR="005C5B5E" w:rsidRDefault="009F2E6C">
      <w:pPr>
        <w:pStyle w:val="footnotedescription"/>
        <w:spacing w:after="0"/>
      </w:pPr>
      <w:r>
        <w:rPr>
          <w:rFonts w:ascii="Arial" w:hAnsi="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EFC7" w14:textId="77777777" w:rsidR="002B633F" w:rsidRDefault="002B6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38BCE" w14:textId="25CAD778" w:rsidR="006060D2" w:rsidRDefault="001B0CFB" w:rsidP="00186712">
    <w:pPr>
      <w:pStyle w:val="Header"/>
      <w:ind w:left="9010"/>
    </w:pPr>
    <w:r>
      <w:rPr>
        <w:noProof/>
      </w:rPr>
      <w:drawing>
        <wp:inline distT="0" distB="0" distL="0" distR="0" wp14:anchorId="44D1622D" wp14:editId="14EEF8F9">
          <wp:extent cx="1069850" cy="1627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069850" cy="162763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F8E86" w14:textId="77777777" w:rsidR="002B633F" w:rsidRDefault="002B63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2A44"/>
    <w:multiLevelType w:val="hybridMultilevel"/>
    <w:tmpl w:val="6C4074AE"/>
    <w:lvl w:ilvl="0" w:tplc="F6907E18">
      <w:start w:val="63"/>
      <w:numFmt w:val="decimal"/>
      <w:lvlText w:val="%1."/>
      <w:lvlJc w:val="left"/>
      <w:pPr>
        <w:ind w:left="489"/>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C81EE10E">
      <w:start w:val="1"/>
      <w:numFmt w:val="lowerLetter"/>
      <w:lvlText w:val="%2)"/>
      <w:lvlJc w:val="left"/>
      <w:pPr>
        <w:ind w:left="874"/>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8DF0BCE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2AE3C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461D8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E811F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624F7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84411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B6DE3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E20284"/>
    <w:multiLevelType w:val="hybridMultilevel"/>
    <w:tmpl w:val="461AA5DE"/>
    <w:lvl w:ilvl="0" w:tplc="BA643FFE">
      <w:start w:val="48"/>
      <w:numFmt w:val="decimal"/>
      <w:lvlText w:val="%1."/>
      <w:lvlJc w:val="left"/>
      <w:pPr>
        <w:ind w:left="489"/>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CA5804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38B1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2ED8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2CE7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1E1D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8A53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5273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DE3B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262773"/>
    <w:multiLevelType w:val="hybridMultilevel"/>
    <w:tmpl w:val="8496F6AE"/>
    <w:lvl w:ilvl="0" w:tplc="032279BE">
      <w:start w:val="52"/>
      <w:numFmt w:val="decimal"/>
      <w:lvlText w:val="%1."/>
      <w:lvlJc w:val="left"/>
      <w:pPr>
        <w:ind w:left="489"/>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B5FE6F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E6AF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BC22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5EEE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1CD8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62AC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3EA3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6A1F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9724E8"/>
    <w:multiLevelType w:val="hybridMultilevel"/>
    <w:tmpl w:val="87C2A7B0"/>
    <w:lvl w:ilvl="0" w:tplc="888AB104">
      <w:start w:val="9"/>
      <w:numFmt w:val="decimal"/>
      <w:lvlText w:val="%1."/>
      <w:lvlJc w:val="left"/>
      <w:pPr>
        <w:ind w:left="489"/>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761EC638">
      <w:start w:val="1"/>
      <w:numFmt w:val="lowerLetter"/>
      <w:lvlText w:val="%2)"/>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52917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B6C62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3E83E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F64A2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70D3B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94DE4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76F6D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0A34C7"/>
    <w:multiLevelType w:val="hybridMultilevel"/>
    <w:tmpl w:val="D9089988"/>
    <w:lvl w:ilvl="0" w:tplc="CAEA3064">
      <w:start w:val="44"/>
      <w:numFmt w:val="decimal"/>
      <w:lvlText w:val="%1."/>
      <w:lvlJc w:val="left"/>
      <w:pPr>
        <w:ind w:left="489"/>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7A42CC8C">
      <w:start w:val="1"/>
      <w:numFmt w:val="lowerLetter"/>
      <w:lvlText w:val="%2)"/>
      <w:lvlJc w:val="left"/>
      <w:pPr>
        <w:ind w:left="864"/>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3282084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A2FE4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0032C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A6283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EC822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3CFA9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04565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C96FD3"/>
    <w:multiLevelType w:val="hybridMultilevel"/>
    <w:tmpl w:val="51F8FCAE"/>
    <w:lvl w:ilvl="0" w:tplc="3B92BCD4">
      <w:start w:val="42"/>
      <w:numFmt w:val="decimal"/>
      <w:lvlText w:val="%1."/>
      <w:lvlJc w:val="left"/>
      <w:pPr>
        <w:ind w:left="489"/>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2A2896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DEE7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9E69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3C8B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3AD0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E818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08A9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B25B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02F5523"/>
    <w:multiLevelType w:val="hybridMultilevel"/>
    <w:tmpl w:val="E15402E2"/>
    <w:lvl w:ilvl="0" w:tplc="EBEE8FBC">
      <w:start w:val="11"/>
      <w:numFmt w:val="decimal"/>
      <w:lvlText w:val="%1."/>
      <w:lvlJc w:val="left"/>
      <w:pPr>
        <w:ind w:left="489"/>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C3AC2522">
      <w:start w:val="1"/>
      <w:numFmt w:val="lowerLetter"/>
      <w:lvlText w:val="%2)"/>
      <w:lvlJc w:val="left"/>
      <w:pPr>
        <w:ind w:left="864"/>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8C42207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EA111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52288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AEFAF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FAC86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5CF9D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D8D77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A26410A"/>
    <w:multiLevelType w:val="hybridMultilevel"/>
    <w:tmpl w:val="7562C7BC"/>
    <w:lvl w:ilvl="0" w:tplc="EC4CC5CA">
      <w:start w:val="14"/>
      <w:numFmt w:val="decimal"/>
      <w:lvlText w:val="%1."/>
      <w:lvlJc w:val="left"/>
      <w:pPr>
        <w:ind w:left="489"/>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AF7005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021A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14AF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A004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00E8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BC61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FAC6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BCB3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2E4000D"/>
    <w:multiLevelType w:val="hybridMultilevel"/>
    <w:tmpl w:val="A0F674BE"/>
    <w:lvl w:ilvl="0" w:tplc="29BC588E">
      <w:start w:val="4"/>
      <w:numFmt w:val="decimal"/>
      <w:lvlText w:val="%1."/>
      <w:lvlJc w:val="left"/>
      <w:pPr>
        <w:ind w:left="489"/>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ADF4055C">
      <w:start w:val="1"/>
      <w:numFmt w:val="lowerLetter"/>
      <w:lvlText w:val="%2)"/>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EE8DE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B0B53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7AD03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A68E8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4C3BA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88B35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B03FA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55229AE"/>
    <w:multiLevelType w:val="hybridMultilevel"/>
    <w:tmpl w:val="5F803270"/>
    <w:lvl w:ilvl="0" w:tplc="7B109404">
      <w:start w:val="1"/>
      <w:numFmt w:val="lowerLetter"/>
      <w:lvlText w:val="%1)"/>
      <w:lvlJc w:val="left"/>
      <w:pPr>
        <w:ind w:left="864"/>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A0185BF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4480E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72D63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2446C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889DD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A6DB0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D4319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D6C00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EFC4E40"/>
    <w:multiLevelType w:val="hybridMultilevel"/>
    <w:tmpl w:val="E9CE0F54"/>
    <w:lvl w:ilvl="0" w:tplc="7AA69AC2">
      <w:start w:val="16"/>
      <w:numFmt w:val="decimal"/>
      <w:lvlText w:val="%1."/>
      <w:lvlJc w:val="left"/>
      <w:pPr>
        <w:ind w:left="489"/>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65A844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463C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A445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3E0A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6E97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8C14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0287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3603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0522C3C"/>
    <w:multiLevelType w:val="hybridMultilevel"/>
    <w:tmpl w:val="86C823CA"/>
    <w:lvl w:ilvl="0" w:tplc="73005FD6">
      <w:start w:val="1"/>
      <w:numFmt w:val="decimal"/>
      <w:lvlText w:val="%1."/>
      <w:lvlJc w:val="left"/>
      <w:pPr>
        <w:ind w:left="489"/>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DAA6BB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D24B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504A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A819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1232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F8E0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E82C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1449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7B163E6"/>
    <w:multiLevelType w:val="hybridMultilevel"/>
    <w:tmpl w:val="E1645D34"/>
    <w:lvl w:ilvl="0" w:tplc="0382D0B2">
      <w:start w:val="1"/>
      <w:numFmt w:val="lowerLetter"/>
      <w:lvlText w:val="%1)"/>
      <w:lvlJc w:val="left"/>
      <w:pPr>
        <w:ind w:left="864"/>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2AFEE01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4E963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1C8B8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E636D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28DB5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5405F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865CA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8808C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3B15B27"/>
    <w:multiLevelType w:val="hybridMultilevel"/>
    <w:tmpl w:val="3D5C70BA"/>
    <w:lvl w:ilvl="0" w:tplc="04090017">
      <w:start w:val="1"/>
      <w:numFmt w:val="lowerLetter"/>
      <w:lvlText w:val="%1)"/>
      <w:lvlJc w:val="left"/>
      <w:pPr>
        <w:ind w:left="1080" w:hanging="360"/>
      </w:pPr>
    </w:lvl>
    <w:lvl w:ilvl="1" w:tplc="7124F444">
      <w:start w:val="1"/>
      <w:numFmt w:val="lowerLetter"/>
      <w:lvlText w:val="%2."/>
      <w:lvlJc w:val="left"/>
      <w:pPr>
        <w:ind w:left="1800" w:hanging="360"/>
      </w:pPr>
    </w:lvl>
    <w:lvl w:ilvl="2" w:tplc="7B700300">
      <w:start w:val="1"/>
      <w:numFmt w:val="lowerRoman"/>
      <w:lvlText w:val="%3."/>
      <w:lvlJc w:val="right"/>
      <w:pPr>
        <w:ind w:left="2520" w:hanging="180"/>
      </w:pPr>
    </w:lvl>
    <w:lvl w:ilvl="3" w:tplc="586224E8">
      <w:start w:val="1"/>
      <w:numFmt w:val="decimal"/>
      <w:lvlText w:val="%4."/>
      <w:lvlJc w:val="left"/>
      <w:pPr>
        <w:ind w:left="3240" w:hanging="360"/>
      </w:pPr>
    </w:lvl>
    <w:lvl w:ilvl="4" w:tplc="2550B140">
      <w:start w:val="1"/>
      <w:numFmt w:val="lowerLetter"/>
      <w:lvlText w:val="%5."/>
      <w:lvlJc w:val="left"/>
      <w:pPr>
        <w:ind w:left="3960" w:hanging="360"/>
      </w:pPr>
    </w:lvl>
    <w:lvl w:ilvl="5" w:tplc="7726731E">
      <w:start w:val="1"/>
      <w:numFmt w:val="lowerRoman"/>
      <w:lvlText w:val="%6."/>
      <w:lvlJc w:val="right"/>
      <w:pPr>
        <w:ind w:left="4680" w:hanging="180"/>
      </w:pPr>
    </w:lvl>
    <w:lvl w:ilvl="6" w:tplc="E55A6FB8">
      <w:start w:val="1"/>
      <w:numFmt w:val="decimal"/>
      <w:lvlText w:val="%7."/>
      <w:lvlJc w:val="left"/>
      <w:pPr>
        <w:ind w:left="5400" w:hanging="360"/>
      </w:pPr>
    </w:lvl>
    <w:lvl w:ilvl="7" w:tplc="62664574">
      <w:start w:val="1"/>
      <w:numFmt w:val="lowerLetter"/>
      <w:lvlText w:val="%8."/>
      <w:lvlJc w:val="left"/>
      <w:pPr>
        <w:ind w:left="6120" w:hanging="360"/>
      </w:pPr>
    </w:lvl>
    <w:lvl w:ilvl="8" w:tplc="D68A2E44">
      <w:start w:val="1"/>
      <w:numFmt w:val="lowerRoman"/>
      <w:lvlText w:val="%9."/>
      <w:lvlJc w:val="right"/>
      <w:pPr>
        <w:ind w:left="6840" w:hanging="180"/>
      </w:pPr>
    </w:lvl>
  </w:abstractNum>
  <w:abstractNum w:abstractNumId="14" w15:restartNumberingAfterBreak="0">
    <w:nsid w:val="6554243A"/>
    <w:multiLevelType w:val="hybridMultilevel"/>
    <w:tmpl w:val="2CC84BEC"/>
    <w:lvl w:ilvl="0" w:tplc="11100186">
      <w:start w:val="1"/>
      <w:numFmt w:val="lowerLetter"/>
      <w:lvlText w:val="%1)"/>
      <w:lvlJc w:val="left"/>
      <w:pPr>
        <w:ind w:left="864"/>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CD4C7A2A">
      <w:start w:val="1"/>
      <w:numFmt w:val="lowerLetter"/>
      <w:lvlText w:val="%2"/>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664C20">
      <w:start w:val="1"/>
      <w:numFmt w:val="lowerRoman"/>
      <w:lvlText w:val="%3"/>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A89CF2">
      <w:start w:val="1"/>
      <w:numFmt w:val="decimal"/>
      <w:lvlText w:val="%4"/>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E2F65E">
      <w:start w:val="1"/>
      <w:numFmt w:val="lowerLetter"/>
      <w:lvlText w:val="%5"/>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EA3410">
      <w:start w:val="1"/>
      <w:numFmt w:val="lowerRoman"/>
      <w:lvlText w:val="%6"/>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5631CE">
      <w:start w:val="1"/>
      <w:numFmt w:val="decimal"/>
      <w:lvlText w:val="%7"/>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0AF466">
      <w:start w:val="1"/>
      <w:numFmt w:val="lowerLetter"/>
      <w:lvlText w:val="%8"/>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483724">
      <w:start w:val="1"/>
      <w:numFmt w:val="lowerRoman"/>
      <w:lvlText w:val="%9"/>
      <w:lvlJc w:val="left"/>
      <w:pPr>
        <w:ind w:left="6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66322F1"/>
    <w:multiLevelType w:val="hybridMultilevel"/>
    <w:tmpl w:val="11FC5E42"/>
    <w:lvl w:ilvl="0" w:tplc="8CC4E49A">
      <w:start w:val="61"/>
      <w:numFmt w:val="decimal"/>
      <w:lvlText w:val="%1."/>
      <w:lvlJc w:val="left"/>
      <w:pPr>
        <w:ind w:left="489"/>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7F648B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EAED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A818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62B6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3AEC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BEDD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1244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1C93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20D3A3E"/>
    <w:multiLevelType w:val="hybridMultilevel"/>
    <w:tmpl w:val="21BA3D1C"/>
    <w:lvl w:ilvl="0" w:tplc="473C1F18">
      <w:start w:val="27"/>
      <w:numFmt w:val="decimal"/>
      <w:lvlText w:val="%1."/>
      <w:lvlJc w:val="left"/>
      <w:pPr>
        <w:ind w:left="499"/>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DC82F886">
      <w:start w:val="1"/>
      <w:numFmt w:val="lowerLetter"/>
      <w:lvlText w:val="%2)"/>
      <w:lvlJc w:val="left"/>
      <w:pPr>
        <w:ind w:left="864"/>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2CAABD1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DA190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AA382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986DB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1219E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F0087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AC5DE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39A3C86"/>
    <w:multiLevelType w:val="hybridMultilevel"/>
    <w:tmpl w:val="3468EEEA"/>
    <w:lvl w:ilvl="0" w:tplc="724E91A0">
      <w:start w:val="9"/>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8" w15:restartNumberingAfterBreak="0">
    <w:nsid w:val="7927232B"/>
    <w:multiLevelType w:val="hybridMultilevel"/>
    <w:tmpl w:val="DF7AC554"/>
    <w:lvl w:ilvl="0" w:tplc="A148D2BE">
      <w:start w:val="1"/>
      <w:numFmt w:val="lowerLetter"/>
      <w:lvlText w:val="%1)"/>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422658">
      <w:start w:val="1"/>
      <w:numFmt w:val="lowerLetter"/>
      <w:lvlText w:val="%2"/>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00745C">
      <w:start w:val="1"/>
      <w:numFmt w:val="lowerRoman"/>
      <w:lvlText w:val="%3"/>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A62C22">
      <w:start w:val="1"/>
      <w:numFmt w:val="decimal"/>
      <w:lvlText w:val="%4"/>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A8B1A6">
      <w:start w:val="1"/>
      <w:numFmt w:val="lowerLetter"/>
      <w:lvlText w:val="%5"/>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78958A">
      <w:start w:val="1"/>
      <w:numFmt w:val="lowerRoman"/>
      <w:lvlText w:val="%6"/>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F22ED2">
      <w:start w:val="1"/>
      <w:numFmt w:val="decimal"/>
      <w:lvlText w:val="%7"/>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906474">
      <w:start w:val="1"/>
      <w:numFmt w:val="lowerLetter"/>
      <w:lvlText w:val="%8"/>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04C3FC">
      <w:start w:val="1"/>
      <w:numFmt w:val="lowerRoman"/>
      <w:lvlText w:val="%9"/>
      <w:lvlJc w:val="left"/>
      <w:pPr>
        <w:ind w:left="6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D9C1FE2"/>
    <w:multiLevelType w:val="hybridMultilevel"/>
    <w:tmpl w:val="0EE26410"/>
    <w:lvl w:ilvl="0" w:tplc="431A9A72">
      <w:start w:val="1"/>
      <w:numFmt w:val="lowerLetter"/>
      <w:lvlText w:val="%1)"/>
      <w:lvlJc w:val="left"/>
      <w:pPr>
        <w:ind w:left="864"/>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AF1EA61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2A8C4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802B8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A6FC6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A852E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4EC61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B2AB3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A0395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DCB2D02"/>
    <w:multiLevelType w:val="hybridMultilevel"/>
    <w:tmpl w:val="37D4171E"/>
    <w:lvl w:ilvl="0" w:tplc="25DCF69E">
      <w:start w:val="38"/>
      <w:numFmt w:val="decimal"/>
      <w:lvlText w:val="%1."/>
      <w:lvlJc w:val="left"/>
      <w:pPr>
        <w:ind w:left="489"/>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B3181A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2E63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4E54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4E7C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321E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00D0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E088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D6C3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509174690">
    <w:abstractNumId w:val="13"/>
  </w:num>
  <w:num w:numId="2" w16cid:durableId="1753895605">
    <w:abstractNumId w:val="11"/>
  </w:num>
  <w:num w:numId="3" w16cid:durableId="870148862">
    <w:abstractNumId w:val="8"/>
  </w:num>
  <w:num w:numId="4" w16cid:durableId="975380654">
    <w:abstractNumId w:val="3"/>
  </w:num>
  <w:num w:numId="5" w16cid:durableId="1053851513">
    <w:abstractNumId w:val="6"/>
  </w:num>
  <w:num w:numId="6" w16cid:durableId="6293626">
    <w:abstractNumId w:val="7"/>
  </w:num>
  <w:num w:numId="7" w16cid:durableId="1988318919">
    <w:abstractNumId w:val="10"/>
  </w:num>
  <w:num w:numId="8" w16cid:durableId="565729638">
    <w:abstractNumId w:val="16"/>
  </w:num>
  <w:num w:numId="9" w16cid:durableId="1379433286">
    <w:abstractNumId w:val="20"/>
  </w:num>
  <w:num w:numId="10" w16cid:durableId="1366520774">
    <w:abstractNumId w:val="5"/>
  </w:num>
  <w:num w:numId="11" w16cid:durableId="731660818">
    <w:abstractNumId w:val="4"/>
  </w:num>
  <w:num w:numId="12" w16cid:durableId="1760560158">
    <w:abstractNumId w:val="1"/>
  </w:num>
  <w:num w:numId="13" w16cid:durableId="1513687657">
    <w:abstractNumId w:val="2"/>
  </w:num>
  <w:num w:numId="14" w16cid:durableId="1850756910">
    <w:abstractNumId w:val="12"/>
  </w:num>
  <w:num w:numId="15" w16cid:durableId="1597708562">
    <w:abstractNumId w:val="15"/>
  </w:num>
  <w:num w:numId="16" w16cid:durableId="1196625736">
    <w:abstractNumId w:val="0"/>
  </w:num>
  <w:num w:numId="17" w16cid:durableId="1506214588">
    <w:abstractNumId w:val="9"/>
  </w:num>
  <w:num w:numId="18" w16cid:durableId="1009527111">
    <w:abstractNumId w:val="19"/>
  </w:num>
  <w:num w:numId="19" w16cid:durableId="935210151">
    <w:abstractNumId w:val="14"/>
  </w:num>
  <w:num w:numId="20" w16cid:durableId="1273242281">
    <w:abstractNumId w:val="18"/>
  </w:num>
  <w:num w:numId="21" w16cid:durableId="5162392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B5E"/>
    <w:rsid w:val="00017679"/>
    <w:rsid w:val="000A561D"/>
    <w:rsid w:val="000D5AB7"/>
    <w:rsid w:val="000F59F1"/>
    <w:rsid w:val="001060E9"/>
    <w:rsid w:val="00177590"/>
    <w:rsid w:val="0018168F"/>
    <w:rsid w:val="00186712"/>
    <w:rsid w:val="00194BE6"/>
    <w:rsid w:val="001B0CFB"/>
    <w:rsid w:val="0028334E"/>
    <w:rsid w:val="00297EC4"/>
    <w:rsid w:val="002B633F"/>
    <w:rsid w:val="002C6662"/>
    <w:rsid w:val="00300522"/>
    <w:rsid w:val="00302EFB"/>
    <w:rsid w:val="003F3899"/>
    <w:rsid w:val="004129BC"/>
    <w:rsid w:val="004A4A11"/>
    <w:rsid w:val="004A7E81"/>
    <w:rsid w:val="004E1B0D"/>
    <w:rsid w:val="00505346"/>
    <w:rsid w:val="0050600D"/>
    <w:rsid w:val="005102C2"/>
    <w:rsid w:val="00580545"/>
    <w:rsid w:val="005A383B"/>
    <w:rsid w:val="005C5B5E"/>
    <w:rsid w:val="005D44E0"/>
    <w:rsid w:val="005D5C88"/>
    <w:rsid w:val="006060D2"/>
    <w:rsid w:val="006354F2"/>
    <w:rsid w:val="00693BB5"/>
    <w:rsid w:val="006C6B97"/>
    <w:rsid w:val="006D5E15"/>
    <w:rsid w:val="006E18F2"/>
    <w:rsid w:val="00701C17"/>
    <w:rsid w:val="00740117"/>
    <w:rsid w:val="007C4778"/>
    <w:rsid w:val="007C6ACD"/>
    <w:rsid w:val="0082213A"/>
    <w:rsid w:val="008D1020"/>
    <w:rsid w:val="0091634A"/>
    <w:rsid w:val="009363A0"/>
    <w:rsid w:val="009F2E6C"/>
    <w:rsid w:val="009F49BA"/>
    <w:rsid w:val="00A341C8"/>
    <w:rsid w:val="00A51E0A"/>
    <w:rsid w:val="00AC616A"/>
    <w:rsid w:val="00BD5A7D"/>
    <w:rsid w:val="00BE3DE4"/>
    <w:rsid w:val="00C71927"/>
    <w:rsid w:val="00C903DB"/>
    <w:rsid w:val="00C957E5"/>
    <w:rsid w:val="00C96D3C"/>
    <w:rsid w:val="00CA583F"/>
    <w:rsid w:val="00D40C57"/>
    <w:rsid w:val="00DC3FED"/>
    <w:rsid w:val="00E46AA2"/>
    <w:rsid w:val="00E606AC"/>
    <w:rsid w:val="00E9014D"/>
    <w:rsid w:val="00E930C1"/>
    <w:rsid w:val="00EA2095"/>
    <w:rsid w:val="00F56B79"/>
    <w:rsid w:val="00FA4490"/>
    <w:rsid w:val="00FB6276"/>
    <w:rsid w:val="39D96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C0E7E"/>
  <w15:docId w15:val="{441EC8EE-E9FB-4F42-B474-89F46D590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514" w:right="6" w:hanging="37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0" w:line="249" w:lineRule="auto"/>
      <w:ind w:left="154"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1"/>
      <w:ind w:left="144"/>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Arial" w:eastAsia="Arial" w:hAnsi="Arial" w:cs="Arial"/>
      <w:color w:val="000000"/>
      <w:sz w:val="20"/>
      <w:vertAlign w:val="superscript"/>
    </w:rPr>
  </w:style>
  <w:style w:type="character" w:styleId="Hyperlink">
    <w:name w:val="Hyperlink"/>
    <w:basedOn w:val="DefaultParagraphFont"/>
    <w:uiPriority w:val="99"/>
    <w:unhideWhenUsed/>
    <w:rsid w:val="004E1B0D"/>
    <w:rPr>
      <w:color w:val="0563C1" w:themeColor="hyperlink"/>
      <w:u w:val="single"/>
    </w:rPr>
  </w:style>
  <w:style w:type="paragraph" w:styleId="ListParagraph">
    <w:name w:val="List Paragraph"/>
    <w:basedOn w:val="Normal"/>
    <w:uiPriority w:val="34"/>
    <w:qFormat/>
    <w:rsid w:val="00693BB5"/>
    <w:pPr>
      <w:ind w:left="720"/>
      <w:contextualSpacing/>
    </w:pPr>
  </w:style>
  <w:style w:type="character" w:styleId="FollowedHyperlink">
    <w:name w:val="FollowedHyperlink"/>
    <w:basedOn w:val="DefaultParagraphFont"/>
    <w:uiPriority w:val="99"/>
    <w:semiHidden/>
    <w:unhideWhenUsed/>
    <w:rsid w:val="004A7E81"/>
    <w:rPr>
      <w:color w:val="954F72" w:themeColor="followedHyperlink"/>
      <w:u w:val="single"/>
    </w:rPr>
  </w:style>
  <w:style w:type="paragraph" w:styleId="Header">
    <w:name w:val="header"/>
    <w:basedOn w:val="Normal"/>
    <w:link w:val="HeaderChar"/>
    <w:uiPriority w:val="99"/>
    <w:unhideWhenUsed/>
    <w:rsid w:val="006060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0D2"/>
    <w:rPr>
      <w:rFonts w:ascii="Times New Roman" w:eastAsia="Times New Roman" w:hAnsi="Times New Roman" w:cs="Times New Roman"/>
      <w:color w:val="000000"/>
      <w:sz w:val="24"/>
    </w:rPr>
  </w:style>
  <w:style w:type="character" w:styleId="PlaceholderText">
    <w:name w:val="Placeholder Text"/>
    <w:basedOn w:val="DefaultParagraphFont"/>
    <w:uiPriority w:val="99"/>
    <w:semiHidden/>
    <w:rsid w:val="00297E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466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ontent.undp.org/go/prescriptive/Human-Resources---Prescriptive-Content/download/?d_id=2069041&amp;"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popp.undp.org/es/node/4201" TargetMode="External"/><Relationship Id="rId17" Type="http://schemas.openxmlformats.org/officeDocument/2006/relationships/hyperlink" Target="http://content.undp.org/go/prescriptive/Human-Resources---Prescriptive-Content/download/?d_id=2069041&amp;"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popp.undp.org/node/1140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popp.undp.org/node/11406"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ontent.undp.org/go/prescriptive/Human-Resources---Prescriptive-Content/download/?d_id=2069041&amp;"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1ECE3B125F428FA65D28CF2DB3A2E4"/>
        <w:category>
          <w:name w:val="General"/>
          <w:gallery w:val="placeholder"/>
        </w:category>
        <w:types>
          <w:type w:val="bbPlcHdr"/>
        </w:types>
        <w:behaviors>
          <w:behavior w:val="content"/>
        </w:behaviors>
        <w:guid w:val="{25FEDDB2-18DA-4C35-AADF-9977A36F1964}"/>
      </w:docPartPr>
      <w:docPartBody>
        <w:p w:rsidR="00A80325" w:rsidRDefault="00031A1B">
          <w:r w:rsidRPr="00205823">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A1B"/>
    <w:rsid w:val="00031A1B"/>
    <w:rsid w:val="004D79A6"/>
    <w:rsid w:val="0050035F"/>
    <w:rsid w:val="005E1364"/>
    <w:rsid w:val="00A80325"/>
    <w:rsid w:val="00C3630C"/>
    <w:rsid w:val="00EB6232"/>
    <w:rsid w:val="00F81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F812FA"/>
    <w:rPr>
      <w:color w:val="808080"/>
    </w:rPr>
  </w:style>
  <w:style w:type="paragraph" w:customStyle="1" w:styleId="0330CDD33EC24E80995A494DD97052AE">
    <w:name w:val="0330CDD33EC24E80995A494DD97052AE"/>
    <w:rsid w:val="00F812FA"/>
    <w:rPr>
      <w:kern w:val="2"/>
      <w:lang w:val="en-NL" w:eastAsia="en-NL"/>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REFITEM_VERSION xmlns="8264c5cc-ec60-4b56-8111-ce635d3d139a">1</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Politique de sélection et de réaffectation des postes internationaux soumis à rotation</UNDP_POPP_TITLE_EN>
    <Location xmlns="e560140e-7b2f-4392-90df-e7567e3021a3" xsi:nil="true"/>
    <TaxCatchAll xmlns="8264c5cc-ec60-4b56-8111-ce635d3d139a">
      <Value>349</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30/09/2010                                                Version #: 1</DLCPolicyLabelValue>
    <UNDP_POPP_EFFECTIVEDATE xmlns="8264c5cc-ec60-4b56-8111-ce635d3d139a">2010-09-29T22:00:00+00:00</UNDP_POPP_EFFECTIVEDATE>
    <DLCPolicyLabelLock xmlns="e560140e-7b2f-4392-90df-e7567e3021a3" xsi:nil="true"/>
    <DLCPolicyLabelClientValue xmlns="e560140e-7b2f-4392-90df-e7567e3021a3">Effective Date: 30/09/2010                                                Version #: 1.0</DLCPolicyLabelClientValue>
    <UNDP_POPP_BUSINESSUNITID_HIDDEN xmlns="8264c5cc-ec60-4b56-8111-ce635d3d139a" xsi:nil="true"/>
    <_dlc_DocId xmlns="8264c5cc-ec60-4b56-8111-ce635d3d139a">POPP-11-3647</_dlc_DocId>
    <_dlc_DocIdUrl xmlns="8264c5cc-ec60-4b56-8111-ce635d3d139a">
      <Url>https://popp.undp.org/_layouts/15/DocIdRedir.aspx?ID=POPP-11-3647</Url>
      <Description>POPP-11-3647</Description>
    </_dlc_DocIdUrl>
  </documentManagement>
</p:properties>
</file>

<file path=customXml/itemProps1.xml><?xml version="1.0" encoding="utf-8"?>
<ds:datastoreItem xmlns:ds="http://schemas.openxmlformats.org/officeDocument/2006/customXml" ds:itemID="{6F8E290E-A453-4B38-8DA4-2CB244A694B0}">
  <ds:schemaRefs>
    <ds:schemaRef ds:uri="office.server.policy"/>
  </ds:schemaRefs>
</ds:datastoreItem>
</file>

<file path=customXml/itemProps2.xml><?xml version="1.0" encoding="utf-8"?>
<ds:datastoreItem xmlns:ds="http://schemas.openxmlformats.org/officeDocument/2006/customXml" ds:itemID="{ACC37795-A90C-4CFA-9C96-64240A73124E}">
  <ds:schemaRefs>
    <ds:schemaRef ds:uri="http://schemas.microsoft.com/sharepoint/events"/>
  </ds:schemaRefs>
</ds:datastoreItem>
</file>

<file path=customXml/itemProps3.xml><?xml version="1.0" encoding="utf-8"?>
<ds:datastoreItem xmlns:ds="http://schemas.openxmlformats.org/officeDocument/2006/customXml" ds:itemID="{FAD117EB-637B-4C59-A4DF-64AD1B1E1A6B}">
  <ds:schemaRefs>
    <ds:schemaRef ds:uri="http://schemas.microsoft.com/sharepoint/v3/contenttype/forms"/>
  </ds:schemaRefs>
</ds:datastoreItem>
</file>

<file path=customXml/itemProps4.xml><?xml version="1.0" encoding="utf-8"?>
<ds:datastoreItem xmlns:ds="http://schemas.openxmlformats.org/officeDocument/2006/customXml" ds:itemID="{60CC8E84-22AF-45BD-BE64-6F648E4A1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41E442-D488-495F-B334-4C610631443B}">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17</Pages>
  <Words>5613</Words>
  <Characters>29025</Characters>
  <Application>Microsoft Office Word</Application>
  <DocSecurity>0</DocSecurity>
  <Lines>744</Lines>
  <Paragraphs>360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Selection and Reassignment Policy for</vt:lpstr>
      <vt:lpstr>Selection and Reassignment Policy for</vt:lpstr>
    </vt:vector>
  </TitlesOfParts>
  <Company/>
  <LinksUpToDate>false</LinksUpToDate>
  <CharactersWithSpaces>34278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Selection and Reassignment Policy for</dc:title>
  <dc:subject/>
  <dc:creator>michael.emery</dc:creator>
  <cp:keywords/>
  <cp:lastModifiedBy>Pablo Morete</cp:lastModifiedBy>
  <cp:revision>9</cp:revision>
  <dcterms:created xsi:type="dcterms:W3CDTF">2021-11-17T22:00:00Z</dcterms:created>
  <dcterms:modified xsi:type="dcterms:W3CDTF">2023-09-08T07:00:00Z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UNDP_POPP_BUSINESSUNIT">
    <vt:lpwstr>349;#Human Resources Management|1f57ad6b-760b-4b5a-be19-36e6fe76fd85</vt:lpwstr>
  </property>
  <property fmtid="{D5CDD505-2E9C-101B-9397-08002B2CF9AE}" pid="4" name="POPPBusinessProcess">
    <vt:lpwstr/>
  </property>
  <property fmtid="{D5CDD505-2E9C-101B-9397-08002B2CF9AE}" pid="5" name="_dlc_DocIdItemGuid">
    <vt:lpwstr>64a11c55-b12d-4e2f-86ad-915719ea8af6</vt:lpwstr>
  </property>
  <property fmtid="{D5CDD505-2E9C-101B-9397-08002B2CF9AE}" pid="6" name="UNDP_POPP_BUSINESSPROCESS_HIDDEN">
    <vt:lpwstr/>
  </property>
  <property fmtid="{D5CDD505-2E9C-101B-9397-08002B2CF9AE}" pid="7" name="l0e6ef0c43e74560bd7f3acd1f5e8571">
    <vt:lpwstr>Human Resources Management|1f57ad6b-760b-4b5a-be19-36e6fe76fd85</vt:lpwstr>
  </property>
  <property fmtid="{D5CDD505-2E9C-101B-9397-08002B2CF9AE}" pid="8" name="TaxCatchAll">
    <vt:lpwstr>349;#Human Resources Management|1f57ad6b-760b-4b5a-be19-36e6fe76fd85</vt:lpwstr>
  </property>
  <property fmtid="{D5CDD505-2E9C-101B-9397-08002B2CF9AE}" pid="9" name="DLCPolicyLabelValue">
    <vt:lpwstr>Effective Date: {Effective Date}                                                Version #: 1</vt:lpwstr>
  </property>
</Properties>
</file>