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0B8674" w14:textId="77777777" w:rsidR="00366765" w:rsidRDefault="003D700A">
      <w:pPr>
        <w:spacing w:after="0" w:line="259" w:lineRule="auto"/>
        <w:ind w:left="0" w:firstLine="0"/>
        <w:jc w:val="left"/>
      </w:pPr>
      <w:r>
        <w:rPr>
          <w:b/>
          <w:sz w:val="28"/>
        </w:rPr>
        <w:t>Dependency</w:t>
      </w:r>
      <w:r w:rsidR="00D5559C">
        <w:rPr>
          <w:b/>
          <w:sz w:val="28"/>
        </w:rPr>
        <w:t xml:space="preserve"> Status and</w:t>
      </w:r>
      <w:r>
        <w:rPr>
          <w:b/>
          <w:sz w:val="28"/>
        </w:rPr>
        <w:t xml:space="preserve"> Allowance</w:t>
      </w:r>
      <w:r w:rsidR="00D5559C">
        <w:rPr>
          <w:b/>
          <w:sz w:val="28"/>
        </w:rPr>
        <w:t>s</w:t>
      </w:r>
      <w:r>
        <w:rPr>
          <w:b/>
          <w:sz w:val="28"/>
        </w:rPr>
        <w:t xml:space="preserve"> </w:t>
      </w:r>
    </w:p>
    <w:p w14:paraId="4A31FF7C" w14:textId="77777777" w:rsidR="00366765" w:rsidRDefault="003D700A">
      <w:pPr>
        <w:spacing w:after="12" w:line="259" w:lineRule="auto"/>
        <w:ind w:left="0" w:firstLine="0"/>
        <w:jc w:val="left"/>
        <w:rPr>
          <w:b/>
        </w:rPr>
      </w:pPr>
      <w:r>
        <w:rPr>
          <w:b/>
        </w:rPr>
        <w:t xml:space="preserve"> </w:t>
      </w:r>
    </w:p>
    <w:p w14:paraId="5EF6C894" w14:textId="6E1F9745" w:rsidR="00936EE2" w:rsidRDefault="00936EE2">
      <w:pPr>
        <w:spacing w:after="12" w:line="259" w:lineRule="auto"/>
        <w:ind w:left="0" w:firstLine="0"/>
        <w:jc w:val="left"/>
        <w:rPr>
          <w:b/>
        </w:rPr>
      </w:pPr>
      <w:r>
        <w:rPr>
          <w:b/>
        </w:rPr>
        <w:t>PURPOSE</w:t>
      </w:r>
    </w:p>
    <w:p w14:paraId="1CF5ACDD" w14:textId="77777777" w:rsidR="00936EE2" w:rsidRDefault="00936EE2">
      <w:pPr>
        <w:spacing w:after="12" w:line="259" w:lineRule="auto"/>
        <w:ind w:left="0" w:firstLine="0"/>
        <w:jc w:val="left"/>
      </w:pPr>
    </w:p>
    <w:p w14:paraId="76BCB15A" w14:textId="77777777" w:rsidR="00C73B4B" w:rsidRPr="00C73B4B" w:rsidRDefault="00C73B4B" w:rsidP="00A0662A">
      <w:pPr>
        <w:ind w:left="705" w:firstLine="0"/>
      </w:pPr>
    </w:p>
    <w:p w14:paraId="35195E5C" w14:textId="3CD0EBC4" w:rsidR="00A0662A" w:rsidRDefault="00936EE2" w:rsidP="00A0662A">
      <w:pPr>
        <w:numPr>
          <w:ilvl w:val="0"/>
          <w:numId w:val="1"/>
        </w:numPr>
        <w:ind w:hanging="360"/>
      </w:pPr>
      <w:r>
        <w:rPr>
          <w:snapToGrid w:val="0"/>
        </w:rPr>
        <w:t xml:space="preserve">The purpose of this policy is to outline the terms and conditions </w:t>
      </w:r>
      <w:r w:rsidR="00E431FB">
        <w:rPr>
          <w:snapToGrid w:val="0"/>
        </w:rPr>
        <w:t xml:space="preserve">for the receipt of dependency allowances by staff members serving on a </w:t>
      </w:r>
      <w:r w:rsidR="00E80B4B">
        <w:rPr>
          <w:snapToGrid w:val="0"/>
        </w:rPr>
        <w:t xml:space="preserve">permanent or fixed-term appointment. </w:t>
      </w:r>
      <w:r w:rsidR="00C73B4B" w:rsidRPr="00FE7C8C">
        <w:rPr>
          <w:snapToGrid w:val="0"/>
        </w:rPr>
        <w:t xml:space="preserve">Subject to meeting the eligibility criteria described below, </w:t>
      </w:r>
      <w:r w:rsidR="00C73B4B">
        <w:t xml:space="preserve">staff </w:t>
      </w:r>
      <w:r w:rsidR="00A0662A">
        <w:t xml:space="preserve">members </w:t>
      </w:r>
    </w:p>
    <w:p w14:paraId="3DB57F14" w14:textId="34934CCD" w:rsidR="00C73B4B" w:rsidRDefault="00C73B4B" w:rsidP="00D84195">
      <w:pPr>
        <w:ind w:left="705" w:firstLine="0"/>
      </w:pPr>
      <w:r>
        <w:t xml:space="preserve">appointed under the UN Staff Regulations and Staff Rules are entitled to receive allowances for:  </w:t>
      </w:r>
    </w:p>
    <w:p w14:paraId="76D8F74E" w14:textId="77777777" w:rsidR="00C73B4B" w:rsidRDefault="00C73B4B" w:rsidP="00C73B4B">
      <w:pPr>
        <w:spacing w:after="11" w:line="259" w:lineRule="auto"/>
        <w:ind w:left="720" w:firstLine="0"/>
        <w:jc w:val="left"/>
      </w:pPr>
      <w:r>
        <w:t xml:space="preserve"> </w:t>
      </w:r>
    </w:p>
    <w:p w14:paraId="7C9471C1" w14:textId="5069FC6B" w:rsidR="00C73B4B" w:rsidRDefault="00C73B4B" w:rsidP="00C73B4B">
      <w:pPr>
        <w:numPr>
          <w:ilvl w:val="0"/>
          <w:numId w:val="2"/>
        </w:numPr>
        <w:ind w:hanging="360"/>
      </w:pPr>
      <w:r>
        <w:t xml:space="preserve">A dependent </w:t>
      </w:r>
      <w:proofErr w:type="gramStart"/>
      <w:r>
        <w:t>spouse;</w:t>
      </w:r>
      <w:proofErr w:type="gramEnd"/>
    </w:p>
    <w:p w14:paraId="65DCF438" w14:textId="77777777" w:rsidR="00C73B4B" w:rsidRDefault="00C73B4B" w:rsidP="00C73B4B">
      <w:pPr>
        <w:ind w:left="1440" w:firstLine="0"/>
      </w:pPr>
    </w:p>
    <w:p w14:paraId="6891F2F7" w14:textId="77777777" w:rsidR="00C73B4B" w:rsidRDefault="00C73B4B" w:rsidP="00C73B4B">
      <w:pPr>
        <w:numPr>
          <w:ilvl w:val="0"/>
          <w:numId w:val="2"/>
        </w:numPr>
        <w:ind w:hanging="360"/>
      </w:pPr>
      <w:r>
        <w:t>A dependent child (or children</w:t>
      </w:r>
      <w:proofErr w:type="gramStart"/>
      <w:r>
        <w:t>);</w:t>
      </w:r>
      <w:proofErr w:type="gramEnd"/>
    </w:p>
    <w:p w14:paraId="4222D9C7" w14:textId="77777777" w:rsidR="00C73B4B" w:rsidRDefault="00C73B4B" w:rsidP="00C73B4B">
      <w:pPr>
        <w:pStyle w:val="ListParagraph"/>
      </w:pPr>
    </w:p>
    <w:p w14:paraId="4E097E49" w14:textId="77777777" w:rsidR="00C73B4B" w:rsidRDefault="00C73B4B" w:rsidP="00C73B4B">
      <w:pPr>
        <w:numPr>
          <w:ilvl w:val="0"/>
          <w:numId w:val="2"/>
        </w:numPr>
        <w:ind w:hanging="360"/>
      </w:pPr>
      <w:r>
        <w:t>A dependent child of a staff member considered a single parent; or</w:t>
      </w:r>
    </w:p>
    <w:p w14:paraId="5D3E8BF0" w14:textId="77777777" w:rsidR="00C73B4B" w:rsidRDefault="00C73B4B" w:rsidP="00C73B4B">
      <w:pPr>
        <w:spacing w:after="11" w:line="259" w:lineRule="auto"/>
        <w:ind w:left="1440" w:firstLine="0"/>
        <w:jc w:val="left"/>
      </w:pPr>
      <w:r>
        <w:t xml:space="preserve"> </w:t>
      </w:r>
    </w:p>
    <w:p w14:paraId="438B52B9" w14:textId="77777777" w:rsidR="00C73B4B" w:rsidRDefault="00C73B4B" w:rsidP="00C73B4B">
      <w:pPr>
        <w:numPr>
          <w:ilvl w:val="0"/>
          <w:numId w:val="2"/>
        </w:numPr>
        <w:ind w:hanging="360"/>
      </w:pPr>
      <w:r>
        <w:t xml:space="preserve">A secondary dependent </w:t>
      </w:r>
    </w:p>
    <w:p w14:paraId="52F1698F" w14:textId="77777777" w:rsidR="00C73B4B" w:rsidRDefault="00C73B4B" w:rsidP="00C73B4B">
      <w:pPr>
        <w:spacing w:after="0" w:line="259" w:lineRule="auto"/>
        <w:ind w:left="0" w:firstLine="0"/>
        <w:jc w:val="left"/>
      </w:pPr>
      <w:r>
        <w:rPr>
          <w:b/>
        </w:rPr>
        <w:t xml:space="preserve"> </w:t>
      </w:r>
    </w:p>
    <w:p w14:paraId="40B02A34" w14:textId="188DF41F" w:rsidR="00366765" w:rsidRDefault="003D700A">
      <w:pPr>
        <w:numPr>
          <w:ilvl w:val="0"/>
          <w:numId w:val="1"/>
        </w:numPr>
        <w:ind w:hanging="360"/>
      </w:pPr>
      <w:r>
        <w:t xml:space="preserve">A staff member must apply and meet the eligibility criteria described below to qualify for payment of </w:t>
      </w:r>
      <w:r w:rsidR="00C73B4B">
        <w:t xml:space="preserve">the </w:t>
      </w:r>
      <w:r>
        <w:t xml:space="preserve">dependency </w:t>
      </w:r>
      <w:r w:rsidR="00C73B4B">
        <w:t>allowances.</w:t>
      </w:r>
      <w:r>
        <w:t xml:space="preserve"> </w:t>
      </w:r>
    </w:p>
    <w:p w14:paraId="414FDF50" w14:textId="77777777" w:rsidR="00366765" w:rsidRDefault="003D700A">
      <w:pPr>
        <w:spacing w:after="0" w:line="259" w:lineRule="auto"/>
        <w:ind w:left="0" w:firstLine="0"/>
        <w:jc w:val="left"/>
      </w:pPr>
      <w:r>
        <w:rPr>
          <w:b/>
        </w:rPr>
        <w:t xml:space="preserve"> </w:t>
      </w:r>
    </w:p>
    <w:p w14:paraId="62074303" w14:textId="70E8E60F" w:rsidR="00366765" w:rsidRDefault="00C74637" w:rsidP="00A0662A">
      <w:pPr>
        <w:spacing w:after="9" w:line="259" w:lineRule="auto"/>
        <w:ind w:left="360" w:firstLine="0"/>
        <w:jc w:val="left"/>
      </w:pPr>
      <w:r>
        <w:t>ELIGIBILITY</w:t>
      </w:r>
    </w:p>
    <w:p w14:paraId="4BA2A401" w14:textId="77777777" w:rsidR="00366765" w:rsidRDefault="003D700A">
      <w:pPr>
        <w:spacing w:after="0" w:line="259" w:lineRule="auto"/>
        <w:ind w:left="10" w:hanging="10"/>
        <w:jc w:val="left"/>
      </w:pPr>
      <w:r>
        <w:rPr>
          <w:b/>
        </w:rPr>
        <w:t xml:space="preserve">Dependent Spouse  </w:t>
      </w:r>
    </w:p>
    <w:p w14:paraId="397A9301" w14:textId="77777777" w:rsidR="00366765" w:rsidRDefault="003D700A">
      <w:pPr>
        <w:spacing w:after="0" w:line="259" w:lineRule="auto"/>
        <w:ind w:left="360" w:firstLine="0"/>
        <w:jc w:val="left"/>
      </w:pPr>
      <w:r>
        <w:rPr>
          <w:b/>
        </w:rPr>
        <w:t xml:space="preserve"> </w:t>
      </w:r>
    </w:p>
    <w:p w14:paraId="2E6662A2" w14:textId="77777777" w:rsidR="00366765" w:rsidRPr="000E040A" w:rsidRDefault="003D700A">
      <w:pPr>
        <w:pStyle w:val="Heading1"/>
        <w:ind w:left="355"/>
        <w:rPr>
          <w:b w:val="0"/>
          <w:bCs/>
          <w:i/>
          <w:iCs/>
          <w:u w:val="single"/>
        </w:rPr>
      </w:pPr>
      <w:r w:rsidRPr="000E040A">
        <w:rPr>
          <w:b w:val="0"/>
          <w:bCs/>
          <w:i/>
          <w:iCs/>
          <w:u w:val="single"/>
        </w:rPr>
        <w:t xml:space="preserve">Eligible dependent spouse (spouse allowance)  </w:t>
      </w:r>
    </w:p>
    <w:p w14:paraId="28E2AF74" w14:textId="77777777" w:rsidR="00366765" w:rsidRDefault="003D700A">
      <w:pPr>
        <w:spacing w:after="12" w:line="259" w:lineRule="auto"/>
        <w:ind w:left="360" w:firstLine="0"/>
        <w:jc w:val="left"/>
      </w:pPr>
      <w:r>
        <w:rPr>
          <w:b/>
        </w:rPr>
        <w:t xml:space="preserve"> </w:t>
      </w:r>
    </w:p>
    <w:p w14:paraId="1B71BD60" w14:textId="167CAFC0" w:rsidR="00366765" w:rsidRDefault="003D700A" w:rsidP="00162FBE">
      <w:pPr>
        <w:numPr>
          <w:ilvl w:val="0"/>
          <w:numId w:val="1"/>
        </w:numPr>
        <w:ind w:hanging="360"/>
      </w:pPr>
      <w:r>
        <w:t xml:space="preserve">A spouse of a staff member is considered dependent when </w:t>
      </w:r>
      <w:r w:rsidR="004F754D" w:rsidRPr="004F754D">
        <w:rPr>
          <w:u w:val="single"/>
        </w:rPr>
        <w:t>all</w:t>
      </w:r>
      <w:r w:rsidR="004F754D">
        <w:t xml:space="preserve"> the </w:t>
      </w:r>
      <w:r>
        <w:t>annual earnings (gross, before tax)</w:t>
      </w:r>
      <w:r w:rsidR="004F754D">
        <w:t xml:space="preserve"> of </w:t>
      </w:r>
      <w:r w:rsidR="00505138">
        <w:t xml:space="preserve">their </w:t>
      </w:r>
      <w:r w:rsidR="004F754D">
        <w:t>spouse</w:t>
      </w:r>
      <w:r w:rsidR="00A927F4">
        <w:t xml:space="preserve">, if any, </w:t>
      </w:r>
      <w:r>
        <w:t xml:space="preserve">do not exceed:  </w:t>
      </w:r>
    </w:p>
    <w:p w14:paraId="757AC33E" w14:textId="77777777" w:rsidR="00366765" w:rsidRDefault="003D700A">
      <w:pPr>
        <w:spacing w:after="12" w:line="259" w:lineRule="auto"/>
        <w:ind w:left="720" w:firstLine="0"/>
        <w:jc w:val="left"/>
      </w:pPr>
      <w:r>
        <w:t xml:space="preserve"> </w:t>
      </w:r>
    </w:p>
    <w:p w14:paraId="01A12AA5" w14:textId="21F0C50F" w:rsidR="00366765" w:rsidRDefault="003D700A">
      <w:pPr>
        <w:numPr>
          <w:ilvl w:val="1"/>
          <w:numId w:val="3"/>
        </w:numPr>
        <w:ind w:hanging="360"/>
      </w:pPr>
      <w:r>
        <w:t>For internationally recruited professional staff members</w:t>
      </w:r>
      <w:r>
        <w:rPr>
          <w:b/>
        </w:rPr>
        <w:t>,</w:t>
      </w:r>
      <w:r>
        <w:t xml:space="preserve"> the gross salary of level G-2 step 1 of the New York General Service (GS) salary scale in force on 1 January of the year concerned, irrespective of the country in which the spouse is employed. </w:t>
      </w:r>
    </w:p>
    <w:p w14:paraId="1EEDBF01" w14:textId="77777777" w:rsidR="00366765" w:rsidRDefault="003D700A">
      <w:pPr>
        <w:spacing w:after="12" w:line="259" w:lineRule="auto"/>
        <w:ind w:left="1080" w:firstLine="0"/>
        <w:jc w:val="left"/>
      </w:pPr>
      <w:r>
        <w:t xml:space="preserve"> </w:t>
      </w:r>
    </w:p>
    <w:p w14:paraId="6AC8A703" w14:textId="10745A25" w:rsidR="00366765" w:rsidRDefault="003D700A" w:rsidP="00E504FF">
      <w:pPr>
        <w:numPr>
          <w:ilvl w:val="1"/>
          <w:numId w:val="3"/>
        </w:numPr>
        <w:ind w:hanging="360"/>
      </w:pPr>
      <w:r>
        <w:t>For locally recruited staff members,</w:t>
      </w:r>
      <w:r>
        <w:rPr>
          <w:b/>
        </w:rPr>
        <w:t xml:space="preserve"> </w:t>
      </w:r>
      <w:r>
        <w:t xml:space="preserve">the lowest entry level of the GS gross salary scale in force on 1 January of the year concerned for the duty station in the country of the spouse's place of work.  </w:t>
      </w:r>
    </w:p>
    <w:p w14:paraId="2EBC0D06" w14:textId="77777777" w:rsidR="00366765" w:rsidRDefault="003D700A">
      <w:pPr>
        <w:spacing w:after="12" w:line="259" w:lineRule="auto"/>
        <w:ind w:left="360" w:firstLine="0"/>
        <w:jc w:val="left"/>
      </w:pPr>
      <w:r>
        <w:t xml:space="preserve"> </w:t>
      </w:r>
    </w:p>
    <w:p w14:paraId="7F4C62D6" w14:textId="475FF5FE" w:rsidR="00366765" w:rsidRDefault="003D700A" w:rsidP="00162FBE">
      <w:pPr>
        <w:numPr>
          <w:ilvl w:val="0"/>
          <w:numId w:val="1"/>
        </w:numPr>
        <w:ind w:hanging="360"/>
      </w:pPr>
      <w:r>
        <w:t xml:space="preserve">If a staff member is in service or has been married for less than the full calendar year, the spouse's </w:t>
      </w:r>
      <w:r w:rsidR="004F754D">
        <w:t xml:space="preserve">total </w:t>
      </w:r>
      <w:r w:rsidR="009C5325">
        <w:t xml:space="preserve">gross </w:t>
      </w:r>
      <w:r>
        <w:t xml:space="preserve">earnings for the full year will be </w:t>
      </w:r>
      <w:proofErr w:type="gramStart"/>
      <w:r>
        <w:t>taken into account</w:t>
      </w:r>
      <w:proofErr w:type="gramEnd"/>
      <w:r>
        <w:t xml:space="preserve"> to determine eligibility in relation to the earnings limit established for that year.  </w:t>
      </w:r>
    </w:p>
    <w:p w14:paraId="3078ACC5" w14:textId="77777777" w:rsidR="00366765" w:rsidRDefault="003D700A">
      <w:pPr>
        <w:spacing w:after="0" w:line="259" w:lineRule="auto"/>
        <w:ind w:left="0" w:firstLine="0"/>
        <w:jc w:val="left"/>
      </w:pPr>
      <w:r>
        <w:rPr>
          <w:b/>
        </w:rPr>
        <w:t xml:space="preserve"> </w:t>
      </w:r>
    </w:p>
    <w:p w14:paraId="2088D351" w14:textId="77777777" w:rsidR="00366765" w:rsidRPr="000E040A" w:rsidRDefault="003D700A">
      <w:pPr>
        <w:pStyle w:val="Heading1"/>
        <w:ind w:left="355"/>
        <w:rPr>
          <w:b w:val="0"/>
          <w:bCs/>
          <w:i/>
          <w:iCs/>
          <w:u w:val="single"/>
        </w:rPr>
      </w:pPr>
      <w:r w:rsidRPr="000E040A">
        <w:rPr>
          <w:b w:val="0"/>
          <w:bCs/>
          <w:i/>
          <w:iCs/>
          <w:u w:val="single"/>
        </w:rPr>
        <w:lastRenderedPageBreak/>
        <w:t xml:space="preserve">Basis for determining marital status  </w:t>
      </w:r>
    </w:p>
    <w:p w14:paraId="3C1F846C" w14:textId="77777777" w:rsidR="00366765" w:rsidRDefault="003D700A">
      <w:pPr>
        <w:spacing w:after="12" w:line="259" w:lineRule="auto"/>
        <w:ind w:left="360" w:firstLine="0"/>
        <w:jc w:val="left"/>
      </w:pPr>
      <w:r>
        <w:t xml:space="preserve"> </w:t>
      </w:r>
    </w:p>
    <w:p w14:paraId="2027ED57" w14:textId="4C431149" w:rsidR="00366765" w:rsidRDefault="003D700A" w:rsidP="00162FBE">
      <w:pPr>
        <w:numPr>
          <w:ilvl w:val="0"/>
          <w:numId w:val="1"/>
        </w:numPr>
        <w:ind w:hanging="360"/>
      </w:pPr>
      <w:r>
        <w:t xml:space="preserve">UNDP recognizes as a staff member's spouse any person who is lawfully married to </w:t>
      </w:r>
      <w:r w:rsidR="00505138">
        <w:t>them</w:t>
      </w:r>
      <w:r w:rsidR="00044C5A">
        <w:t>.</w:t>
      </w:r>
      <w:r>
        <w:t xml:space="preserve"> </w:t>
      </w:r>
    </w:p>
    <w:p w14:paraId="36C8EEBC" w14:textId="77777777" w:rsidR="00366765" w:rsidRDefault="003D700A">
      <w:pPr>
        <w:spacing w:after="12" w:line="259" w:lineRule="auto"/>
        <w:ind w:left="451" w:firstLine="0"/>
        <w:jc w:val="left"/>
      </w:pPr>
      <w:r>
        <w:t xml:space="preserve"> </w:t>
      </w:r>
    </w:p>
    <w:p w14:paraId="4FFCF9D1" w14:textId="18DB1817" w:rsidR="005F0715" w:rsidRDefault="005C6F26" w:rsidP="00162FBE">
      <w:pPr>
        <w:numPr>
          <w:ilvl w:val="0"/>
          <w:numId w:val="1"/>
        </w:numPr>
        <w:ind w:hanging="360"/>
      </w:pPr>
      <w:r>
        <w:t>UNDP also recogni</w:t>
      </w:r>
      <w:r w:rsidR="009A6D79">
        <w:t>z</w:t>
      </w:r>
      <w:r>
        <w:t xml:space="preserve">es </w:t>
      </w:r>
      <w:r w:rsidR="003D700A">
        <w:t>legally recognized domestic partnership</w:t>
      </w:r>
      <w:r w:rsidR="00BB00D4">
        <w:t>s</w:t>
      </w:r>
      <w:r w:rsidR="009851A1">
        <w:t xml:space="preserve">, common law marriages </w:t>
      </w:r>
      <w:r w:rsidR="00BB00D4">
        <w:t xml:space="preserve">and similar </w:t>
      </w:r>
      <w:r w:rsidR="00551A05">
        <w:t xml:space="preserve">unions between a staff member and spouse that </w:t>
      </w:r>
      <w:r w:rsidR="0057698C">
        <w:t xml:space="preserve">has been </w:t>
      </w:r>
      <w:r w:rsidR="00A01BA9">
        <w:t>validated</w:t>
      </w:r>
      <w:r w:rsidR="0057698C">
        <w:t xml:space="preserve"> </w:t>
      </w:r>
      <w:r w:rsidR="00F45EF3">
        <w:t xml:space="preserve">in </w:t>
      </w:r>
      <w:r w:rsidR="005F0715">
        <w:t>reference to the law of the competent authority under which the perso</w:t>
      </w:r>
      <w:r w:rsidR="0057698C">
        <w:t>nal status ha</w:t>
      </w:r>
      <w:r w:rsidR="00E56AF6">
        <w:t>s been established, as per</w:t>
      </w:r>
      <w:hyperlink r:id="rId13" w:history="1">
        <w:r w:rsidR="00E56AF6" w:rsidRPr="00240E66">
          <w:rPr>
            <w:rStyle w:val="Hyperlink"/>
          </w:rPr>
          <w:t xml:space="preserve"> ST/SGB/2004</w:t>
        </w:r>
        <w:r w:rsidR="0057698C" w:rsidRPr="00240E66">
          <w:rPr>
            <w:rStyle w:val="Hyperlink"/>
          </w:rPr>
          <w:t>/</w:t>
        </w:r>
        <w:r w:rsidR="00E56AF6" w:rsidRPr="00240E66">
          <w:rPr>
            <w:rStyle w:val="Hyperlink"/>
          </w:rPr>
          <w:t>13/Rev 1</w:t>
        </w:r>
      </w:hyperlink>
      <w:r w:rsidR="00E56AF6">
        <w:t>.</w:t>
      </w:r>
    </w:p>
    <w:p w14:paraId="443E3CF3" w14:textId="265705E4" w:rsidR="00366765" w:rsidRDefault="00366765">
      <w:pPr>
        <w:spacing w:after="12" w:line="259" w:lineRule="auto"/>
        <w:ind w:left="360" w:firstLine="0"/>
        <w:jc w:val="left"/>
      </w:pPr>
    </w:p>
    <w:p w14:paraId="22B50DDF" w14:textId="30F637D5" w:rsidR="00366765" w:rsidRDefault="003D700A" w:rsidP="00162FBE">
      <w:pPr>
        <w:numPr>
          <w:ilvl w:val="0"/>
          <w:numId w:val="1"/>
        </w:numPr>
        <w:ind w:hanging="360"/>
      </w:pPr>
      <w:r>
        <w:t xml:space="preserve">UNDP’s acceptance of a person as a ‘spouse’ will not, in any case (common law or </w:t>
      </w:r>
      <w:r w:rsidR="00BF29D8">
        <w:t>ano</w:t>
      </w:r>
      <w:r>
        <w:t xml:space="preserve">ther form of </w:t>
      </w:r>
      <w:r w:rsidR="0053370D">
        <w:t>union or partnership</w:t>
      </w:r>
      <w:r>
        <w:t xml:space="preserve">), </w:t>
      </w:r>
      <w:r w:rsidR="007E3525">
        <w:t>preclude</w:t>
      </w:r>
      <w:r w:rsidR="00F45EF3">
        <w:t xml:space="preserve"> </w:t>
      </w:r>
      <w:r>
        <w:t>further review should a question of a</w:t>
      </w:r>
      <w:r w:rsidR="00BF29D8">
        <w:t>n existing</w:t>
      </w:r>
      <w:r>
        <w:t xml:space="preserve"> prior marriage arise at any time</w:t>
      </w:r>
      <w:r w:rsidR="00BF29D8">
        <w:t>. N</w:t>
      </w:r>
      <w:r>
        <w:t xml:space="preserve">or will it conclusively determine the rights of competing claimants to entitlements as surviving spouses under UN or United Nations Joint Staff Pension Fund (UNJSPF) Rules and Regulations.  </w:t>
      </w:r>
    </w:p>
    <w:p w14:paraId="16E1E474" w14:textId="77777777" w:rsidR="00366765" w:rsidRDefault="003D700A">
      <w:pPr>
        <w:spacing w:after="0" w:line="259" w:lineRule="auto"/>
        <w:ind w:left="0" w:firstLine="0"/>
        <w:jc w:val="left"/>
      </w:pPr>
      <w:r>
        <w:rPr>
          <w:b/>
        </w:rPr>
        <w:t xml:space="preserve"> </w:t>
      </w:r>
    </w:p>
    <w:p w14:paraId="7305F1B5" w14:textId="77777777" w:rsidR="00366765" w:rsidRPr="000E040A" w:rsidRDefault="003D700A">
      <w:pPr>
        <w:pStyle w:val="Heading1"/>
        <w:ind w:left="355"/>
        <w:rPr>
          <w:b w:val="0"/>
          <w:bCs/>
          <w:i/>
          <w:iCs/>
          <w:u w:val="single"/>
        </w:rPr>
      </w:pPr>
      <w:r w:rsidRPr="000E040A">
        <w:rPr>
          <w:b w:val="0"/>
          <w:bCs/>
          <w:i/>
          <w:iCs/>
          <w:u w:val="single"/>
        </w:rPr>
        <w:t xml:space="preserve">Instances of more than one spouse  </w:t>
      </w:r>
    </w:p>
    <w:p w14:paraId="4616961A" w14:textId="77777777" w:rsidR="00366765" w:rsidRDefault="003D700A">
      <w:pPr>
        <w:spacing w:after="12" w:line="259" w:lineRule="auto"/>
        <w:ind w:left="360" w:firstLine="0"/>
        <w:jc w:val="left"/>
      </w:pPr>
      <w:r>
        <w:t xml:space="preserve"> </w:t>
      </w:r>
    </w:p>
    <w:p w14:paraId="6B894C45" w14:textId="70C8B760" w:rsidR="00366765" w:rsidRDefault="003D700A" w:rsidP="00162FBE">
      <w:pPr>
        <w:pStyle w:val="ListParagraph"/>
        <w:numPr>
          <w:ilvl w:val="0"/>
          <w:numId w:val="1"/>
        </w:numPr>
      </w:pPr>
      <w:r>
        <w:t xml:space="preserve">For dependency benefits, the UN recognizes only one spouse. Where more than one spouse is legally recognized </w:t>
      </w:r>
      <w:r w:rsidR="00A01BA9">
        <w:t>as validated by reference to the law of the competent authority under which the personal status has been established, as per</w:t>
      </w:r>
      <w:hyperlink r:id="rId14" w:history="1">
        <w:r w:rsidR="00A01BA9" w:rsidRPr="00240E66">
          <w:rPr>
            <w:rStyle w:val="Hyperlink"/>
          </w:rPr>
          <w:t xml:space="preserve"> ST/SGB/2004/13/Rev 1</w:t>
        </w:r>
      </w:hyperlink>
      <w:r>
        <w:t>, the staff member may elect which spouse to designate for dependency purposes</w:t>
      </w:r>
      <w:r w:rsidR="00852FD1">
        <w:t xml:space="preserve"> for the duration of the appointment</w:t>
      </w:r>
      <w:r>
        <w:t xml:space="preserve">. Any travel or related entitlements will be in respect of the recognized spouse only. The names of the other (uncovered) spouses are recorded for Pension Fund purposes.  </w:t>
      </w:r>
    </w:p>
    <w:p w14:paraId="0D3FD154" w14:textId="77777777" w:rsidR="00366765" w:rsidRDefault="003D700A">
      <w:pPr>
        <w:spacing w:after="0" w:line="259" w:lineRule="auto"/>
        <w:ind w:left="0" w:firstLine="0"/>
        <w:jc w:val="left"/>
      </w:pPr>
      <w:r>
        <w:rPr>
          <w:b/>
        </w:rPr>
        <w:t xml:space="preserve"> </w:t>
      </w:r>
    </w:p>
    <w:p w14:paraId="644E4A79" w14:textId="101F10D9" w:rsidR="00366765" w:rsidRPr="000E040A" w:rsidRDefault="003D700A">
      <w:pPr>
        <w:pStyle w:val="Heading1"/>
        <w:ind w:left="355"/>
        <w:rPr>
          <w:b w:val="0"/>
          <w:bCs/>
          <w:i/>
          <w:iCs/>
          <w:u w:val="single"/>
        </w:rPr>
      </w:pPr>
      <w:r w:rsidRPr="000E040A">
        <w:rPr>
          <w:b w:val="0"/>
          <w:bCs/>
          <w:i/>
          <w:iCs/>
          <w:u w:val="single"/>
        </w:rPr>
        <w:t>Staff</w:t>
      </w:r>
      <w:r w:rsidR="00670D04" w:rsidRPr="000E040A">
        <w:rPr>
          <w:b w:val="0"/>
          <w:bCs/>
          <w:i/>
          <w:iCs/>
          <w:u w:val="single"/>
        </w:rPr>
        <w:t xml:space="preserve"> </w:t>
      </w:r>
      <w:r w:rsidR="00DF4ED2" w:rsidRPr="000E040A">
        <w:rPr>
          <w:b w:val="0"/>
          <w:bCs/>
          <w:i/>
          <w:iCs/>
          <w:u w:val="single"/>
        </w:rPr>
        <w:t>members who</w:t>
      </w:r>
      <w:r w:rsidRPr="000E040A">
        <w:rPr>
          <w:b w:val="0"/>
          <w:bCs/>
          <w:i/>
          <w:iCs/>
          <w:u w:val="single"/>
        </w:rPr>
        <w:t xml:space="preserve"> are legally separated  </w:t>
      </w:r>
    </w:p>
    <w:p w14:paraId="2A8BDE52" w14:textId="77777777" w:rsidR="00366765" w:rsidRDefault="003D700A">
      <w:pPr>
        <w:spacing w:after="0" w:line="259" w:lineRule="auto"/>
        <w:ind w:left="360" w:firstLine="0"/>
        <w:jc w:val="left"/>
      </w:pPr>
      <w:r>
        <w:t xml:space="preserve"> </w:t>
      </w:r>
    </w:p>
    <w:p w14:paraId="52DCCBE0" w14:textId="19A637CB" w:rsidR="00366765" w:rsidRDefault="00495DE6" w:rsidP="00162FBE">
      <w:pPr>
        <w:pStyle w:val="ListParagraph"/>
        <w:numPr>
          <w:ilvl w:val="0"/>
          <w:numId w:val="1"/>
        </w:numPr>
      </w:pPr>
      <w:r>
        <w:t>S</w:t>
      </w:r>
      <w:r w:rsidR="003D700A">
        <w:t>taff member</w:t>
      </w:r>
      <w:r>
        <w:t>s</w:t>
      </w:r>
      <w:r w:rsidR="003D700A">
        <w:t xml:space="preserve"> who </w:t>
      </w:r>
      <w:r>
        <w:t>are</w:t>
      </w:r>
      <w:r w:rsidR="003D700A">
        <w:t xml:space="preserve"> legally separated may claim dependency benefits in respect of </w:t>
      </w:r>
      <w:r>
        <w:t>their</w:t>
      </w:r>
      <w:r w:rsidR="003D700A">
        <w:t xml:space="preserve"> spouse </w:t>
      </w:r>
      <w:proofErr w:type="gramStart"/>
      <w:r w:rsidR="003D700A">
        <w:t>as long as</w:t>
      </w:r>
      <w:proofErr w:type="gramEnd"/>
      <w:r w:rsidR="003D700A">
        <w:t xml:space="preserve"> the staff member continues to provide financial support to </w:t>
      </w:r>
      <w:r>
        <w:t>them</w:t>
      </w:r>
      <w:r w:rsidR="003D700A">
        <w:t xml:space="preserve"> and can provide UNDP with proof thereof.  </w:t>
      </w:r>
    </w:p>
    <w:p w14:paraId="7B863347" w14:textId="77777777" w:rsidR="00366765" w:rsidRDefault="003D700A">
      <w:pPr>
        <w:spacing w:after="0" w:line="259" w:lineRule="auto"/>
        <w:ind w:left="0" w:firstLine="0"/>
        <w:jc w:val="left"/>
      </w:pPr>
      <w:r>
        <w:rPr>
          <w:b/>
        </w:rPr>
        <w:t xml:space="preserve"> </w:t>
      </w:r>
    </w:p>
    <w:p w14:paraId="666A2200" w14:textId="77777777" w:rsidR="00366765" w:rsidRPr="000E040A" w:rsidRDefault="003D700A">
      <w:pPr>
        <w:pStyle w:val="Heading1"/>
        <w:ind w:left="355"/>
        <w:rPr>
          <w:b w:val="0"/>
          <w:bCs/>
          <w:i/>
          <w:iCs/>
          <w:u w:val="single"/>
        </w:rPr>
      </w:pPr>
      <w:r w:rsidRPr="000E040A">
        <w:rPr>
          <w:b w:val="0"/>
          <w:bCs/>
          <w:i/>
          <w:iCs/>
          <w:u w:val="single"/>
        </w:rPr>
        <w:t xml:space="preserve">Staff </w:t>
      </w:r>
      <w:r w:rsidR="00670D04" w:rsidRPr="000E040A">
        <w:rPr>
          <w:b w:val="0"/>
          <w:bCs/>
          <w:i/>
          <w:iCs/>
          <w:u w:val="single"/>
        </w:rPr>
        <w:t xml:space="preserve">members </w:t>
      </w:r>
      <w:r w:rsidRPr="000E040A">
        <w:rPr>
          <w:b w:val="0"/>
          <w:bCs/>
          <w:i/>
          <w:iCs/>
          <w:u w:val="single"/>
        </w:rPr>
        <w:t xml:space="preserve">who are divorced  </w:t>
      </w:r>
    </w:p>
    <w:p w14:paraId="10A759E8" w14:textId="77777777" w:rsidR="00366765" w:rsidRDefault="003D700A">
      <w:pPr>
        <w:spacing w:after="12" w:line="259" w:lineRule="auto"/>
        <w:ind w:left="360" w:firstLine="0"/>
        <w:jc w:val="left"/>
      </w:pPr>
      <w:r>
        <w:t xml:space="preserve"> </w:t>
      </w:r>
    </w:p>
    <w:p w14:paraId="7F30CF14" w14:textId="54EFDD0B" w:rsidR="00366765" w:rsidRDefault="00495DE6" w:rsidP="00162FBE">
      <w:pPr>
        <w:pStyle w:val="ListParagraph"/>
        <w:numPr>
          <w:ilvl w:val="0"/>
          <w:numId w:val="1"/>
        </w:numPr>
      </w:pPr>
      <w:r>
        <w:t>S</w:t>
      </w:r>
      <w:r w:rsidR="003D700A">
        <w:t>taff member</w:t>
      </w:r>
      <w:r>
        <w:t>s</w:t>
      </w:r>
      <w:r w:rsidR="003D700A">
        <w:t xml:space="preserve"> who </w:t>
      </w:r>
      <w:r>
        <w:t>are</w:t>
      </w:r>
      <w:r w:rsidR="003D700A">
        <w:t xml:space="preserve"> legally divorced may not claim dependency benefits in respect of </w:t>
      </w:r>
      <w:r>
        <w:t>their</w:t>
      </w:r>
      <w:r w:rsidR="003D700A">
        <w:t xml:space="preserve"> </w:t>
      </w:r>
      <w:r w:rsidR="004F754D">
        <w:t xml:space="preserve">former </w:t>
      </w:r>
      <w:r w:rsidR="003D700A">
        <w:t xml:space="preserve">spouse.  </w:t>
      </w:r>
    </w:p>
    <w:p w14:paraId="0E851C25" w14:textId="77777777" w:rsidR="00366765" w:rsidRDefault="003D700A">
      <w:pPr>
        <w:spacing w:after="0" w:line="259" w:lineRule="auto"/>
        <w:ind w:left="0" w:firstLine="0"/>
        <w:jc w:val="left"/>
      </w:pPr>
      <w:r>
        <w:rPr>
          <w:b/>
        </w:rPr>
        <w:t xml:space="preserve"> </w:t>
      </w:r>
    </w:p>
    <w:p w14:paraId="23955DE2" w14:textId="77777777" w:rsidR="00366765" w:rsidRPr="000E040A" w:rsidRDefault="003D700A">
      <w:pPr>
        <w:pStyle w:val="Heading1"/>
        <w:ind w:left="355"/>
        <w:rPr>
          <w:b w:val="0"/>
          <w:bCs/>
          <w:i/>
          <w:iCs/>
          <w:u w:val="single"/>
        </w:rPr>
      </w:pPr>
      <w:r w:rsidRPr="000E040A">
        <w:rPr>
          <w:b w:val="0"/>
          <w:bCs/>
          <w:i/>
          <w:iCs/>
          <w:u w:val="single"/>
        </w:rPr>
        <w:t xml:space="preserve">Calculation of dependent spouse allowance  </w:t>
      </w:r>
    </w:p>
    <w:p w14:paraId="343F618C" w14:textId="77777777" w:rsidR="00366765" w:rsidRDefault="003D700A" w:rsidP="00E504FF">
      <w:pPr>
        <w:ind w:left="715"/>
      </w:pPr>
      <w:r>
        <w:t xml:space="preserve"> </w:t>
      </w:r>
    </w:p>
    <w:p w14:paraId="24E2C380" w14:textId="38C1C36D" w:rsidR="00366765" w:rsidRDefault="003D700A" w:rsidP="00162FBE">
      <w:pPr>
        <w:pStyle w:val="ListParagraph"/>
        <w:numPr>
          <w:ilvl w:val="0"/>
          <w:numId w:val="1"/>
        </w:numPr>
      </w:pPr>
      <w:r>
        <w:t>Internationally recruited professional staff members with a dependent spouse receive</w:t>
      </w:r>
      <w:r w:rsidR="009F68D7">
        <w:t xml:space="preserve"> a spouse allowance</w:t>
      </w:r>
      <w:r w:rsidR="000918B4">
        <w:t xml:space="preserve"> equivalent to six per cent of net remuneration (net base salary and post adjustment)</w:t>
      </w:r>
      <w:r w:rsidR="00A628DF">
        <w:t>.</w:t>
      </w:r>
    </w:p>
    <w:p w14:paraId="2A72CA96" w14:textId="77777777" w:rsidR="00366765" w:rsidRDefault="003D700A">
      <w:pPr>
        <w:spacing w:after="12" w:line="259" w:lineRule="auto"/>
        <w:ind w:left="720" w:firstLine="0"/>
        <w:jc w:val="left"/>
      </w:pPr>
      <w:r>
        <w:t xml:space="preserve"> </w:t>
      </w:r>
    </w:p>
    <w:p w14:paraId="124F9C97" w14:textId="77777777" w:rsidR="00366765" w:rsidRDefault="003D700A" w:rsidP="00162FBE">
      <w:pPr>
        <w:pStyle w:val="ListParagraph"/>
        <w:numPr>
          <w:ilvl w:val="0"/>
          <w:numId w:val="1"/>
        </w:numPr>
      </w:pPr>
      <w:r>
        <w:t xml:space="preserve">Locally recruited staff members with a dependent spouse receive a lump sum payment in addition to their net salary only when local conditions and/or practices of comparator </w:t>
      </w:r>
      <w:r>
        <w:lastRenderedPageBreak/>
        <w:t xml:space="preserve">employers call for the establishment of such an allowance. The amount of the allowance, if any, is provided in the local salary scale applicable at the duty station.  </w:t>
      </w:r>
    </w:p>
    <w:p w14:paraId="13371757" w14:textId="77777777" w:rsidR="00366765" w:rsidRDefault="003D700A">
      <w:pPr>
        <w:spacing w:after="12" w:line="259" w:lineRule="auto"/>
        <w:ind w:left="360" w:firstLine="0"/>
        <w:jc w:val="left"/>
      </w:pPr>
      <w:r>
        <w:t xml:space="preserve"> </w:t>
      </w:r>
    </w:p>
    <w:p w14:paraId="09AD9054" w14:textId="77777777" w:rsidR="00366765" w:rsidRDefault="003D700A">
      <w:pPr>
        <w:tabs>
          <w:tab w:val="center" w:pos="2161"/>
        </w:tabs>
        <w:spacing w:after="0" w:line="259" w:lineRule="auto"/>
        <w:ind w:left="0" w:firstLine="0"/>
        <w:jc w:val="left"/>
      </w:pPr>
      <w:r>
        <w:rPr>
          <w:b/>
        </w:rPr>
        <w:t xml:space="preserve">Dependent Child  </w:t>
      </w:r>
      <w:r>
        <w:rPr>
          <w:b/>
        </w:rPr>
        <w:tab/>
        <w:t xml:space="preserve"> </w:t>
      </w:r>
    </w:p>
    <w:p w14:paraId="628694BF" w14:textId="77777777" w:rsidR="00366765" w:rsidRDefault="003D700A">
      <w:pPr>
        <w:spacing w:after="0" w:line="259" w:lineRule="auto"/>
        <w:ind w:left="0" w:firstLine="0"/>
        <w:jc w:val="left"/>
      </w:pPr>
      <w:r>
        <w:rPr>
          <w:b/>
        </w:rPr>
        <w:t xml:space="preserve"> </w:t>
      </w:r>
    </w:p>
    <w:p w14:paraId="60053FFF" w14:textId="77777777" w:rsidR="00366765" w:rsidRPr="000E040A" w:rsidRDefault="003D700A">
      <w:pPr>
        <w:pStyle w:val="Heading1"/>
        <w:ind w:left="355"/>
        <w:rPr>
          <w:b w:val="0"/>
          <w:bCs/>
          <w:i/>
          <w:iCs/>
          <w:u w:val="single"/>
        </w:rPr>
      </w:pPr>
      <w:r w:rsidRPr="000E040A">
        <w:rPr>
          <w:b w:val="0"/>
          <w:bCs/>
          <w:i/>
          <w:iCs/>
          <w:u w:val="single"/>
        </w:rPr>
        <w:t xml:space="preserve">Eligible dependent child  </w:t>
      </w:r>
    </w:p>
    <w:p w14:paraId="447506F5" w14:textId="77777777" w:rsidR="00366765" w:rsidRDefault="003D700A">
      <w:pPr>
        <w:spacing w:after="12" w:line="259" w:lineRule="auto"/>
        <w:ind w:left="360" w:firstLine="0"/>
        <w:jc w:val="left"/>
      </w:pPr>
      <w:r>
        <w:t xml:space="preserve"> </w:t>
      </w:r>
    </w:p>
    <w:p w14:paraId="5898BF5E" w14:textId="6E3050EB" w:rsidR="00366765" w:rsidRDefault="003D700A" w:rsidP="00162FBE">
      <w:pPr>
        <w:pStyle w:val="ListParagraph"/>
        <w:numPr>
          <w:ilvl w:val="0"/>
          <w:numId w:val="1"/>
        </w:numPr>
      </w:pPr>
      <w:r>
        <w:t xml:space="preserve">A dependent child is any of the following children under the age of 18 years or, if the child is in full-time attendance at a school or university (or similar educational institution), up to the age of 21 for whom the staff member provides main and continuing support:  </w:t>
      </w:r>
    </w:p>
    <w:p w14:paraId="76F2553B" w14:textId="77777777" w:rsidR="00366765" w:rsidRDefault="003D700A">
      <w:pPr>
        <w:spacing w:after="11" w:line="259" w:lineRule="auto"/>
        <w:ind w:left="720" w:firstLine="0"/>
        <w:jc w:val="left"/>
      </w:pPr>
      <w:r>
        <w:t xml:space="preserve"> </w:t>
      </w:r>
    </w:p>
    <w:p w14:paraId="49BCC1B4" w14:textId="77777777" w:rsidR="00366765" w:rsidRDefault="003D700A">
      <w:pPr>
        <w:numPr>
          <w:ilvl w:val="1"/>
          <w:numId w:val="6"/>
        </w:numPr>
        <w:ind w:hanging="360"/>
      </w:pPr>
      <w:r>
        <w:t xml:space="preserve">A staff member's natural child </w:t>
      </w:r>
    </w:p>
    <w:p w14:paraId="695FE73C" w14:textId="77777777" w:rsidR="00366765" w:rsidRDefault="003D700A">
      <w:pPr>
        <w:spacing w:after="11" w:line="259" w:lineRule="auto"/>
        <w:ind w:left="1440" w:firstLine="0"/>
        <w:jc w:val="left"/>
      </w:pPr>
      <w:r>
        <w:t xml:space="preserve"> </w:t>
      </w:r>
    </w:p>
    <w:p w14:paraId="1F36E8A0" w14:textId="77777777" w:rsidR="00366765" w:rsidRDefault="003D700A">
      <w:pPr>
        <w:numPr>
          <w:ilvl w:val="1"/>
          <w:numId w:val="6"/>
        </w:numPr>
        <w:ind w:hanging="360"/>
      </w:pPr>
      <w:r>
        <w:t xml:space="preserve">A staff member's legally adopted child; and  </w:t>
      </w:r>
    </w:p>
    <w:p w14:paraId="18871752" w14:textId="77777777" w:rsidR="00366765" w:rsidRDefault="003D700A">
      <w:pPr>
        <w:spacing w:after="12" w:line="259" w:lineRule="auto"/>
        <w:ind w:left="1440" w:firstLine="0"/>
        <w:jc w:val="left"/>
      </w:pPr>
      <w:r>
        <w:t xml:space="preserve"> </w:t>
      </w:r>
    </w:p>
    <w:p w14:paraId="11966C6C" w14:textId="77777777" w:rsidR="00366765" w:rsidRDefault="003D700A">
      <w:pPr>
        <w:numPr>
          <w:ilvl w:val="1"/>
          <w:numId w:val="6"/>
        </w:numPr>
        <w:ind w:hanging="360"/>
      </w:pPr>
      <w:r>
        <w:t xml:space="preserve">A staff member's stepchild, if residing with the staff member </w:t>
      </w:r>
    </w:p>
    <w:p w14:paraId="52CA3796" w14:textId="77777777" w:rsidR="00366765" w:rsidRDefault="003D700A">
      <w:pPr>
        <w:spacing w:after="9" w:line="259" w:lineRule="auto"/>
        <w:ind w:left="360" w:firstLine="0"/>
        <w:jc w:val="left"/>
      </w:pPr>
      <w:r>
        <w:t xml:space="preserve"> </w:t>
      </w:r>
    </w:p>
    <w:p w14:paraId="32C352DB" w14:textId="286B4DCE" w:rsidR="00366765" w:rsidRDefault="00623356" w:rsidP="00162FBE">
      <w:pPr>
        <w:pStyle w:val="ListParagraph"/>
        <w:numPr>
          <w:ilvl w:val="0"/>
          <w:numId w:val="1"/>
        </w:numPr>
      </w:pPr>
      <w:r>
        <w:t xml:space="preserve">Unless disabled, a </w:t>
      </w:r>
      <w:r w:rsidR="003D700A">
        <w:t xml:space="preserve">child over the age of 21 and still in school or university is </w:t>
      </w:r>
      <w:r w:rsidR="00952AB3">
        <w:t xml:space="preserve">not </w:t>
      </w:r>
      <w:r w:rsidR="00DF4ED2">
        <w:t>entitled</w:t>
      </w:r>
      <w:r w:rsidR="003D700A">
        <w:t xml:space="preserve"> to the allowance.  </w:t>
      </w:r>
    </w:p>
    <w:p w14:paraId="0A4E5B7A" w14:textId="77777777" w:rsidR="00366765" w:rsidRDefault="003D700A">
      <w:pPr>
        <w:spacing w:after="12" w:line="259" w:lineRule="auto"/>
        <w:ind w:left="0" w:firstLine="0"/>
        <w:jc w:val="left"/>
      </w:pPr>
      <w:r>
        <w:t xml:space="preserve"> </w:t>
      </w:r>
    </w:p>
    <w:p w14:paraId="7B180878" w14:textId="77777777" w:rsidR="00366765" w:rsidRDefault="003D700A" w:rsidP="00162FBE">
      <w:pPr>
        <w:pStyle w:val="ListParagraph"/>
        <w:numPr>
          <w:ilvl w:val="0"/>
          <w:numId w:val="1"/>
        </w:numPr>
      </w:pPr>
      <w:r>
        <w:t xml:space="preserve">If legal adoption of the child is not possible because there is no statutory provision for adoption or any prescribed court procedure for formal recognition of customary or </w:t>
      </w:r>
      <w:r w:rsidRPr="002C1036">
        <w:t>de</w:t>
      </w:r>
      <w:r>
        <w:t xml:space="preserve"> </w:t>
      </w:r>
      <w:r w:rsidRPr="002C1036">
        <w:t>facto</w:t>
      </w:r>
      <w:r>
        <w:t xml:space="preserve"> adoption in the staff member's home country or country of permanent residence, then a child in respect of whom the following conditions are met can be recognized as a dependent:  </w:t>
      </w:r>
    </w:p>
    <w:p w14:paraId="6409E9CA" w14:textId="77777777" w:rsidR="00366765" w:rsidRDefault="003D700A">
      <w:pPr>
        <w:spacing w:after="11" w:line="259" w:lineRule="auto"/>
        <w:ind w:left="720" w:firstLine="0"/>
        <w:jc w:val="left"/>
      </w:pPr>
      <w:r>
        <w:t xml:space="preserve"> </w:t>
      </w:r>
    </w:p>
    <w:p w14:paraId="6B5AD082" w14:textId="77777777" w:rsidR="00366765" w:rsidRDefault="003D700A" w:rsidP="00F254C9">
      <w:pPr>
        <w:numPr>
          <w:ilvl w:val="0"/>
          <w:numId w:val="38"/>
        </w:numPr>
        <w:ind w:hanging="360"/>
      </w:pPr>
      <w:r>
        <w:t xml:space="preserve">The child resides with the staff member </w:t>
      </w:r>
    </w:p>
    <w:p w14:paraId="15FDFB2C" w14:textId="77777777" w:rsidR="00366765" w:rsidRDefault="003D700A">
      <w:pPr>
        <w:spacing w:after="12" w:line="259" w:lineRule="auto"/>
        <w:ind w:left="1440" w:firstLine="0"/>
        <w:jc w:val="left"/>
      </w:pPr>
      <w:r>
        <w:t xml:space="preserve"> </w:t>
      </w:r>
    </w:p>
    <w:p w14:paraId="4B9988D9" w14:textId="77777777" w:rsidR="00366765" w:rsidRDefault="003D700A" w:rsidP="00F254C9">
      <w:pPr>
        <w:numPr>
          <w:ilvl w:val="0"/>
          <w:numId w:val="38"/>
        </w:numPr>
        <w:ind w:hanging="360"/>
      </w:pPr>
      <w:r>
        <w:t xml:space="preserve">The staff member can be regarded as having established a parental relationship with the child </w:t>
      </w:r>
    </w:p>
    <w:p w14:paraId="5C23B9B5" w14:textId="77777777" w:rsidR="00366765" w:rsidRDefault="003D700A">
      <w:pPr>
        <w:spacing w:after="12" w:line="259" w:lineRule="auto"/>
        <w:ind w:left="1440" w:firstLine="0"/>
        <w:jc w:val="left"/>
      </w:pPr>
      <w:r>
        <w:t xml:space="preserve"> </w:t>
      </w:r>
    </w:p>
    <w:p w14:paraId="61983C87" w14:textId="77777777" w:rsidR="00366765" w:rsidRDefault="003D700A" w:rsidP="00F254C9">
      <w:pPr>
        <w:numPr>
          <w:ilvl w:val="0"/>
          <w:numId w:val="38"/>
        </w:numPr>
        <w:ind w:hanging="360"/>
      </w:pPr>
      <w:r>
        <w:t xml:space="preserve">The child is not a brother or sister of the staff member </w:t>
      </w:r>
    </w:p>
    <w:p w14:paraId="2856F6D6" w14:textId="77777777" w:rsidR="00366765" w:rsidRDefault="003D700A">
      <w:pPr>
        <w:spacing w:after="12" w:line="259" w:lineRule="auto"/>
        <w:ind w:left="1440" w:firstLine="0"/>
        <w:jc w:val="left"/>
      </w:pPr>
      <w:r>
        <w:t xml:space="preserve"> </w:t>
      </w:r>
    </w:p>
    <w:p w14:paraId="2B4849E2" w14:textId="77777777" w:rsidR="00366765" w:rsidRDefault="003D700A" w:rsidP="00F254C9">
      <w:pPr>
        <w:numPr>
          <w:ilvl w:val="0"/>
          <w:numId w:val="38"/>
        </w:numPr>
        <w:ind w:hanging="360"/>
      </w:pPr>
      <w:r>
        <w:t xml:space="preserve">The staff member has permanently assumed full responsibility for the care, education, and upbringing of the child; and  </w:t>
      </w:r>
    </w:p>
    <w:p w14:paraId="0F472A49" w14:textId="77777777" w:rsidR="00366765" w:rsidRDefault="003D700A">
      <w:pPr>
        <w:spacing w:after="12" w:line="259" w:lineRule="auto"/>
        <w:ind w:left="1440" w:firstLine="0"/>
        <w:jc w:val="left"/>
      </w:pPr>
      <w:r>
        <w:t xml:space="preserve"> </w:t>
      </w:r>
    </w:p>
    <w:p w14:paraId="382DFB6D" w14:textId="77777777" w:rsidR="00366765" w:rsidRDefault="003D700A" w:rsidP="00F254C9">
      <w:pPr>
        <w:numPr>
          <w:ilvl w:val="0"/>
          <w:numId w:val="38"/>
        </w:numPr>
        <w:ind w:hanging="360"/>
      </w:pPr>
      <w:r>
        <w:t xml:space="preserve">The number of children for which dependency benefits are claimed under this </w:t>
      </w:r>
      <w:r w:rsidRPr="00E665E3">
        <w:t>paragraph</w:t>
      </w:r>
      <w:r>
        <w:t xml:space="preserve"> does not exceed three.  </w:t>
      </w:r>
    </w:p>
    <w:p w14:paraId="57135452" w14:textId="77777777" w:rsidR="00366765" w:rsidRDefault="003D700A">
      <w:pPr>
        <w:spacing w:after="12" w:line="259" w:lineRule="auto"/>
        <w:ind w:left="360" w:firstLine="0"/>
        <w:jc w:val="left"/>
      </w:pPr>
      <w:r>
        <w:t xml:space="preserve"> </w:t>
      </w:r>
    </w:p>
    <w:p w14:paraId="1B96B1D2" w14:textId="77777777" w:rsidR="00366765" w:rsidRDefault="003D700A" w:rsidP="0051494B">
      <w:pPr>
        <w:pStyle w:val="ListParagraph"/>
        <w:numPr>
          <w:ilvl w:val="0"/>
          <w:numId w:val="1"/>
        </w:numPr>
      </w:pPr>
      <w:r>
        <w:t xml:space="preserve">Attendance at a boarding school or a similar educational arrangement is not interpreted as meaning that a child is not residing with the staff member.  </w:t>
      </w:r>
    </w:p>
    <w:p w14:paraId="7F308B91" w14:textId="77777777" w:rsidR="00366765" w:rsidRDefault="003D700A">
      <w:pPr>
        <w:spacing w:after="0" w:line="259" w:lineRule="auto"/>
        <w:ind w:left="0" w:firstLine="0"/>
        <w:jc w:val="left"/>
      </w:pPr>
      <w:r>
        <w:rPr>
          <w:b/>
        </w:rPr>
        <w:t xml:space="preserve"> </w:t>
      </w:r>
    </w:p>
    <w:p w14:paraId="0467486B" w14:textId="77777777" w:rsidR="00366765" w:rsidRPr="000E040A" w:rsidRDefault="003D700A">
      <w:pPr>
        <w:pStyle w:val="Heading1"/>
        <w:ind w:left="355"/>
        <w:rPr>
          <w:b w:val="0"/>
          <w:bCs/>
          <w:i/>
          <w:iCs/>
          <w:u w:val="single"/>
        </w:rPr>
      </w:pPr>
      <w:r w:rsidRPr="000E040A">
        <w:rPr>
          <w:b w:val="0"/>
          <w:bCs/>
          <w:i/>
          <w:iCs/>
          <w:u w:val="single"/>
        </w:rPr>
        <w:lastRenderedPageBreak/>
        <w:t xml:space="preserve">Dependent disabled child (special dependency allowance)  </w:t>
      </w:r>
    </w:p>
    <w:p w14:paraId="0951E566" w14:textId="77777777" w:rsidR="00366765" w:rsidRDefault="003D700A">
      <w:pPr>
        <w:spacing w:after="12" w:line="259" w:lineRule="auto"/>
        <w:ind w:left="360" w:firstLine="0"/>
        <w:jc w:val="left"/>
      </w:pPr>
      <w:r>
        <w:t xml:space="preserve"> </w:t>
      </w:r>
    </w:p>
    <w:p w14:paraId="25DA3A32" w14:textId="7BA75467" w:rsidR="00366765" w:rsidRDefault="003D700A" w:rsidP="0051494B">
      <w:pPr>
        <w:pStyle w:val="ListParagraph"/>
        <w:numPr>
          <w:ilvl w:val="0"/>
          <w:numId w:val="1"/>
        </w:numPr>
      </w:pPr>
      <w:r>
        <w:t xml:space="preserve">A disabled child, for purposes of the dependency allowance, is a child who is physically or mentally disabled either permanently or for a period expected to be of long duration. The UN </w:t>
      </w:r>
      <w:r w:rsidR="002A662A">
        <w:t xml:space="preserve">Secretariat </w:t>
      </w:r>
      <w:r w:rsidR="00165857">
        <w:t>Division</w:t>
      </w:r>
      <w:r w:rsidR="002A662A">
        <w:t xml:space="preserve"> of H</w:t>
      </w:r>
      <w:r w:rsidR="00A44AED">
        <w:t>ealth</w:t>
      </w:r>
      <w:r w:rsidR="00165857">
        <w:t>care Management and Occupational Safety and Health</w:t>
      </w:r>
      <w:r w:rsidR="00A44AED">
        <w:t xml:space="preserve"> </w:t>
      </w:r>
      <w:r w:rsidR="00165857">
        <w:t>(</w:t>
      </w:r>
      <w:r w:rsidR="002A662A">
        <w:t>DHMOSH</w:t>
      </w:r>
      <w:r w:rsidR="00165857">
        <w:t>)</w:t>
      </w:r>
      <w:r>
        <w:t xml:space="preserve"> makes the determination of disability </w:t>
      </w:r>
      <w:proofErr w:type="gramStart"/>
      <w:r>
        <w:t>on the basis of</w:t>
      </w:r>
      <w:proofErr w:type="gramEnd"/>
      <w:r>
        <w:t xml:space="preserve"> satisfactory medical documentation.  </w:t>
      </w:r>
    </w:p>
    <w:p w14:paraId="64F36016" w14:textId="6640276F" w:rsidR="00366765" w:rsidRDefault="003D700A" w:rsidP="00F254C9">
      <w:pPr>
        <w:spacing w:after="12" w:line="259" w:lineRule="auto"/>
        <w:ind w:left="0" w:firstLine="0"/>
        <w:jc w:val="left"/>
      </w:pPr>
      <w:r>
        <w:t xml:space="preserve"> </w:t>
      </w:r>
    </w:p>
    <w:p w14:paraId="67BA2719" w14:textId="4DCE7B98" w:rsidR="00366765" w:rsidRPr="00D74FB3" w:rsidRDefault="00B04401">
      <w:pPr>
        <w:pStyle w:val="Heading1"/>
        <w:ind w:left="355"/>
      </w:pPr>
      <w:r w:rsidRPr="00D74FB3">
        <w:t xml:space="preserve">For </w:t>
      </w:r>
      <w:r w:rsidR="00663263" w:rsidRPr="00D74FB3">
        <w:t>i</w:t>
      </w:r>
      <w:r w:rsidRPr="00D74FB3">
        <w:t xml:space="preserve">nternationally </w:t>
      </w:r>
      <w:r w:rsidR="00663263" w:rsidRPr="00D74FB3">
        <w:t>r</w:t>
      </w:r>
      <w:r w:rsidRPr="00D74FB3">
        <w:t xml:space="preserve">ecruited </w:t>
      </w:r>
      <w:r w:rsidR="00730A9A" w:rsidRPr="00D74FB3">
        <w:t>p</w:t>
      </w:r>
      <w:r w:rsidRPr="00D74FB3">
        <w:t xml:space="preserve">rofessional </w:t>
      </w:r>
      <w:r w:rsidR="00730A9A" w:rsidRPr="00D74FB3">
        <w:t>s</w:t>
      </w:r>
      <w:r w:rsidRPr="00D74FB3">
        <w:t xml:space="preserve">taff </w:t>
      </w:r>
      <w:r w:rsidR="00730A9A" w:rsidRPr="00D74FB3">
        <w:t>m</w:t>
      </w:r>
      <w:r w:rsidRPr="00D74FB3">
        <w:t>embers</w:t>
      </w:r>
      <w:r w:rsidR="003D700A" w:rsidRPr="00D74FB3">
        <w:t xml:space="preserve">  </w:t>
      </w:r>
    </w:p>
    <w:p w14:paraId="09361CBD" w14:textId="480E3D1E" w:rsidR="00663263" w:rsidRDefault="003D700A" w:rsidP="00663263">
      <w:pPr>
        <w:spacing w:after="9" w:line="259" w:lineRule="auto"/>
        <w:ind w:left="360" w:firstLine="0"/>
        <w:jc w:val="left"/>
      </w:pPr>
      <w:r>
        <w:t xml:space="preserve"> </w:t>
      </w:r>
    </w:p>
    <w:p w14:paraId="00C40267" w14:textId="78263283" w:rsidR="00264C0D" w:rsidRPr="00264C0D" w:rsidRDefault="00DF4ED2" w:rsidP="00264C0D">
      <w:pPr>
        <w:pStyle w:val="ListParagraph"/>
        <w:numPr>
          <w:ilvl w:val="0"/>
          <w:numId w:val="1"/>
        </w:numPr>
      </w:pPr>
      <w:r>
        <w:t>A</w:t>
      </w:r>
      <w:r w:rsidR="00663263">
        <w:t xml:space="preserve"> dependent </w:t>
      </w:r>
      <w:r>
        <w:t>child allowance</w:t>
      </w:r>
      <w:r w:rsidR="00663263">
        <w:t xml:space="preserve"> is payable in respect of each child recognized as a dependent. The yearly amount of the allowance is </w:t>
      </w:r>
      <w:r w:rsidR="00A64626">
        <w:t>currently</w:t>
      </w:r>
      <w:r w:rsidR="008F2939">
        <w:t xml:space="preserve"> applicable to the staff member’s assigned duty station</w:t>
      </w:r>
      <w:r w:rsidR="00A64626">
        <w:t xml:space="preserve"> </w:t>
      </w:r>
      <w:r w:rsidR="008F2939">
        <w:t xml:space="preserve">and is </w:t>
      </w:r>
      <w:r w:rsidR="00C3107D">
        <w:t>equivalent to the amount</w:t>
      </w:r>
      <w:r w:rsidR="00A64626">
        <w:t xml:space="preserve">  referred to in</w:t>
      </w:r>
      <w:r w:rsidR="00264C0D">
        <w:t xml:space="preserve"> </w:t>
      </w:r>
      <w:hyperlink r:id="rId15" w:history="1">
        <w:r w:rsidR="00264C0D" w:rsidRPr="00264C0D">
          <w:rPr>
            <w:rStyle w:val="Hyperlink"/>
          </w:rPr>
          <w:t>Annex 1 of ST/IC/2011/6</w:t>
        </w:r>
      </w:hyperlink>
      <w:r w:rsidR="00264C0D" w:rsidRPr="00264C0D">
        <w:t xml:space="preserve">. </w:t>
      </w:r>
    </w:p>
    <w:p w14:paraId="30AD3ED4" w14:textId="232979E5" w:rsidR="00366765" w:rsidRDefault="00366765">
      <w:pPr>
        <w:spacing w:after="12" w:line="259" w:lineRule="auto"/>
        <w:ind w:left="1080" w:firstLine="0"/>
        <w:jc w:val="left"/>
      </w:pPr>
    </w:p>
    <w:p w14:paraId="0150241C" w14:textId="5AB33ABC" w:rsidR="00366765" w:rsidRPr="000E040A" w:rsidRDefault="001C1DD7" w:rsidP="00663263">
      <w:pPr>
        <w:pStyle w:val="Heading1"/>
        <w:ind w:left="355"/>
        <w:rPr>
          <w:b w:val="0"/>
          <w:bCs/>
          <w:i/>
          <w:iCs/>
          <w:u w:val="single"/>
        </w:rPr>
      </w:pPr>
      <w:r w:rsidRPr="000E040A">
        <w:rPr>
          <w:b w:val="0"/>
          <w:bCs/>
          <w:i/>
          <w:iCs/>
          <w:u w:val="single"/>
        </w:rPr>
        <w:t>Special dependency allowance for disabled children</w:t>
      </w:r>
      <w:r w:rsidR="000053B1">
        <w:rPr>
          <w:b w:val="0"/>
          <w:bCs/>
          <w:i/>
          <w:iCs/>
          <w:u w:val="single"/>
        </w:rPr>
        <w:t xml:space="preserve"> of internationally recruited professional staff members</w:t>
      </w:r>
    </w:p>
    <w:p w14:paraId="654B7F0A" w14:textId="77777777" w:rsidR="00663263" w:rsidRPr="00663263" w:rsidRDefault="00663263" w:rsidP="00663263"/>
    <w:p w14:paraId="009C08EC" w14:textId="1B9D5778" w:rsidR="00366765" w:rsidRDefault="001C1DD7" w:rsidP="00162FBE">
      <w:pPr>
        <w:pStyle w:val="ListParagraph"/>
        <w:numPr>
          <w:ilvl w:val="0"/>
          <w:numId w:val="1"/>
        </w:numPr>
      </w:pPr>
      <w:r>
        <w:t xml:space="preserve">The </w:t>
      </w:r>
      <w:r w:rsidR="00C03215">
        <w:t>dependency</w:t>
      </w:r>
      <w:r>
        <w:t xml:space="preserve"> allowance for disabled children is: </w:t>
      </w:r>
    </w:p>
    <w:p w14:paraId="44F75C55" w14:textId="77777777" w:rsidR="00E360DF" w:rsidRDefault="00E360DF" w:rsidP="00E360DF">
      <w:pPr>
        <w:pStyle w:val="ListParagraph"/>
        <w:ind w:left="705" w:firstLine="0"/>
      </w:pPr>
    </w:p>
    <w:p w14:paraId="7D0EF576" w14:textId="1C86BB02" w:rsidR="00B9596D" w:rsidRPr="005B310C" w:rsidRDefault="00525A28" w:rsidP="0020183E">
      <w:pPr>
        <w:numPr>
          <w:ilvl w:val="0"/>
          <w:numId w:val="39"/>
        </w:numPr>
        <w:ind w:hanging="360"/>
      </w:pPr>
      <w:r>
        <w:t>US$</w:t>
      </w:r>
      <w:r w:rsidR="004E7B93" w:rsidRPr="004E7B93">
        <w:t>6,645 per annum</w:t>
      </w:r>
      <w:r w:rsidR="00B9596D" w:rsidRPr="005B310C">
        <w:t xml:space="preserve">, if </w:t>
      </w:r>
      <w:r w:rsidR="001C1DD7">
        <w:t>the staff member</w:t>
      </w:r>
      <w:r w:rsidR="00B9596D" w:rsidRPr="005B310C">
        <w:t xml:space="preserve"> </w:t>
      </w:r>
      <w:r w:rsidR="001C1DD7">
        <w:t>is</w:t>
      </w:r>
      <w:r w:rsidR="00B9596D" w:rsidRPr="005B310C">
        <w:t xml:space="preserve"> entitled to receive a dependent child</w:t>
      </w:r>
      <w:r w:rsidR="006928DD">
        <w:t xml:space="preserve"> </w:t>
      </w:r>
      <w:r w:rsidR="00B9596D" w:rsidRPr="005B310C">
        <w:t xml:space="preserve">allowance with respect to that child; or </w:t>
      </w:r>
    </w:p>
    <w:p w14:paraId="526A5610" w14:textId="2361EA5A" w:rsidR="00D971C1" w:rsidRPr="00D971C1" w:rsidRDefault="00D971C1" w:rsidP="00D971C1">
      <w:pPr>
        <w:pStyle w:val="ListParagraph"/>
        <w:numPr>
          <w:ilvl w:val="0"/>
          <w:numId w:val="39"/>
        </w:numPr>
      </w:pPr>
      <w:r w:rsidRPr="00D971C1">
        <w:t>In circumstances where a staff member is in receipt of the single parent allowance and whose first dependent child has a disability, an additional payment should be made in the amount of the dependent child allowance referenced in paragraph 18 above.</w:t>
      </w:r>
    </w:p>
    <w:p w14:paraId="081C7348" w14:textId="77777777" w:rsidR="00366765" w:rsidRDefault="00366765">
      <w:pPr>
        <w:spacing w:after="12" w:line="259" w:lineRule="auto"/>
        <w:ind w:left="720" w:firstLine="0"/>
        <w:jc w:val="left"/>
      </w:pPr>
    </w:p>
    <w:p w14:paraId="1CCFE6E8" w14:textId="6EDA0634" w:rsidR="006A65B4" w:rsidRDefault="006A65B4" w:rsidP="00E665E3">
      <w:pPr>
        <w:pStyle w:val="Heading1"/>
        <w:ind w:left="355"/>
      </w:pPr>
      <w:r>
        <w:t>For locally recruited staff members</w:t>
      </w:r>
    </w:p>
    <w:p w14:paraId="2C9C235F" w14:textId="77777777" w:rsidR="00FE2B07" w:rsidRDefault="00FE2B07" w:rsidP="00FE2B07">
      <w:pPr>
        <w:pStyle w:val="ListParagraph"/>
        <w:ind w:left="705" w:firstLine="0"/>
      </w:pPr>
    </w:p>
    <w:p w14:paraId="1C842080" w14:textId="5C47193B" w:rsidR="00366765" w:rsidRDefault="00E360DF" w:rsidP="0051494B">
      <w:pPr>
        <w:pStyle w:val="ListParagraph"/>
        <w:numPr>
          <w:ilvl w:val="0"/>
          <w:numId w:val="1"/>
        </w:numPr>
      </w:pPr>
      <w:r>
        <w:t xml:space="preserve"> For locally recruited staff members:</w:t>
      </w:r>
    </w:p>
    <w:p w14:paraId="13DF81E7" w14:textId="77777777" w:rsidR="00366765" w:rsidRDefault="003D700A">
      <w:pPr>
        <w:spacing w:after="12" w:line="259" w:lineRule="auto"/>
        <w:ind w:left="720" w:firstLine="0"/>
        <w:jc w:val="left"/>
      </w:pPr>
      <w:r>
        <w:t xml:space="preserve"> </w:t>
      </w:r>
    </w:p>
    <w:p w14:paraId="008745A0" w14:textId="01EA82C1" w:rsidR="00366765" w:rsidRDefault="001C1DD7" w:rsidP="0020183E">
      <w:pPr>
        <w:numPr>
          <w:ilvl w:val="0"/>
          <w:numId w:val="40"/>
        </w:numPr>
        <w:ind w:hanging="360"/>
      </w:pPr>
      <w:r>
        <w:t>Where there i</w:t>
      </w:r>
      <w:r w:rsidR="003D700A">
        <w:t xml:space="preserve">s no local practice to provide a dependent child </w:t>
      </w:r>
      <w:r w:rsidR="006E3169">
        <w:t>allowance</w:t>
      </w:r>
      <w:r w:rsidR="003D700A">
        <w:t xml:space="preserve">, the amount of the allowance is set at </w:t>
      </w:r>
      <w:r w:rsidR="00E33434">
        <w:t>three</w:t>
      </w:r>
      <w:r w:rsidR="003D700A">
        <w:t xml:space="preserve"> percent of the mid-point of the local salary scale; and  </w:t>
      </w:r>
    </w:p>
    <w:p w14:paraId="2CD7C548" w14:textId="4B286996" w:rsidR="00366765" w:rsidRDefault="001C1DD7" w:rsidP="0020183E">
      <w:pPr>
        <w:numPr>
          <w:ilvl w:val="0"/>
          <w:numId w:val="40"/>
        </w:numPr>
        <w:ind w:hanging="360"/>
      </w:pPr>
      <w:r>
        <w:t xml:space="preserve">Where there is a </w:t>
      </w:r>
      <w:r w:rsidR="003D700A">
        <w:t xml:space="preserve">local practice to provide a dependent child </w:t>
      </w:r>
      <w:r w:rsidR="00DC65BD">
        <w:t>allowance</w:t>
      </w:r>
      <w:r w:rsidR="003D700A">
        <w:t xml:space="preserve"> and the allowance has been set according to the local practice, the minimum amount will also be </w:t>
      </w:r>
      <w:r w:rsidR="00177F07">
        <w:t>three</w:t>
      </w:r>
      <w:r w:rsidR="003D700A">
        <w:t xml:space="preserve"> percent of the mid-point of the local salary scale.  </w:t>
      </w:r>
    </w:p>
    <w:p w14:paraId="6CB835E4" w14:textId="77777777" w:rsidR="00366765" w:rsidRDefault="003D700A">
      <w:pPr>
        <w:spacing w:after="12" w:line="259" w:lineRule="auto"/>
        <w:ind w:left="360" w:firstLine="0"/>
        <w:jc w:val="left"/>
      </w:pPr>
      <w:r>
        <w:t xml:space="preserve"> </w:t>
      </w:r>
    </w:p>
    <w:p w14:paraId="71F86AC1" w14:textId="77777777" w:rsidR="00366765" w:rsidRDefault="003D700A" w:rsidP="0051494B">
      <w:pPr>
        <w:pStyle w:val="ListParagraph"/>
        <w:numPr>
          <w:ilvl w:val="0"/>
          <w:numId w:val="1"/>
        </w:numPr>
      </w:pPr>
      <w:r>
        <w:t>The number of children for whom</w:t>
      </w:r>
      <w:r w:rsidR="00AC056C">
        <w:t xml:space="preserve"> the</w:t>
      </w:r>
      <w:r>
        <w:t xml:space="preserve"> </w:t>
      </w:r>
      <w:r w:rsidR="00333B06">
        <w:t xml:space="preserve">dependent </w:t>
      </w:r>
      <w:r w:rsidR="00AC056C">
        <w:t xml:space="preserve">child </w:t>
      </w:r>
      <w:r>
        <w:t xml:space="preserve">allowance is payable for locally recruited staff members is limited to six.  </w:t>
      </w:r>
    </w:p>
    <w:p w14:paraId="622462ED" w14:textId="77777777" w:rsidR="00366765" w:rsidRDefault="003D700A">
      <w:pPr>
        <w:spacing w:after="12" w:line="259" w:lineRule="auto"/>
        <w:ind w:left="360" w:firstLine="0"/>
        <w:jc w:val="left"/>
      </w:pPr>
      <w:r>
        <w:t xml:space="preserve"> </w:t>
      </w:r>
    </w:p>
    <w:p w14:paraId="7D4A6626" w14:textId="44121C8D" w:rsidR="00E94381" w:rsidRPr="000E040A" w:rsidRDefault="00E94381" w:rsidP="00E94381">
      <w:pPr>
        <w:spacing w:after="12" w:line="259" w:lineRule="auto"/>
        <w:ind w:left="720" w:firstLine="0"/>
        <w:jc w:val="left"/>
        <w:rPr>
          <w:bCs/>
          <w:i/>
          <w:iCs/>
          <w:u w:val="single"/>
        </w:rPr>
      </w:pPr>
      <w:r w:rsidRPr="000E040A">
        <w:rPr>
          <w:bCs/>
          <w:i/>
          <w:iCs/>
          <w:u w:val="single"/>
        </w:rPr>
        <w:t>Special dependency allowance for disabled children</w:t>
      </w:r>
      <w:r w:rsidR="004908E2">
        <w:rPr>
          <w:bCs/>
          <w:i/>
          <w:iCs/>
          <w:u w:val="single"/>
        </w:rPr>
        <w:t xml:space="preserve"> of locally recruited staff members</w:t>
      </w:r>
    </w:p>
    <w:p w14:paraId="266597A9" w14:textId="77777777" w:rsidR="001C1DD7" w:rsidRDefault="001C1DD7">
      <w:pPr>
        <w:spacing w:after="12" w:line="259" w:lineRule="auto"/>
        <w:ind w:left="360" w:firstLine="0"/>
        <w:jc w:val="left"/>
      </w:pPr>
    </w:p>
    <w:p w14:paraId="28F3FED5" w14:textId="6762B2D6" w:rsidR="00366765" w:rsidRDefault="00BE67F9" w:rsidP="0051494B">
      <w:pPr>
        <w:pStyle w:val="ListParagraph"/>
        <w:numPr>
          <w:ilvl w:val="0"/>
          <w:numId w:val="1"/>
        </w:numPr>
      </w:pPr>
      <w:r>
        <w:t>The amount f</w:t>
      </w:r>
      <w:r w:rsidR="003D700A">
        <w:t xml:space="preserve">or a disabled child, is double the rate of the regular </w:t>
      </w:r>
      <w:r w:rsidR="00333B06">
        <w:t xml:space="preserve">dependent </w:t>
      </w:r>
      <w:r w:rsidR="003D700A">
        <w:t xml:space="preserve">child allowance. However, at those duty stations where a higher amount of dependency </w:t>
      </w:r>
      <w:r w:rsidR="003D700A">
        <w:lastRenderedPageBreak/>
        <w:t xml:space="preserve">allowance is payable for the first dependent child and if the first dependent child is disabled, the staff member receives for that child:  </w:t>
      </w:r>
    </w:p>
    <w:p w14:paraId="3383F7F6" w14:textId="7B3F05B6" w:rsidR="00366765" w:rsidRDefault="003D700A" w:rsidP="001B3673">
      <w:pPr>
        <w:ind w:left="335" w:firstLine="0"/>
      </w:pPr>
      <w:r>
        <w:t xml:space="preserve"> </w:t>
      </w:r>
    </w:p>
    <w:p w14:paraId="33EB332C" w14:textId="3FC42561" w:rsidR="002E25D7" w:rsidRDefault="003D700A" w:rsidP="00751F77">
      <w:pPr>
        <w:numPr>
          <w:ilvl w:val="0"/>
          <w:numId w:val="42"/>
        </w:numPr>
        <w:ind w:firstLine="0"/>
      </w:pPr>
      <w:r>
        <w:t xml:space="preserve">The higher amount of dependency allowance payable for the first child; </w:t>
      </w:r>
      <w:r w:rsidR="004D397B">
        <w:t>and</w:t>
      </w:r>
    </w:p>
    <w:p w14:paraId="06E165F2" w14:textId="015D6799" w:rsidR="00366765" w:rsidRDefault="00366765" w:rsidP="005B310C">
      <w:pPr>
        <w:spacing w:after="12" w:line="259" w:lineRule="auto"/>
        <w:ind w:left="1440" w:firstLine="0"/>
        <w:jc w:val="left"/>
      </w:pPr>
    </w:p>
    <w:p w14:paraId="1010AF96" w14:textId="190F9A94" w:rsidR="00366765" w:rsidRDefault="003D700A" w:rsidP="00751F77">
      <w:pPr>
        <w:numPr>
          <w:ilvl w:val="0"/>
          <w:numId w:val="42"/>
        </w:numPr>
        <w:ind w:firstLine="0"/>
      </w:pPr>
      <w:r>
        <w:t xml:space="preserve">An amount equivalent to the child allowance payable in respect of children </w:t>
      </w:r>
      <w:r w:rsidR="00EE3154">
        <w:t xml:space="preserve">     </w:t>
      </w:r>
      <w:r>
        <w:t xml:space="preserve">other than the first dependent child.  </w:t>
      </w:r>
    </w:p>
    <w:p w14:paraId="6B2CC995" w14:textId="1369A97D" w:rsidR="00366765" w:rsidRDefault="00366765" w:rsidP="00751F77">
      <w:pPr>
        <w:ind w:left="1080" w:firstLine="0"/>
      </w:pPr>
    </w:p>
    <w:p w14:paraId="6118B918" w14:textId="20DC2DD8" w:rsidR="00366765" w:rsidRPr="00FE2B07" w:rsidRDefault="003D700A" w:rsidP="00FE2B07">
      <w:pPr>
        <w:spacing w:after="0" w:line="259" w:lineRule="auto"/>
        <w:ind w:left="360" w:firstLine="0"/>
        <w:jc w:val="left"/>
        <w:rPr>
          <w:b/>
        </w:rPr>
      </w:pPr>
      <w:r>
        <w:rPr>
          <w:b/>
        </w:rPr>
        <w:t xml:space="preserve"> </w:t>
      </w:r>
      <w:r w:rsidRPr="00FE2B07">
        <w:rPr>
          <w:b/>
        </w:rPr>
        <w:t xml:space="preserve">When both spouses are UNDP/UN staff members  </w:t>
      </w:r>
    </w:p>
    <w:p w14:paraId="0C81A7A3" w14:textId="77777777" w:rsidR="00366765" w:rsidRDefault="003D700A">
      <w:pPr>
        <w:spacing w:after="12" w:line="259" w:lineRule="auto"/>
        <w:ind w:left="360" w:firstLine="0"/>
        <w:jc w:val="left"/>
      </w:pPr>
      <w:r>
        <w:t xml:space="preserve"> </w:t>
      </w:r>
    </w:p>
    <w:p w14:paraId="61C70E86" w14:textId="087F8514" w:rsidR="009C0BF0" w:rsidRDefault="003D700A" w:rsidP="00655326">
      <w:pPr>
        <w:pStyle w:val="ListParagraph"/>
        <w:numPr>
          <w:ilvl w:val="0"/>
          <w:numId w:val="1"/>
        </w:numPr>
      </w:pPr>
      <w:r>
        <w:t>If both spouses are staff members of UNDP or one is employed by another UN system organization</w:t>
      </w:r>
      <w:r w:rsidR="00AB1E4B">
        <w:t>,</w:t>
      </w:r>
      <w:r w:rsidR="00225518">
        <w:t xml:space="preserve"> </w:t>
      </w:r>
      <w:r w:rsidR="00AB1E4B">
        <w:t>o</w:t>
      </w:r>
      <w:r>
        <w:t xml:space="preserve">nly one may claim the </w:t>
      </w:r>
      <w:r w:rsidR="00B72267">
        <w:t xml:space="preserve">dependent child </w:t>
      </w:r>
      <w:r>
        <w:t>allowance in respect of their child(ren)</w:t>
      </w:r>
      <w:r w:rsidR="00B72267">
        <w:t>. It is</w:t>
      </w:r>
      <w:r>
        <w:t xml:space="preserve"> normally granted to the spouse receiving the higher salary</w:t>
      </w:r>
      <w:r w:rsidR="00225518">
        <w:t xml:space="preserve"> unless that staff member is employed under a Temporary Appointment.</w:t>
      </w:r>
    </w:p>
    <w:p w14:paraId="5D9F0A49" w14:textId="77777777" w:rsidR="007A35A3" w:rsidRDefault="007A35A3" w:rsidP="008F5199">
      <w:pPr>
        <w:pStyle w:val="ListParagraph"/>
        <w:ind w:left="705" w:firstLine="0"/>
      </w:pPr>
    </w:p>
    <w:p w14:paraId="6508CA7D" w14:textId="1F20FB80" w:rsidR="00366765" w:rsidRDefault="009C0BF0" w:rsidP="00655326">
      <w:pPr>
        <w:pStyle w:val="ListParagraph"/>
        <w:numPr>
          <w:ilvl w:val="0"/>
          <w:numId w:val="1"/>
        </w:numPr>
      </w:pPr>
      <w:r>
        <w:t>When a staff member is divorced or leg</w:t>
      </w:r>
      <w:r w:rsidR="00E56686">
        <w:t>a</w:t>
      </w:r>
      <w:r>
        <w:t xml:space="preserve">lly separated from another staff member, the determination of who will receive the </w:t>
      </w:r>
      <w:r w:rsidR="00C03215">
        <w:t>dependency benefit</w:t>
      </w:r>
      <w:r>
        <w:t xml:space="preserve"> for the child(ren) will be based on </w:t>
      </w:r>
      <w:r w:rsidR="00E56686">
        <w:t xml:space="preserve">the </w:t>
      </w:r>
      <w:r>
        <w:t xml:space="preserve">staff </w:t>
      </w:r>
      <w:r w:rsidR="006C4A1E">
        <w:t xml:space="preserve">members </w:t>
      </w:r>
      <w:r w:rsidR="00E56686">
        <w:t xml:space="preserve">that </w:t>
      </w:r>
      <w:r w:rsidR="006C4A1E">
        <w:t xml:space="preserve">has legal custody of the child(ren). In the case of shared legal custody, </w:t>
      </w:r>
      <w:r w:rsidR="007E031A" w:rsidRPr="007E031A">
        <w:t>paragraph 2</w:t>
      </w:r>
      <w:r w:rsidR="00123D2C">
        <w:t>4</w:t>
      </w:r>
      <w:r w:rsidR="006C4A1E">
        <w:t xml:space="preserve"> above, will apply. </w:t>
      </w:r>
      <w:r>
        <w:t xml:space="preserve"> </w:t>
      </w:r>
      <w:r w:rsidR="003D700A">
        <w:t xml:space="preserve"> </w:t>
      </w:r>
    </w:p>
    <w:p w14:paraId="1D4D190B" w14:textId="77777777" w:rsidR="00366765" w:rsidRDefault="003D700A">
      <w:pPr>
        <w:spacing w:after="0" w:line="259" w:lineRule="auto"/>
        <w:ind w:left="0" w:firstLine="0"/>
        <w:jc w:val="left"/>
      </w:pPr>
      <w:r>
        <w:rPr>
          <w:b/>
        </w:rPr>
        <w:t xml:space="preserve"> </w:t>
      </w:r>
    </w:p>
    <w:p w14:paraId="31C68999" w14:textId="0ADE12C9" w:rsidR="00366765" w:rsidRDefault="00375658">
      <w:pPr>
        <w:pStyle w:val="Heading1"/>
        <w:ind w:left="355"/>
      </w:pPr>
      <w:r>
        <w:t>Adjustment when</w:t>
      </w:r>
      <w:r w:rsidR="00203199">
        <w:t xml:space="preserve"> </w:t>
      </w:r>
      <w:r w:rsidR="003D700A">
        <w:t>a government grant</w:t>
      </w:r>
      <w:r w:rsidR="00203199">
        <w:t xml:space="preserve"> is received</w:t>
      </w:r>
      <w:r w:rsidR="003D700A">
        <w:t xml:space="preserve">  </w:t>
      </w:r>
    </w:p>
    <w:p w14:paraId="28997AD1" w14:textId="77777777" w:rsidR="00366765" w:rsidRDefault="003D700A">
      <w:pPr>
        <w:spacing w:after="12" w:line="259" w:lineRule="auto"/>
        <w:ind w:left="360" w:firstLine="0"/>
        <w:jc w:val="left"/>
      </w:pPr>
      <w:r>
        <w:t xml:space="preserve"> </w:t>
      </w:r>
    </w:p>
    <w:p w14:paraId="23095B4D" w14:textId="3A1F85CB" w:rsidR="00366765" w:rsidRDefault="003D700A" w:rsidP="00655326">
      <w:pPr>
        <w:pStyle w:val="ListParagraph"/>
        <w:numPr>
          <w:ilvl w:val="0"/>
          <w:numId w:val="1"/>
        </w:numPr>
      </w:pPr>
      <w:r>
        <w:t xml:space="preserve">If a staff member, </w:t>
      </w:r>
      <w:r w:rsidR="00EC29B0">
        <w:t>their</w:t>
      </w:r>
      <w:r>
        <w:t xml:space="preserve"> spouse, or any other person receives a dependency benefit in the form of a government grant in respect of a child, the amount is subtracted from the allowance payable by UNDP.  </w:t>
      </w:r>
    </w:p>
    <w:p w14:paraId="3900555E" w14:textId="77777777" w:rsidR="00366765" w:rsidRDefault="003D700A">
      <w:pPr>
        <w:spacing w:after="12" w:line="259" w:lineRule="auto"/>
        <w:ind w:left="720" w:firstLine="0"/>
        <w:jc w:val="left"/>
      </w:pPr>
      <w:r>
        <w:t xml:space="preserve"> </w:t>
      </w:r>
    </w:p>
    <w:p w14:paraId="5CD7BA0F" w14:textId="77777777" w:rsidR="00366765" w:rsidRDefault="003D700A" w:rsidP="00655326">
      <w:pPr>
        <w:pStyle w:val="ListParagraph"/>
        <w:numPr>
          <w:ilvl w:val="0"/>
          <w:numId w:val="1"/>
        </w:numPr>
      </w:pPr>
      <w:r>
        <w:t xml:space="preserve">Receipt of a government grant affects the amount of the dependency benefit only, not the dependency status of a child.  </w:t>
      </w:r>
    </w:p>
    <w:p w14:paraId="5B09B328" w14:textId="77777777" w:rsidR="00366765" w:rsidRDefault="003D700A">
      <w:pPr>
        <w:spacing w:after="0" w:line="259" w:lineRule="auto"/>
        <w:ind w:left="0" w:firstLine="0"/>
        <w:jc w:val="left"/>
        <w:rPr>
          <w:b/>
        </w:rPr>
      </w:pPr>
      <w:r>
        <w:rPr>
          <w:b/>
        </w:rPr>
        <w:t xml:space="preserve"> </w:t>
      </w:r>
    </w:p>
    <w:p w14:paraId="1E2AD9FA" w14:textId="2074050E" w:rsidR="000635F5" w:rsidRPr="00BE67F9" w:rsidRDefault="004E53EF" w:rsidP="00BE67F9">
      <w:pPr>
        <w:pStyle w:val="Heading1"/>
        <w:ind w:left="355"/>
      </w:pPr>
      <w:r w:rsidRPr="00BE67F9">
        <w:t>Single parent allowance in respect of a</w:t>
      </w:r>
      <w:r w:rsidR="00BE67F9">
        <w:t xml:space="preserve"> first</w:t>
      </w:r>
      <w:r w:rsidRPr="00BE67F9">
        <w:t xml:space="preserve"> d</w:t>
      </w:r>
      <w:r w:rsidR="000635F5" w:rsidRPr="00BE67F9">
        <w:t xml:space="preserve">ependent child </w:t>
      </w:r>
    </w:p>
    <w:p w14:paraId="6CF91A7E" w14:textId="77777777" w:rsidR="000F2C9D" w:rsidRDefault="000F2C9D" w:rsidP="000635F5">
      <w:pPr>
        <w:pStyle w:val="Default"/>
        <w:rPr>
          <w:sz w:val="23"/>
          <w:szCs w:val="23"/>
        </w:rPr>
      </w:pPr>
    </w:p>
    <w:p w14:paraId="28C6584F" w14:textId="77777777" w:rsidR="00597F28" w:rsidRDefault="00F43D53" w:rsidP="0051494B">
      <w:pPr>
        <w:pStyle w:val="ListParagraph"/>
        <w:numPr>
          <w:ilvl w:val="0"/>
          <w:numId w:val="1"/>
        </w:numPr>
      </w:pPr>
      <w:r>
        <w:t xml:space="preserve">Internationally recruited professional staff members </w:t>
      </w:r>
      <w:r w:rsidR="00BE67F9">
        <w:t xml:space="preserve">shall receive a single parent allowance in respect of a first dependent child when the following conditions are </w:t>
      </w:r>
      <w:r w:rsidR="00597F28">
        <w:t>met:</w:t>
      </w:r>
    </w:p>
    <w:p w14:paraId="5BD4EF39" w14:textId="77777777" w:rsidR="00597F28" w:rsidRDefault="00597F28" w:rsidP="00597F28">
      <w:pPr>
        <w:ind w:left="705" w:firstLine="0"/>
      </w:pPr>
    </w:p>
    <w:p w14:paraId="3FCBF73D" w14:textId="4F8E4802" w:rsidR="00597F28" w:rsidRDefault="00597F28" w:rsidP="00597F28">
      <w:pPr>
        <w:pStyle w:val="ListParagraph"/>
        <w:numPr>
          <w:ilvl w:val="0"/>
          <w:numId w:val="43"/>
        </w:numPr>
      </w:pPr>
      <w:r>
        <w:t>The staff member’s</w:t>
      </w:r>
      <w:r w:rsidRPr="00F43D53">
        <w:t xml:space="preserve"> status, is</w:t>
      </w:r>
      <w:r w:rsidRPr="005B310C">
        <w:t xml:space="preserve"> recognized </w:t>
      </w:r>
      <w:r>
        <w:t xml:space="preserve">as </w:t>
      </w:r>
      <w:r w:rsidRPr="005B310C">
        <w:t>single</w:t>
      </w:r>
      <w:r>
        <w:t xml:space="preserve"> by UNDP</w:t>
      </w:r>
    </w:p>
    <w:p w14:paraId="343B3B61" w14:textId="1D676A7F" w:rsidR="00597F28" w:rsidRDefault="00597F28" w:rsidP="00597F28">
      <w:pPr>
        <w:pStyle w:val="ListParagraph"/>
        <w:numPr>
          <w:ilvl w:val="0"/>
          <w:numId w:val="43"/>
        </w:numPr>
      </w:pPr>
      <w:r>
        <w:t xml:space="preserve">The staff member is divorced or </w:t>
      </w:r>
      <w:r w:rsidRPr="005B310C">
        <w:t xml:space="preserve">widowed </w:t>
      </w:r>
      <w:r>
        <w:t xml:space="preserve">or </w:t>
      </w:r>
      <w:r w:rsidRPr="005B310C">
        <w:t>legally s</w:t>
      </w:r>
      <w:r>
        <w:t>eparated from a spouse</w:t>
      </w:r>
    </w:p>
    <w:p w14:paraId="1C8D2616" w14:textId="717FA434" w:rsidR="00597F28" w:rsidRDefault="00597F28" w:rsidP="00597F28">
      <w:pPr>
        <w:pStyle w:val="ListParagraph"/>
        <w:numPr>
          <w:ilvl w:val="0"/>
          <w:numId w:val="43"/>
        </w:numPr>
      </w:pPr>
      <w:r>
        <w:t xml:space="preserve">The staff member does not reside with the </w:t>
      </w:r>
      <w:r w:rsidRPr="005B310C">
        <w:t>other custodial parent</w:t>
      </w:r>
    </w:p>
    <w:p w14:paraId="622C1199" w14:textId="1ADF3432" w:rsidR="00597F28" w:rsidRPr="005B310C" w:rsidRDefault="00597F28" w:rsidP="00597F28">
      <w:pPr>
        <w:pStyle w:val="ListParagraph"/>
        <w:numPr>
          <w:ilvl w:val="0"/>
          <w:numId w:val="43"/>
        </w:numPr>
      </w:pPr>
      <w:r>
        <w:t>T</w:t>
      </w:r>
      <w:r w:rsidRPr="005B310C">
        <w:t xml:space="preserve">he staff member has a dependent child </w:t>
      </w:r>
      <w:r>
        <w:t xml:space="preserve">recognised by UNDP </w:t>
      </w:r>
      <w:r w:rsidR="005B5326">
        <w:t>under</w:t>
      </w:r>
      <w:r w:rsidRPr="005B310C">
        <w:t xml:space="preserve"> </w:t>
      </w:r>
      <w:r>
        <w:t>UN S</w:t>
      </w:r>
      <w:r w:rsidRPr="005B310C">
        <w:t xml:space="preserve">taff </w:t>
      </w:r>
      <w:r>
        <w:t>R</w:t>
      </w:r>
      <w:r w:rsidRPr="005B310C">
        <w:t>ule 3.6 (a) (iii)</w:t>
      </w:r>
      <w:r>
        <w:t xml:space="preserve"> </w:t>
      </w:r>
      <w:r w:rsidRPr="005B310C">
        <w:t>an</w:t>
      </w:r>
      <w:r w:rsidRPr="00203AFA">
        <w:t>d</w:t>
      </w:r>
      <w:r>
        <w:t xml:space="preserve"> the</w:t>
      </w:r>
      <w:r w:rsidRPr="00203AFA">
        <w:t xml:space="preserve"> criteria set out in the present policy.</w:t>
      </w:r>
    </w:p>
    <w:p w14:paraId="2228CEDA" w14:textId="239B6C0E" w:rsidR="00597F28" w:rsidRDefault="00597F28" w:rsidP="00597F28">
      <w:pPr>
        <w:spacing w:after="12" w:line="259" w:lineRule="auto"/>
        <w:ind w:left="1440" w:firstLine="0"/>
        <w:jc w:val="left"/>
      </w:pPr>
    </w:p>
    <w:p w14:paraId="5F7B3AA6" w14:textId="64E2AD92" w:rsidR="00F0069A" w:rsidRPr="00597F28" w:rsidRDefault="002B2C1F" w:rsidP="00162FBE">
      <w:pPr>
        <w:pStyle w:val="ListParagraph"/>
        <w:numPr>
          <w:ilvl w:val="0"/>
          <w:numId w:val="1"/>
        </w:numPr>
        <w:rPr>
          <w:sz w:val="20"/>
          <w:szCs w:val="20"/>
        </w:rPr>
      </w:pPr>
      <w:r>
        <w:t xml:space="preserve"> </w:t>
      </w:r>
      <w:r w:rsidR="009F6803">
        <w:t>A</w:t>
      </w:r>
      <w:r w:rsidR="000635F5" w:rsidRPr="005B310C">
        <w:t xml:space="preserve"> staff member </w:t>
      </w:r>
      <w:r w:rsidR="007B1433">
        <w:t xml:space="preserve">who </w:t>
      </w:r>
      <w:r w:rsidR="000635F5" w:rsidRPr="005B310C">
        <w:t xml:space="preserve">meets the eligibility criteria of a single parent </w:t>
      </w:r>
      <w:r w:rsidR="007B1433">
        <w:t>shall receive</w:t>
      </w:r>
      <w:r w:rsidR="000635F5" w:rsidRPr="005B310C">
        <w:t xml:space="preserve"> the single parent allowance equivalent to six per cent of net remuneration (net base salary and post adjustment), in respect of the first dependent child, in lieu of the dependent child allow</w:t>
      </w:r>
      <w:r w:rsidR="000B0B8A">
        <w:t>ance</w:t>
      </w:r>
      <w:r w:rsidR="00F0069A">
        <w:t>.</w:t>
      </w:r>
    </w:p>
    <w:p w14:paraId="1585EE77" w14:textId="77777777" w:rsidR="00F0069A" w:rsidRDefault="00F0069A" w:rsidP="00FA318F">
      <w:pPr>
        <w:ind w:left="705" w:firstLine="0"/>
        <w:rPr>
          <w:sz w:val="20"/>
          <w:szCs w:val="20"/>
        </w:rPr>
      </w:pPr>
    </w:p>
    <w:p w14:paraId="43E823ED" w14:textId="483D7294" w:rsidR="00375658" w:rsidRDefault="00375658" w:rsidP="00FA318F">
      <w:pPr>
        <w:pStyle w:val="Heading1"/>
        <w:ind w:left="355"/>
        <w:rPr>
          <w:sz w:val="20"/>
          <w:szCs w:val="20"/>
        </w:rPr>
      </w:pPr>
      <w:r>
        <w:t>Adjustment where financial assistance is received</w:t>
      </w:r>
    </w:p>
    <w:p w14:paraId="3BB7147D" w14:textId="77777777" w:rsidR="00375658" w:rsidRPr="00FA318F" w:rsidRDefault="00375658" w:rsidP="00FA318F">
      <w:pPr>
        <w:ind w:left="705" w:firstLine="0"/>
        <w:rPr>
          <w:sz w:val="20"/>
          <w:szCs w:val="20"/>
        </w:rPr>
      </w:pPr>
    </w:p>
    <w:p w14:paraId="4ABA582C" w14:textId="7FE234CE" w:rsidR="002B2C1F" w:rsidRDefault="00E246EF" w:rsidP="00162FBE">
      <w:pPr>
        <w:pStyle w:val="ListParagraph"/>
        <w:numPr>
          <w:ilvl w:val="0"/>
          <w:numId w:val="1"/>
        </w:numPr>
      </w:pPr>
      <w:r>
        <w:t xml:space="preserve"> I</w:t>
      </w:r>
      <w:r w:rsidR="00CD5CB5">
        <w:t>f a staff member</w:t>
      </w:r>
      <w:r>
        <w:t xml:space="preserve"> claiming a single parent allowance</w:t>
      </w:r>
      <w:r w:rsidR="00CD5CB5">
        <w:t xml:space="preserve"> receives financial assistance</w:t>
      </w:r>
      <w:r w:rsidR="002B2C1F">
        <w:t xml:space="preserve"> from any source</w:t>
      </w:r>
      <w:r w:rsidR="00CD5CB5">
        <w:t xml:space="preserve"> in respect of that child, the staff member shall report the total amount of the financial assistance received. Such financial assistance received shall be deducted</w:t>
      </w:r>
      <w:r w:rsidR="004248DB">
        <w:t xml:space="preserve"> in </w:t>
      </w:r>
      <w:proofErr w:type="gramStart"/>
      <w:r w:rsidR="004248DB">
        <w:t>full</w:t>
      </w:r>
      <w:r w:rsidR="00CD5CB5">
        <w:t xml:space="preserve"> from</w:t>
      </w:r>
      <w:proofErr w:type="gramEnd"/>
      <w:r w:rsidR="00CD5CB5">
        <w:t xml:space="preserve"> the single parent</w:t>
      </w:r>
      <w:r w:rsidR="00E910B2">
        <w:t xml:space="preserve"> allowance payable by UNDP</w:t>
      </w:r>
      <w:r w:rsidR="00CD5CB5">
        <w:t xml:space="preserve"> on account of the first dependent child</w:t>
      </w:r>
      <w:r w:rsidR="008E573C">
        <w:t xml:space="preserve"> </w:t>
      </w:r>
      <w:r w:rsidR="002A0D80">
        <w:t>and applied on amounts exceeding</w:t>
      </w:r>
      <w:r w:rsidR="008E573C" w:rsidRPr="00597F28">
        <w:rPr>
          <w:i/>
        </w:rPr>
        <w:t xml:space="preserve"> the </w:t>
      </w:r>
      <w:r w:rsidR="009F2CB0" w:rsidRPr="00597F28">
        <w:rPr>
          <w:i/>
        </w:rPr>
        <w:t xml:space="preserve">dependent </w:t>
      </w:r>
      <w:r w:rsidR="008E573C" w:rsidRPr="00597F28">
        <w:rPr>
          <w:i/>
        </w:rPr>
        <w:t>child</w:t>
      </w:r>
      <w:r w:rsidR="009F2CB0" w:rsidRPr="00597F28">
        <w:rPr>
          <w:i/>
        </w:rPr>
        <w:t xml:space="preserve"> allowance</w:t>
      </w:r>
      <w:r w:rsidR="004248DB">
        <w:t xml:space="preserve"> </w:t>
      </w:r>
      <w:r w:rsidR="002A0D80">
        <w:t xml:space="preserve">under paragraph </w:t>
      </w:r>
      <w:r w:rsidR="00123D2C">
        <w:t>19</w:t>
      </w:r>
      <w:r w:rsidR="001954DD">
        <w:t>)</w:t>
      </w:r>
      <w:r w:rsidR="00CD5CB5">
        <w:t xml:space="preserve">. </w:t>
      </w:r>
    </w:p>
    <w:p w14:paraId="3BD38F1E" w14:textId="77777777" w:rsidR="002B2C1F" w:rsidRDefault="002B2C1F" w:rsidP="002B2C1F">
      <w:pPr>
        <w:pStyle w:val="ListParagraph"/>
        <w:ind w:left="705" w:firstLine="0"/>
      </w:pPr>
    </w:p>
    <w:p w14:paraId="5F1B061A" w14:textId="69D56D6B" w:rsidR="000F2C9D" w:rsidRDefault="00CD5CB5" w:rsidP="00162FBE">
      <w:pPr>
        <w:pStyle w:val="ListParagraph"/>
        <w:numPr>
          <w:ilvl w:val="0"/>
          <w:numId w:val="1"/>
        </w:numPr>
      </w:pPr>
      <w:r>
        <w:t>Receipt of financial assistance affects the amount of the single parent allowance payable by UNDP on account of the first dependent child only, not the dependency status of a child for other purposes under the Staff Regulations and Staff Rules</w:t>
      </w:r>
    </w:p>
    <w:p w14:paraId="0A460BFE" w14:textId="558FFCE5" w:rsidR="000635F5" w:rsidRPr="005B310C" w:rsidRDefault="000635F5">
      <w:pPr>
        <w:spacing w:after="0" w:line="259" w:lineRule="auto"/>
        <w:ind w:left="0" w:firstLine="0"/>
        <w:jc w:val="left"/>
        <w:rPr>
          <w:b/>
          <w:lang w:val="en-CA"/>
        </w:rPr>
      </w:pPr>
    </w:p>
    <w:p w14:paraId="3C46BA48" w14:textId="77777777" w:rsidR="000635F5" w:rsidRDefault="000635F5">
      <w:pPr>
        <w:spacing w:after="0" w:line="259" w:lineRule="auto"/>
        <w:ind w:left="0" w:firstLine="0"/>
        <w:jc w:val="left"/>
        <w:rPr>
          <w:b/>
        </w:rPr>
      </w:pPr>
    </w:p>
    <w:p w14:paraId="0065400A" w14:textId="77777777" w:rsidR="00366765" w:rsidRDefault="003D700A">
      <w:pPr>
        <w:spacing w:after="0" w:line="259" w:lineRule="auto"/>
        <w:ind w:left="10" w:hanging="10"/>
        <w:jc w:val="left"/>
      </w:pPr>
      <w:r>
        <w:rPr>
          <w:b/>
        </w:rPr>
        <w:t xml:space="preserve">Secondary Dependent  </w:t>
      </w:r>
    </w:p>
    <w:p w14:paraId="475677FB" w14:textId="77777777" w:rsidR="00366765" w:rsidRDefault="003D700A">
      <w:pPr>
        <w:spacing w:after="0" w:line="259" w:lineRule="auto"/>
        <w:ind w:left="0" w:firstLine="0"/>
        <w:jc w:val="left"/>
      </w:pPr>
      <w:r>
        <w:rPr>
          <w:b/>
        </w:rPr>
        <w:t xml:space="preserve"> </w:t>
      </w:r>
    </w:p>
    <w:p w14:paraId="5B45A270" w14:textId="77777777" w:rsidR="00366765" w:rsidRPr="000E040A" w:rsidRDefault="003D700A">
      <w:pPr>
        <w:pStyle w:val="Heading1"/>
        <w:ind w:left="355"/>
        <w:rPr>
          <w:b w:val="0"/>
          <w:bCs/>
          <w:i/>
          <w:iCs/>
          <w:u w:val="single"/>
        </w:rPr>
      </w:pPr>
      <w:r w:rsidRPr="000E040A">
        <w:rPr>
          <w:b w:val="0"/>
          <w:bCs/>
          <w:i/>
          <w:iCs/>
          <w:u w:val="single"/>
        </w:rPr>
        <w:t xml:space="preserve">Eligible secondary dependent  </w:t>
      </w:r>
    </w:p>
    <w:p w14:paraId="19758B24" w14:textId="77777777" w:rsidR="00366765" w:rsidRDefault="003D700A">
      <w:pPr>
        <w:spacing w:after="12" w:line="259" w:lineRule="auto"/>
        <w:ind w:left="1080" w:firstLine="0"/>
        <w:jc w:val="left"/>
      </w:pPr>
      <w:r>
        <w:t xml:space="preserve"> </w:t>
      </w:r>
    </w:p>
    <w:p w14:paraId="4D679F7F" w14:textId="754E1F37" w:rsidR="00366765" w:rsidRDefault="003D700A" w:rsidP="00162FBE">
      <w:pPr>
        <w:numPr>
          <w:ilvl w:val="0"/>
          <w:numId w:val="1"/>
        </w:numPr>
        <w:ind w:hanging="360"/>
      </w:pPr>
      <w:r>
        <w:t xml:space="preserve">A secondary dependent is a </w:t>
      </w:r>
      <w:r w:rsidR="00EC29B0">
        <w:t>parent</w:t>
      </w:r>
      <w:r>
        <w:t xml:space="preserve">, </w:t>
      </w:r>
      <w:r w:rsidR="00EC29B0">
        <w:t>or sibling</w:t>
      </w:r>
      <w:r>
        <w:t xml:space="preserve"> for whom the staff member provides at least one half or more of the total financial support and, in any case, at least twice the amount of the secondary dependent's allowance.  </w:t>
      </w:r>
    </w:p>
    <w:p w14:paraId="1B5EA68D" w14:textId="77777777" w:rsidR="00366765" w:rsidRDefault="003D700A">
      <w:pPr>
        <w:spacing w:after="12" w:line="259" w:lineRule="auto"/>
        <w:ind w:left="360" w:firstLine="0"/>
        <w:jc w:val="left"/>
      </w:pPr>
      <w:r>
        <w:t xml:space="preserve"> </w:t>
      </w:r>
    </w:p>
    <w:p w14:paraId="192839C7" w14:textId="733EE00E" w:rsidR="00366765" w:rsidRDefault="003D700A" w:rsidP="00162FBE">
      <w:pPr>
        <w:numPr>
          <w:ilvl w:val="0"/>
          <w:numId w:val="1"/>
        </w:numPr>
        <w:ind w:hanging="360"/>
      </w:pPr>
      <w:r>
        <w:t xml:space="preserve">The requirements as to age, school attendance, and total and permanent disability that apply to dependent children are also applicable to dependent </w:t>
      </w:r>
      <w:r w:rsidR="00EC29B0">
        <w:t>siblings</w:t>
      </w:r>
      <w:r>
        <w:t xml:space="preserve">.  </w:t>
      </w:r>
    </w:p>
    <w:p w14:paraId="373D56DE" w14:textId="77777777" w:rsidR="00366765" w:rsidRDefault="003D700A">
      <w:pPr>
        <w:spacing w:after="12" w:line="259" w:lineRule="auto"/>
        <w:ind w:left="360" w:firstLine="0"/>
        <w:jc w:val="left"/>
      </w:pPr>
      <w:r>
        <w:t xml:space="preserve"> </w:t>
      </w:r>
    </w:p>
    <w:p w14:paraId="473A58BE" w14:textId="66E221BA" w:rsidR="00366765" w:rsidRDefault="003D700A" w:rsidP="00162FBE">
      <w:pPr>
        <w:numPr>
          <w:ilvl w:val="0"/>
          <w:numId w:val="1"/>
        </w:numPr>
        <w:ind w:hanging="360"/>
      </w:pPr>
      <w:r>
        <w:t>An allowance for a secondary dependent is not paid where a dependen</w:t>
      </w:r>
      <w:r w:rsidR="000A21E2">
        <w:t>t spouse allowance is</w:t>
      </w:r>
      <w:r>
        <w:t xml:space="preserve"> paid</w:t>
      </w:r>
      <w:r w:rsidR="000A21E2">
        <w:t>.</w:t>
      </w:r>
      <w:r>
        <w:t xml:space="preserve">  </w:t>
      </w:r>
    </w:p>
    <w:p w14:paraId="246B3F8D" w14:textId="77777777" w:rsidR="00366765" w:rsidRDefault="003D700A">
      <w:pPr>
        <w:spacing w:after="9" w:line="259" w:lineRule="auto"/>
        <w:ind w:left="360" w:firstLine="0"/>
        <w:jc w:val="left"/>
      </w:pPr>
      <w:r>
        <w:t xml:space="preserve"> </w:t>
      </w:r>
    </w:p>
    <w:p w14:paraId="4171C57C" w14:textId="77777777" w:rsidR="00366765" w:rsidRDefault="003D700A" w:rsidP="00162FBE">
      <w:pPr>
        <w:numPr>
          <w:ilvl w:val="0"/>
          <w:numId w:val="1"/>
        </w:numPr>
        <w:ind w:hanging="360"/>
      </w:pPr>
      <w:r>
        <w:t xml:space="preserve">The allowance is payable for one secondary dependent only.  </w:t>
      </w:r>
    </w:p>
    <w:p w14:paraId="44B207E7" w14:textId="77777777" w:rsidR="00366765" w:rsidRDefault="003D700A">
      <w:pPr>
        <w:spacing w:after="12" w:line="259" w:lineRule="auto"/>
        <w:ind w:left="360" w:firstLine="0"/>
        <w:jc w:val="left"/>
      </w:pPr>
      <w:r>
        <w:t xml:space="preserve"> </w:t>
      </w:r>
    </w:p>
    <w:p w14:paraId="7CE60B4C" w14:textId="77777777" w:rsidR="00366765" w:rsidRDefault="003D700A" w:rsidP="00162FBE">
      <w:pPr>
        <w:numPr>
          <w:ilvl w:val="0"/>
          <w:numId w:val="1"/>
        </w:numPr>
        <w:ind w:hanging="360"/>
      </w:pPr>
      <w:r>
        <w:t xml:space="preserve">In the case of local staff, secondary dependency allowance is paid only if provisions for this allowance are included in the salary scales for the </w:t>
      </w:r>
      <w:proofErr w:type="gramStart"/>
      <w:r>
        <w:t>particular duty</w:t>
      </w:r>
      <w:proofErr w:type="gramEnd"/>
      <w:r>
        <w:t xml:space="preserve"> station.  </w:t>
      </w:r>
    </w:p>
    <w:p w14:paraId="204C4F68" w14:textId="77777777" w:rsidR="00366765" w:rsidRDefault="003D700A">
      <w:pPr>
        <w:spacing w:after="0" w:line="259" w:lineRule="auto"/>
        <w:ind w:left="0" w:firstLine="0"/>
        <w:jc w:val="left"/>
      </w:pPr>
      <w:r>
        <w:rPr>
          <w:b/>
        </w:rPr>
        <w:t xml:space="preserve"> </w:t>
      </w:r>
    </w:p>
    <w:p w14:paraId="253C6CDB" w14:textId="77777777" w:rsidR="002B2C1F" w:rsidRDefault="002B2C1F">
      <w:pPr>
        <w:pStyle w:val="Heading1"/>
        <w:ind w:left="355"/>
      </w:pPr>
    </w:p>
    <w:p w14:paraId="2A8F18BB" w14:textId="77777777" w:rsidR="00366765" w:rsidRPr="000E040A" w:rsidRDefault="003D700A">
      <w:pPr>
        <w:pStyle w:val="Heading1"/>
        <w:ind w:left="355"/>
        <w:rPr>
          <w:b w:val="0"/>
          <w:bCs/>
          <w:i/>
          <w:iCs/>
          <w:u w:val="single"/>
        </w:rPr>
      </w:pPr>
      <w:r w:rsidRPr="000E040A">
        <w:rPr>
          <w:b w:val="0"/>
          <w:bCs/>
          <w:i/>
          <w:iCs/>
          <w:u w:val="single"/>
        </w:rPr>
        <w:t xml:space="preserve">Calculation of secondary dependent allowance  </w:t>
      </w:r>
    </w:p>
    <w:p w14:paraId="4EB49081" w14:textId="77777777" w:rsidR="00366765" w:rsidRDefault="003D700A">
      <w:pPr>
        <w:spacing w:after="12" w:line="259" w:lineRule="auto"/>
        <w:ind w:left="1080" w:firstLine="0"/>
        <w:jc w:val="left"/>
      </w:pPr>
      <w:r>
        <w:t xml:space="preserve"> </w:t>
      </w:r>
    </w:p>
    <w:p w14:paraId="47B8C5F1" w14:textId="431E2F43" w:rsidR="00366765" w:rsidRDefault="003D700A" w:rsidP="00162FBE">
      <w:pPr>
        <w:numPr>
          <w:ilvl w:val="0"/>
          <w:numId w:val="1"/>
        </w:numPr>
        <w:ind w:hanging="360"/>
      </w:pPr>
      <w:r>
        <w:t xml:space="preserve">Internationally </w:t>
      </w:r>
      <w:r w:rsidR="00706855">
        <w:t>r</w:t>
      </w:r>
      <w:r>
        <w:t xml:space="preserve">ecruited </w:t>
      </w:r>
      <w:r w:rsidR="00706855">
        <w:t>p</w:t>
      </w:r>
      <w:r>
        <w:t xml:space="preserve">rofessional </w:t>
      </w:r>
      <w:r w:rsidR="00706855">
        <w:t>s</w:t>
      </w:r>
      <w:r>
        <w:t xml:space="preserve">taff </w:t>
      </w:r>
      <w:r w:rsidR="00706855">
        <w:t>m</w:t>
      </w:r>
      <w:r>
        <w:t xml:space="preserve">embers with no dependent spouse may receive dependency allowance for not more than one secondary dependent, provided that the conditions specified above are met. The yearly amount of the allowance is provided </w:t>
      </w:r>
      <w:r w:rsidR="000F0426">
        <w:t>in</w:t>
      </w:r>
      <w:r>
        <w:t xml:space="preserve"> the salary scale, which is available</w:t>
      </w:r>
      <w:r w:rsidR="004C07F6">
        <w:t xml:space="preserve"> </w:t>
      </w:r>
      <w:hyperlink r:id="rId16" w:history="1">
        <w:r w:rsidR="004C07F6" w:rsidRPr="00660D38">
          <w:rPr>
            <w:color w:val="2E74B5" w:themeColor="accent1" w:themeShade="BF"/>
            <w:u w:val="single"/>
          </w:rPr>
          <w:t>here</w:t>
        </w:r>
      </w:hyperlink>
      <w:r w:rsidR="004C07F6">
        <w:t>.</w:t>
      </w:r>
    </w:p>
    <w:p w14:paraId="2C1D46FF" w14:textId="77777777" w:rsidR="00F339B7" w:rsidRDefault="00F339B7" w:rsidP="00E665E3">
      <w:pPr>
        <w:ind w:left="705" w:firstLine="0"/>
      </w:pPr>
    </w:p>
    <w:p w14:paraId="168E7ECE" w14:textId="77777777" w:rsidR="00366765" w:rsidRDefault="003D700A" w:rsidP="00162FBE">
      <w:pPr>
        <w:numPr>
          <w:ilvl w:val="0"/>
          <w:numId w:val="1"/>
        </w:numPr>
        <w:ind w:hanging="360"/>
      </w:pPr>
      <w:r>
        <w:t xml:space="preserve">Locally recruited staff members receive a dependency allowance for a secondary dependent only when local conditions and/or the practices of comparator employers call </w:t>
      </w:r>
      <w:r>
        <w:lastRenderedPageBreak/>
        <w:t xml:space="preserve">for the establishment of such an allowance. The amount of the allowance, if any, is provided in the local salary scale applicable to the duty station.  </w:t>
      </w:r>
    </w:p>
    <w:p w14:paraId="73A35430" w14:textId="77777777" w:rsidR="00366765" w:rsidRDefault="003D700A">
      <w:pPr>
        <w:spacing w:after="0" w:line="259" w:lineRule="auto"/>
        <w:ind w:left="0" w:firstLine="0"/>
        <w:jc w:val="left"/>
      </w:pPr>
      <w:r>
        <w:rPr>
          <w:b/>
        </w:rPr>
        <w:t xml:space="preserve"> </w:t>
      </w:r>
    </w:p>
    <w:p w14:paraId="5BE1ADD9" w14:textId="77777777" w:rsidR="00366765" w:rsidRPr="000E040A" w:rsidRDefault="003D700A">
      <w:pPr>
        <w:pStyle w:val="Heading1"/>
        <w:ind w:left="355"/>
        <w:rPr>
          <w:b w:val="0"/>
          <w:bCs/>
          <w:i/>
          <w:iCs/>
          <w:u w:val="single"/>
        </w:rPr>
      </w:pPr>
      <w:r w:rsidRPr="000E040A">
        <w:rPr>
          <w:b w:val="0"/>
          <w:bCs/>
          <w:i/>
          <w:iCs/>
          <w:u w:val="single"/>
        </w:rPr>
        <w:t xml:space="preserve">When both spouses are UNDP/UN staff members  </w:t>
      </w:r>
    </w:p>
    <w:p w14:paraId="7BD733C5" w14:textId="77777777" w:rsidR="00366765" w:rsidRDefault="003D700A">
      <w:pPr>
        <w:spacing w:after="9" w:line="259" w:lineRule="auto"/>
        <w:ind w:left="1080" w:firstLine="0"/>
        <w:jc w:val="left"/>
      </w:pPr>
      <w:r>
        <w:t xml:space="preserve"> </w:t>
      </w:r>
    </w:p>
    <w:p w14:paraId="09EA19E3" w14:textId="1BF1904D" w:rsidR="00366765" w:rsidRDefault="003D700A" w:rsidP="00162FBE">
      <w:pPr>
        <w:numPr>
          <w:ilvl w:val="0"/>
          <w:numId w:val="1"/>
        </w:numPr>
        <w:ind w:hanging="360"/>
      </w:pPr>
      <w:r>
        <w:t xml:space="preserve">When both spouses are staff members of UNDP or one is employed by another UN system organization, either or both spouses may </w:t>
      </w:r>
      <w:r w:rsidR="00A010C1">
        <w:t xml:space="preserve">claim a </w:t>
      </w:r>
      <w:r>
        <w:t xml:space="preserve">dependency allowance for one secondary dependent, provided that the conditions specified in </w:t>
      </w:r>
      <w:r w:rsidRPr="00264C0D">
        <w:t>paragraphs 3</w:t>
      </w:r>
      <w:r w:rsidR="00726EF2" w:rsidRPr="00264C0D">
        <w:t>2</w:t>
      </w:r>
      <w:r w:rsidRPr="00264C0D">
        <w:t xml:space="preserve"> through </w:t>
      </w:r>
      <w:r w:rsidR="00726EF2" w:rsidRPr="00264C0D">
        <w:t>36</w:t>
      </w:r>
      <w:r w:rsidR="008F2939">
        <w:t xml:space="preserve"> </w:t>
      </w:r>
      <w:r>
        <w:t xml:space="preserve">are met. </w:t>
      </w:r>
    </w:p>
    <w:p w14:paraId="74EFBCC1" w14:textId="77777777" w:rsidR="00366765" w:rsidRDefault="003D700A">
      <w:pPr>
        <w:spacing w:after="0" w:line="259" w:lineRule="auto"/>
        <w:ind w:left="0" w:firstLine="0"/>
        <w:jc w:val="left"/>
      </w:pPr>
      <w:r>
        <w:rPr>
          <w:b/>
        </w:rPr>
        <w:t xml:space="preserve"> </w:t>
      </w:r>
    </w:p>
    <w:p w14:paraId="2C292729" w14:textId="77777777" w:rsidR="00366765" w:rsidRDefault="003D700A" w:rsidP="002B2C1F">
      <w:pPr>
        <w:pStyle w:val="Heading1"/>
        <w:ind w:firstLine="335"/>
      </w:pPr>
      <w:r w:rsidRPr="00A1181E">
        <w:t>Obligation to Report</w:t>
      </w:r>
      <w:r>
        <w:t xml:space="preserve"> Changes  </w:t>
      </w:r>
    </w:p>
    <w:p w14:paraId="41D00ADD" w14:textId="77777777" w:rsidR="00366765" w:rsidRDefault="003D700A">
      <w:pPr>
        <w:spacing w:after="12" w:line="259" w:lineRule="auto"/>
        <w:ind w:left="360" w:firstLine="0"/>
        <w:jc w:val="left"/>
      </w:pPr>
      <w:r>
        <w:t xml:space="preserve"> </w:t>
      </w:r>
    </w:p>
    <w:p w14:paraId="48A4519E" w14:textId="31E4A329" w:rsidR="005652F8" w:rsidRDefault="003D700A" w:rsidP="00162FBE">
      <w:pPr>
        <w:numPr>
          <w:ilvl w:val="0"/>
          <w:numId w:val="1"/>
        </w:numPr>
        <w:ind w:hanging="360"/>
      </w:pPr>
      <w:r>
        <w:t>Staff</w:t>
      </w:r>
      <w:r w:rsidR="005F5498">
        <w:t xml:space="preserve"> members</w:t>
      </w:r>
      <w:r>
        <w:t xml:space="preserve"> are </w:t>
      </w:r>
      <w:r w:rsidR="00486C56">
        <w:t>required to</w:t>
      </w:r>
      <w:r w:rsidR="005652F8">
        <w:t xml:space="preserve"> report</w:t>
      </w:r>
      <w:r w:rsidR="00486C56">
        <w:t xml:space="preserve"> </w:t>
      </w:r>
      <w:r>
        <w:t>any change</w:t>
      </w:r>
      <w:r w:rsidR="005652F8">
        <w:t xml:space="preserve"> in the status of a dependent that may affect the payment of the respective dependency benefits.</w:t>
      </w:r>
    </w:p>
    <w:p w14:paraId="16FB05A6" w14:textId="77777777" w:rsidR="00BA15FF" w:rsidRDefault="00BA15FF" w:rsidP="008F5199">
      <w:pPr>
        <w:pStyle w:val="ListParagraph"/>
        <w:ind w:left="705" w:firstLine="0"/>
      </w:pPr>
    </w:p>
    <w:p w14:paraId="01686A07" w14:textId="48AA7B6E" w:rsidR="00BA15FF" w:rsidRDefault="005652F8" w:rsidP="00162FBE">
      <w:pPr>
        <w:pStyle w:val="ListParagraph"/>
        <w:numPr>
          <w:ilvl w:val="0"/>
          <w:numId w:val="1"/>
        </w:numPr>
      </w:pPr>
      <w:r>
        <w:t>Staff member</w:t>
      </w:r>
      <w:r w:rsidR="00BA15FF">
        <w:t>s</w:t>
      </w:r>
      <w:r>
        <w:t xml:space="preserve"> must </w:t>
      </w:r>
      <w:r w:rsidR="00BA15FF">
        <w:t xml:space="preserve">immediately </w:t>
      </w:r>
      <w:r w:rsidR="008E7C12">
        <w:t>notify their</w:t>
      </w:r>
      <w:r w:rsidR="00964626">
        <w:t xml:space="preserve"> HR focal point</w:t>
      </w:r>
      <w:r w:rsidR="00792E2F">
        <w:t xml:space="preserve"> responsible for administering their entitlements of any changes in the </w:t>
      </w:r>
      <w:r w:rsidR="00BF5877">
        <w:t>elements that formed the basi</w:t>
      </w:r>
      <w:r w:rsidR="00BA15FF">
        <w:t>s for the eligibility of existi</w:t>
      </w:r>
      <w:r w:rsidR="00BF5877">
        <w:t>n</w:t>
      </w:r>
      <w:r w:rsidR="00BA15FF">
        <w:t xml:space="preserve">g dependency benefits, </w:t>
      </w:r>
      <w:r w:rsidR="00BF5877">
        <w:t>such as</w:t>
      </w:r>
      <w:r w:rsidR="00BA15FF">
        <w:t>:</w:t>
      </w:r>
    </w:p>
    <w:p w14:paraId="7DD7BF6A" w14:textId="77777777" w:rsidR="00BF5877" w:rsidRDefault="00BF5877" w:rsidP="008F5199">
      <w:pPr>
        <w:pStyle w:val="ListParagraph"/>
      </w:pPr>
    </w:p>
    <w:p w14:paraId="0DDD4CCB" w14:textId="20F25A33" w:rsidR="00BF5877" w:rsidRDefault="00BF5877" w:rsidP="008F5199">
      <w:pPr>
        <w:pStyle w:val="ListParagraph"/>
        <w:numPr>
          <w:ilvl w:val="1"/>
          <w:numId w:val="12"/>
        </w:numPr>
      </w:pPr>
      <w:r>
        <w:t xml:space="preserve">Their marital or personal status, including conditions related to recognition as a single </w:t>
      </w:r>
      <w:proofErr w:type="gramStart"/>
      <w:r>
        <w:t>parent;</w:t>
      </w:r>
      <w:proofErr w:type="gramEnd"/>
    </w:p>
    <w:p w14:paraId="6DA65406" w14:textId="54BBABB7" w:rsidR="00BF5877" w:rsidRDefault="00BF5877" w:rsidP="008F5199">
      <w:pPr>
        <w:pStyle w:val="ListParagraph"/>
        <w:numPr>
          <w:ilvl w:val="1"/>
          <w:numId w:val="12"/>
        </w:numPr>
      </w:pPr>
      <w:r>
        <w:t>The status of their dependents, including all annual gross earnings,</w:t>
      </w:r>
      <w:r w:rsidR="00F76C80">
        <w:t xml:space="preserve"> financial support or grants received</w:t>
      </w:r>
      <w:r w:rsidR="00486C56">
        <w:t>, school</w:t>
      </w:r>
      <w:r>
        <w:t xml:space="preserve"> attendance and marital </w:t>
      </w:r>
      <w:r w:rsidR="00F76C80">
        <w:t>status of their dependents, as applicable.</w:t>
      </w:r>
    </w:p>
    <w:p w14:paraId="0605CEF5" w14:textId="3AB890AC" w:rsidR="00366765" w:rsidRDefault="00366765">
      <w:pPr>
        <w:spacing w:after="0" w:line="259" w:lineRule="auto"/>
        <w:ind w:left="0" w:firstLine="0"/>
        <w:jc w:val="left"/>
      </w:pPr>
    </w:p>
    <w:p w14:paraId="4CA671AB" w14:textId="107EF78A" w:rsidR="00CB0BC2" w:rsidRDefault="00CB0BC2" w:rsidP="002B2C1F">
      <w:pPr>
        <w:pStyle w:val="Heading1"/>
        <w:ind w:firstLine="325"/>
      </w:pPr>
      <w:r>
        <w:t>Self-certification</w:t>
      </w:r>
    </w:p>
    <w:p w14:paraId="28639CB1" w14:textId="77777777" w:rsidR="00CB0BC2" w:rsidRDefault="00CB0BC2" w:rsidP="008F5199"/>
    <w:p w14:paraId="71EB1650" w14:textId="3699ADA9" w:rsidR="00CB0BC2" w:rsidRDefault="00CB0BC2" w:rsidP="00162FBE">
      <w:pPr>
        <w:pStyle w:val="ListParagraph"/>
        <w:numPr>
          <w:ilvl w:val="0"/>
          <w:numId w:val="1"/>
        </w:numPr>
      </w:pPr>
      <w:r>
        <w:t xml:space="preserve">The </w:t>
      </w:r>
      <w:r w:rsidR="006B2F67">
        <w:t>p</w:t>
      </w:r>
      <w:r>
        <w:t xml:space="preserve">rimary responsibility for self-certification rests with the staff member. </w:t>
      </w:r>
      <w:r w:rsidR="00C16459">
        <w:t>Through the self</w:t>
      </w:r>
      <w:r w:rsidR="004F6361">
        <w:t>-</w:t>
      </w:r>
      <w:r w:rsidR="00C16459">
        <w:t>certification process</w:t>
      </w:r>
      <w:r w:rsidR="004F6361">
        <w:t xml:space="preserve">, the staff member </w:t>
      </w:r>
      <w:r w:rsidR="00693F03">
        <w:t>must attest to the correctness of the information provided in his or her application for dependen</w:t>
      </w:r>
      <w:r w:rsidR="00FB02D4">
        <w:t>cy benefits and submit documentation when requested to do so.</w:t>
      </w:r>
    </w:p>
    <w:p w14:paraId="11BA91D0" w14:textId="77777777" w:rsidR="009D6C81" w:rsidRPr="00CB0BC2" w:rsidRDefault="009D6C81" w:rsidP="008F5199"/>
    <w:p w14:paraId="27E1419B" w14:textId="386C4962" w:rsidR="00366765" w:rsidRDefault="008550DE" w:rsidP="008550DE">
      <w:pPr>
        <w:pStyle w:val="Heading1"/>
        <w:ind w:firstLine="695"/>
      </w:pPr>
      <w:r>
        <w:t>Claim for payment of the dependency allowance</w:t>
      </w:r>
    </w:p>
    <w:p w14:paraId="06FFD9F8" w14:textId="1A28D545" w:rsidR="009D6C81" w:rsidRDefault="003D700A" w:rsidP="002B2C1F">
      <w:pPr>
        <w:spacing w:after="12" w:line="259" w:lineRule="auto"/>
        <w:ind w:left="360" w:firstLine="0"/>
        <w:jc w:val="left"/>
      </w:pPr>
      <w:r>
        <w:t xml:space="preserve"> </w:t>
      </w:r>
    </w:p>
    <w:p w14:paraId="6B3030CE" w14:textId="53720ECD" w:rsidR="00366765" w:rsidRDefault="003D700A" w:rsidP="00162FBE">
      <w:pPr>
        <w:pStyle w:val="ListParagraph"/>
        <w:numPr>
          <w:ilvl w:val="0"/>
          <w:numId w:val="1"/>
        </w:numPr>
      </w:pPr>
      <w:r>
        <w:t xml:space="preserve">Payment of dependency allowance is not automatic. It is the responsibility of each staff member to claim dependency allowances for which </w:t>
      </w:r>
      <w:r w:rsidR="006B2F67">
        <w:t>they</w:t>
      </w:r>
      <w:r>
        <w:t xml:space="preserve"> believe that </w:t>
      </w:r>
      <w:r w:rsidR="006B2F67">
        <w:t>they</w:t>
      </w:r>
      <w:r>
        <w:t xml:space="preserve"> may be </w:t>
      </w:r>
      <w:r w:rsidR="008E7C12">
        <w:t>entitled.</w:t>
      </w:r>
      <w:r>
        <w:t xml:space="preserve"> </w:t>
      </w:r>
    </w:p>
    <w:p w14:paraId="5C18C977" w14:textId="1947589A" w:rsidR="00366765" w:rsidRDefault="00366765">
      <w:pPr>
        <w:spacing w:after="0" w:line="259" w:lineRule="auto"/>
        <w:ind w:left="0" w:firstLine="0"/>
        <w:jc w:val="left"/>
      </w:pPr>
    </w:p>
    <w:p w14:paraId="3DF5BC50" w14:textId="65F175DF" w:rsidR="00366765" w:rsidRDefault="003D700A" w:rsidP="002B2C1F">
      <w:pPr>
        <w:pStyle w:val="Heading1"/>
        <w:ind w:firstLine="325"/>
      </w:pPr>
      <w:r>
        <w:t xml:space="preserve">Discontinuance and Recovery of Dependency </w:t>
      </w:r>
      <w:r w:rsidR="008550DE">
        <w:t>Allowances</w:t>
      </w:r>
      <w:r>
        <w:t xml:space="preserve">  </w:t>
      </w:r>
    </w:p>
    <w:p w14:paraId="174619FD" w14:textId="77777777" w:rsidR="00366765" w:rsidRDefault="003D700A">
      <w:pPr>
        <w:spacing w:after="12" w:line="259" w:lineRule="auto"/>
        <w:ind w:left="360" w:firstLine="0"/>
        <w:jc w:val="left"/>
      </w:pPr>
      <w:r>
        <w:t xml:space="preserve"> </w:t>
      </w:r>
    </w:p>
    <w:p w14:paraId="775FB8FA" w14:textId="6B27B7F2" w:rsidR="00366765" w:rsidRDefault="003D700A" w:rsidP="00162FBE">
      <w:pPr>
        <w:pStyle w:val="ListParagraph"/>
        <w:numPr>
          <w:ilvl w:val="0"/>
          <w:numId w:val="1"/>
        </w:numPr>
      </w:pPr>
      <w:r>
        <w:t xml:space="preserve">Timely and complete submissions will avoid long periods of retroactive recovery in the case of discontinuance of </w:t>
      </w:r>
      <w:r w:rsidR="008550DE">
        <w:t>a dependency allowance</w:t>
      </w:r>
      <w:r>
        <w:t>. This is particularly important when a change in spousal earnings or government grant occurs</w:t>
      </w:r>
      <w:r w:rsidR="00015D1D">
        <w:t>,</w:t>
      </w:r>
      <w:r>
        <w:t xml:space="preserve"> or cessation of </w:t>
      </w:r>
      <w:r w:rsidR="008550DE">
        <w:t xml:space="preserve">a dependent </w:t>
      </w:r>
      <w:r w:rsidR="008550DE">
        <w:lastRenderedPageBreak/>
        <w:t xml:space="preserve">child’s </w:t>
      </w:r>
      <w:r>
        <w:t xml:space="preserve">full-time studies alters </w:t>
      </w:r>
      <w:r w:rsidR="008550DE">
        <w:t>a staff member’</w:t>
      </w:r>
      <w:r>
        <w:t xml:space="preserve">s eligibility. In those cases where retroactive recovery is required, the recovery schedule will be:  </w:t>
      </w:r>
    </w:p>
    <w:p w14:paraId="2E484642" w14:textId="77777777" w:rsidR="00366765" w:rsidRDefault="003D700A">
      <w:pPr>
        <w:spacing w:after="12" w:line="259" w:lineRule="auto"/>
        <w:ind w:left="720" w:firstLine="0"/>
        <w:jc w:val="left"/>
      </w:pPr>
      <w:r>
        <w:t xml:space="preserve"> </w:t>
      </w:r>
    </w:p>
    <w:p w14:paraId="25BC1A22" w14:textId="62B214A8" w:rsidR="00366765" w:rsidRDefault="003D700A">
      <w:pPr>
        <w:numPr>
          <w:ilvl w:val="0"/>
          <w:numId w:val="23"/>
        </w:numPr>
        <w:ind w:hanging="360"/>
      </w:pPr>
      <w:r>
        <w:t xml:space="preserve">If the allowances paid relate to a period of less than one year, the recovery will be in three monthly </w:t>
      </w:r>
      <w:r w:rsidR="008E7C12">
        <w:t>instalments.</w:t>
      </w:r>
      <w:r>
        <w:t xml:space="preserve">  </w:t>
      </w:r>
    </w:p>
    <w:p w14:paraId="3C43611E" w14:textId="77777777" w:rsidR="00366765" w:rsidRDefault="003D700A">
      <w:pPr>
        <w:spacing w:after="12" w:line="259" w:lineRule="auto"/>
        <w:ind w:left="1080" w:firstLine="0"/>
        <w:jc w:val="left"/>
      </w:pPr>
      <w:r>
        <w:t xml:space="preserve"> </w:t>
      </w:r>
    </w:p>
    <w:p w14:paraId="7FF1A2C5" w14:textId="77777777" w:rsidR="00366765" w:rsidRDefault="003D700A">
      <w:pPr>
        <w:numPr>
          <w:ilvl w:val="0"/>
          <w:numId w:val="23"/>
        </w:numPr>
        <w:ind w:hanging="360"/>
      </w:pPr>
      <w:r>
        <w:t xml:space="preserve">If the allowances paid relate to a period exceeding one year, the recovery will be in six monthly instalments.  </w:t>
      </w:r>
    </w:p>
    <w:p w14:paraId="73FE6ED4" w14:textId="77777777" w:rsidR="00366765" w:rsidRDefault="003D700A">
      <w:pPr>
        <w:spacing w:after="0" w:line="259" w:lineRule="auto"/>
        <w:ind w:left="360" w:firstLine="0"/>
        <w:jc w:val="left"/>
      </w:pPr>
      <w:r>
        <w:t xml:space="preserve"> </w:t>
      </w:r>
    </w:p>
    <w:p w14:paraId="1743DB14" w14:textId="55E109F6" w:rsidR="00366765" w:rsidRDefault="003D700A" w:rsidP="00162FBE">
      <w:pPr>
        <w:pStyle w:val="ListParagraph"/>
        <w:numPr>
          <w:ilvl w:val="0"/>
          <w:numId w:val="1"/>
        </w:numPr>
      </w:pPr>
      <w:r>
        <w:t>The dependency allowance for spouses will be discontinued only if the staff member indicates that the spouse’s earnings have exceeded the established yearly</w:t>
      </w:r>
      <w:r w:rsidR="007D633D">
        <w:t xml:space="preserve"> gross</w:t>
      </w:r>
      <w:r>
        <w:t xml:space="preserve"> earnings level. If the spouse’s earnings exceed the yearly </w:t>
      </w:r>
      <w:r w:rsidR="00880137">
        <w:t xml:space="preserve">gross </w:t>
      </w:r>
      <w:r>
        <w:t xml:space="preserve">earnings level, it is the responsibility of the staff member to report this by completing and submitting the Dependency Status Form. Staff members who fail to report this change may be subject to disciplinary </w:t>
      </w:r>
      <w:r w:rsidR="00AD4CFE">
        <w:t>sanctions</w:t>
      </w:r>
      <w:r>
        <w:t xml:space="preserve">.  </w:t>
      </w:r>
    </w:p>
    <w:p w14:paraId="21385B98" w14:textId="77777777" w:rsidR="00366765" w:rsidRDefault="003D700A">
      <w:pPr>
        <w:spacing w:after="0" w:line="259" w:lineRule="auto"/>
        <w:ind w:left="360" w:firstLine="0"/>
        <w:jc w:val="left"/>
      </w:pPr>
      <w:r>
        <w:t xml:space="preserve"> </w:t>
      </w:r>
    </w:p>
    <w:p w14:paraId="0A1E9B15" w14:textId="77777777" w:rsidR="00366765" w:rsidRDefault="003D700A">
      <w:pPr>
        <w:pStyle w:val="Heading1"/>
        <w:ind w:left="355"/>
      </w:pPr>
      <w:r>
        <w:t>Government grants</w:t>
      </w:r>
      <w:r>
        <w:rPr>
          <w:b w:val="0"/>
        </w:rPr>
        <w:t xml:space="preserve"> </w:t>
      </w:r>
    </w:p>
    <w:p w14:paraId="53302555" w14:textId="77777777" w:rsidR="00366765" w:rsidRDefault="003D700A">
      <w:pPr>
        <w:spacing w:after="12" w:line="259" w:lineRule="auto"/>
        <w:ind w:left="360" w:firstLine="0"/>
        <w:jc w:val="left"/>
      </w:pPr>
      <w:r>
        <w:t xml:space="preserve"> </w:t>
      </w:r>
    </w:p>
    <w:p w14:paraId="79150A43" w14:textId="18DDFEB5" w:rsidR="00366765" w:rsidRDefault="003D700A" w:rsidP="00162FBE">
      <w:pPr>
        <w:pStyle w:val="ListParagraph"/>
        <w:numPr>
          <w:ilvl w:val="0"/>
          <w:numId w:val="1"/>
        </w:numPr>
      </w:pPr>
      <w:r>
        <w:t xml:space="preserve">The dependency allowance for children will be adjusted </w:t>
      </w:r>
      <w:r w:rsidR="00AB1A86">
        <w:t xml:space="preserve">if a government grant has been received in respect of a child. </w:t>
      </w:r>
      <w:r>
        <w:t xml:space="preserve">If the </w:t>
      </w:r>
      <w:r w:rsidR="00AB1A86">
        <w:t xml:space="preserve">amount of the </w:t>
      </w:r>
      <w:r>
        <w:t>grant changes, it is the responsibility of the staff member to report this by completing and submit</w:t>
      </w:r>
      <w:r w:rsidR="003723F9">
        <w:t>ting the Dependency</w:t>
      </w:r>
      <w:r w:rsidR="00AB1A86">
        <w:t xml:space="preserve"> Questionnaire</w:t>
      </w:r>
      <w:r>
        <w:t xml:space="preserve">. Staff members who fail to report this change may be subject to disciplinary </w:t>
      </w:r>
      <w:r w:rsidR="00AD4CFE">
        <w:t>sanctions</w:t>
      </w:r>
      <w:r>
        <w:t xml:space="preserve">. </w:t>
      </w:r>
    </w:p>
    <w:p w14:paraId="3737AB1F" w14:textId="77777777" w:rsidR="00366765" w:rsidRDefault="003D700A">
      <w:pPr>
        <w:spacing w:after="0" w:line="259" w:lineRule="auto"/>
        <w:ind w:left="360" w:firstLine="0"/>
        <w:jc w:val="left"/>
      </w:pPr>
      <w:r>
        <w:t xml:space="preserve"> </w:t>
      </w:r>
    </w:p>
    <w:p w14:paraId="0E68C917" w14:textId="549BC386" w:rsidR="00366765" w:rsidRPr="008550DE" w:rsidRDefault="003D700A" w:rsidP="008550DE">
      <w:pPr>
        <w:spacing w:after="0" w:line="259" w:lineRule="auto"/>
        <w:ind w:left="0" w:firstLine="0"/>
        <w:jc w:val="left"/>
        <w:rPr>
          <w:b/>
        </w:rPr>
      </w:pPr>
      <w:r w:rsidRPr="008550DE">
        <w:rPr>
          <w:b/>
        </w:rPr>
        <w:t xml:space="preserve"> Children between 18 and 21 years </w:t>
      </w:r>
    </w:p>
    <w:p w14:paraId="64F73E9C" w14:textId="77777777" w:rsidR="00366765" w:rsidRDefault="003D700A">
      <w:pPr>
        <w:spacing w:after="12" w:line="259" w:lineRule="auto"/>
        <w:ind w:left="360" w:firstLine="0"/>
        <w:jc w:val="left"/>
      </w:pPr>
      <w:r>
        <w:t xml:space="preserve"> </w:t>
      </w:r>
    </w:p>
    <w:p w14:paraId="7C29DCE8" w14:textId="2E3CB5C3" w:rsidR="00366765" w:rsidRDefault="003D700A" w:rsidP="00162FBE">
      <w:pPr>
        <w:pStyle w:val="ListParagraph"/>
        <w:numPr>
          <w:ilvl w:val="0"/>
          <w:numId w:val="1"/>
        </w:numPr>
      </w:pPr>
      <w:r>
        <w:t xml:space="preserve">The </w:t>
      </w:r>
      <w:r w:rsidR="00BE048B">
        <w:t>dependent child</w:t>
      </w:r>
      <w:r w:rsidR="00AB1A86">
        <w:t xml:space="preserve"> </w:t>
      </w:r>
      <w:r>
        <w:t xml:space="preserve">allowance for children between 18 and 21 years will be discontinued </w:t>
      </w:r>
      <w:r w:rsidR="00543888">
        <w:t>if</w:t>
      </w:r>
      <w:r>
        <w:t xml:space="preserve"> the child has ceased to be in full-time school attendance. If a child has ceased to be in full-time school attendance, it is the responsibility of the staff member to report this by completing and submitting the Dependency </w:t>
      </w:r>
      <w:r w:rsidR="00543888">
        <w:t>Questionnaire</w:t>
      </w:r>
      <w:r>
        <w:t xml:space="preserve">. Staff members who fail to report this change may be subject to disciplinary </w:t>
      </w:r>
      <w:r w:rsidR="00AD4CFE">
        <w:t>sanctions</w:t>
      </w:r>
      <w:r>
        <w:t xml:space="preserve">.  </w:t>
      </w:r>
    </w:p>
    <w:p w14:paraId="6D0CA23F" w14:textId="77777777" w:rsidR="00366765" w:rsidRDefault="003D700A">
      <w:pPr>
        <w:spacing w:after="0" w:line="259" w:lineRule="auto"/>
        <w:ind w:left="360" w:firstLine="0"/>
        <w:jc w:val="left"/>
      </w:pPr>
      <w:r>
        <w:t xml:space="preserve"> </w:t>
      </w:r>
    </w:p>
    <w:p w14:paraId="18B92F5E" w14:textId="77777777" w:rsidR="00366765" w:rsidRDefault="003D700A">
      <w:pPr>
        <w:pStyle w:val="Heading1"/>
        <w:ind w:left="355"/>
      </w:pPr>
      <w:r>
        <w:t xml:space="preserve">Children reaching 21 years </w:t>
      </w:r>
    </w:p>
    <w:p w14:paraId="135AF2F5" w14:textId="77777777" w:rsidR="00366765" w:rsidRDefault="003D700A">
      <w:pPr>
        <w:spacing w:after="12" w:line="259" w:lineRule="auto"/>
        <w:ind w:left="360" w:firstLine="0"/>
        <w:jc w:val="left"/>
      </w:pPr>
      <w:r>
        <w:t xml:space="preserve"> </w:t>
      </w:r>
    </w:p>
    <w:p w14:paraId="23275143" w14:textId="053E87F5" w:rsidR="00366765" w:rsidRDefault="003D700A" w:rsidP="00162FBE">
      <w:pPr>
        <w:pStyle w:val="ListParagraph"/>
        <w:numPr>
          <w:ilvl w:val="0"/>
          <w:numId w:val="1"/>
        </w:numPr>
      </w:pPr>
      <w:r>
        <w:t>The dependen</w:t>
      </w:r>
      <w:r w:rsidR="00BE048B">
        <w:t>t child</w:t>
      </w:r>
      <w:r>
        <w:t xml:space="preserve"> allowance for children reaching the age of 21 will be discontinued automatically, </w:t>
      </w:r>
      <w:r w:rsidR="00B54F8C">
        <w:t xml:space="preserve">on the date of the child’s </w:t>
      </w:r>
      <w:r>
        <w:t xml:space="preserve">21st birthday.  </w:t>
      </w:r>
    </w:p>
    <w:p w14:paraId="366529EB" w14:textId="77777777" w:rsidR="00366765" w:rsidRDefault="003D700A">
      <w:pPr>
        <w:spacing w:after="0" w:line="259" w:lineRule="auto"/>
        <w:ind w:left="0" w:firstLine="0"/>
        <w:jc w:val="left"/>
      </w:pPr>
      <w:r>
        <w:rPr>
          <w:b/>
        </w:rPr>
        <w:t xml:space="preserve"> </w:t>
      </w:r>
    </w:p>
    <w:p w14:paraId="6205E726" w14:textId="27F98B3C" w:rsidR="00366765" w:rsidRDefault="003723F9">
      <w:pPr>
        <w:pStyle w:val="Heading1"/>
      </w:pPr>
      <w:r>
        <w:t xml:space="preserve">      </w:t>
      </w:r>
      <w:r w:rsidR="003D700A">
        <w:t xml:space="preserve">Maintenance of Dependency Benefits  </w:t>
      </w:r>
    </w:p>
    <w:p w14:paraId="17818149" w14:textId="77777777" w:rsidR="00366765" w:rsidRDefault="003D700A">
      <w:pPr>
        <w:spacing w:after="12" w:line="259" w:lineRule="auto"/>
        <w:ind w:left="360" w:firstLine="0"/>
        <w:jc w:val="left"/>
      </w:pPr>
      <w:r>
        <w:t xml:space="preserve"> </w:t>
      </w:r>
    </w:p>
    <w:p w14:paraId="5E49973F" w14:textId="5172A341" w:rsidR="00366765" w:rsidRDefault="003D700A" w:rsidP="00162FBE">
      <w:pPr>
        <w:pStyle w:val="ListParagraph"/>
        <w:numPr>
          <w:ilvl w:val="0"/>
          <w:numId w:val="1"/>
        </w:numPr>
      </w:pPr>
      <w:r>
        <w:t xml:space="preserve">Existing staff </w:t>
      </w:r>
      <w:r w:rsidR="0083173C">
        <w:t xml:space="preserve">members </w:t>
      </w:r>
      <w:r>
        <w:t xml:space="preserve">who have already filed a claim and </w:t>
      </w:r>
      <w:r w:rsidR="001A5D8B">
        <w:t>receive</w:t>
      </w:r>
      <w:r>
        <w:t xml:space="preserve"> a dependency allowance </w:t>
      </w:r>
      <w:r w:rsidR="00BE2E9C">
        <w:t>are</w:t>
      </w:r>
      <w:r>
        <w:t xml:space="preserve"> required to complete </w:t>
      </w:r>
      <w:r w:rsidR="00BE2E9C">
        <w:t>the Dependency Questionnaire</w:t>
      </w:r>
      <w:r w:rsidR="00486C56">
        <w:t>, annually</w:t>
      </w:r>
      <w:r w:rsidR="00BE2E9C">
        <w:t xml:space="preserve">, </w:t>
      </w:r>
      <w:r>
        <w:t xml:space="preserve">to verify their entitlement.  </w:t>
      </w:r>
    </w:p>
    <w:p w14:paraId="483C41E6" w14:textId="77777777" w:rsidR="00366765" w:rsidRDefault="003D700A">
      <w:pPr>
        <w:spacing w:after="12" w:line="259" w:lineRule="auto"/>
        <w:ind w:left="360" w:firstLine="0"/>
        <w:jc w:val="left"/>
      </w:pPr>
      <w:r>
        <w:t xml:space="preserve"> </w:t>
      </w:r>
    </w:p>
    <w:p w14:paraId="4AB8F19E" w14:textId="1F0FDC8D" w:rsidR="00366765" w:rsidRDefault="003D700A" w:rsidP="00162FBE">
      <w:pPr>
        <w:pStyle w:val="ListParagraph"/>
        <w:numPr>
          <w:ilvl w:val="0"/>
          <w:numId w:val="1"/>
        </w:numPr>
      </w:pPr>
      <w:r>
        <w:lastRenderedPageBreak/>
        <w:t>The dependency benefits that</w:t>
      </w:r>
      <w:r w:rsidR="0083173C">
        <w:t xml:space="preserve"> </w:t>
      </w:r>
      <w:r>
        <w:t>staff</w:t>
      </w:r>
      <w:r w:rsidR="0083173C">
        <w:t xml:space="preserve"> member</w:t>
      </w:r>
      <w:r w:rsidR="00D91483">
        <w:t>s</w:t>
      </w:r>
      <w:r>
        <w:t xml:space="preserve"> receive will continue until </w:t>
      </w:r>
      <w:r w:rsidR="00FA7911">
        <w:t xml:space="preserve">they </w:t>
      </w:r>
      <w:r>
        <w:t>inform</w:t>
      </w:r>
      <w:r w:rsidR="00A156F7">
        <w:t xml:space="preserve"> </w:t>
      </w:r>
      <w:r w:rsidR="00D91483">
        <w:t>the relevant</w:t>
      </w:r>
      <w:r w:rsidR="00B36FEA">
        <w:t xml:space="preserve"> HR Focal point</w:t>
      </w:r>
      <w:r>
        <w:t xml:space="preserve">, in writing, of changes in the composition of their family or any other change affecting </w:t>
      </w:r>
      <w:r w:rsidR="006B2F67">
        <w:t>their</w:t>
      </w:r>
      <w:r>
        <w:t xml:space="preserve"> entitlement to dependency benefits, signalling that an adjustment in the allowance should be made.  </w:t>
      </w:r>
    </w:p>
    <w:p w14:paraId="341A04CE" w14:textId="77777777" w:rsidR="00366765" w:rsidRDefault="003D700A">
      <w:pPr>
        <w:spacing w:after="12" w:line="259" w:lineRule="auto"/>
        <w:ind w:left="360" w:firstLine="0"/>
        <w:jc w:val="left"/>
      </w:pPr>
      <w:r>
        <w:t xml:space="preserve"> </w:t>
      </w:r>
    </w:p>
    <w:p w14:paraId="65371479" w14:textId="5583D299" w:rsidR="00366765" w:rsidRDefault="003D700A" w:rsidP="00162FBE">
      <w:pPr>
        <w:pStyle w:val="ListParagraph"/>
        <w:numPr>
          <w:ilvl w:val="0"/>
          <w:numId w:val="1"/>
        </w:numPr>
      </w:pPr>
      <w:r>
        <w:t xml:space="preserve">Failure to report a change in dependency status, false certification of the information contained in the Dependence Status Form, or misrepresentation of facts relating to a claim for dependency benefits </w:t>
      </w:r>
      <w:r w:rsidR="00B36FEA">
        <w:t>may</w:t>
      </w:r>
      <w:r>
        <w:t xml:space="preserve"> lead to disciplinary </w:t>
      </w:r>
      <w:r w:rsidR="006F5764">
        <w:t>sanct</w:t>
      </w:r>
      <w:r>
        <w:t>ion</w:t>
      </w:r>
      <w:r w:rsidR="006F5764">
        <w:t>s</w:t>
      </w:r>
      <w:r>
        <w:t xml:space="preserve">.  </w:t>
      </w:r>
    </w:p>
    <w:p w14:paraId="0D19444C" w14:textId="77777777" w:rsidR="00366765" w:rsidRDefault="003D700A">
      <w:pPr>
        <w:spacing w:after="0" w:line="259" w:lineRule="auto"/>
        <w:ind w:left="0" w:firstLine="0"/>
        <w:jc w:val="left"/>
      </w:pPr>
      <w:r>
        <w:rPr>
          <w:b/>
        </w:rPr>
        <w:t xml:space="preserve"> </w:t>
      </w:r>
    </w:p>
    <w:p w14:paraId="1D5DBF06" w14:textId="77777777" w:rsidR="00366765" w:rsidRDefault="003D700A">
      <w:pPr>
        <w:pStyle w:val="Heading1"/>
      </w:pPr>
      <w:r>
        <w:t xml:space="preserve">Staff </w:t>
      </w:r>
      <w:r w:rsidR="00670D04">
        <w:t xml:space="preserve">Members </w:t>
      </w:r>
      <w:r>
        <w:t xml:space="preserve">without Dependents  </w:t>
      </w:r>
    </w:p>
    <w:p w14:paraId="3076117D" w14:textId="77777777" w:rsidR="00366765" w:rsidRDefault="003D700A">
      <w:pPr>
        <w:spacing w:after="12" w:line="259" w:lineRule="auto"/>
        <w:ind w:left="360" w:firstLine="0"/>
        <w:jc w:val="left"/>
      </w:pPr>
      <w:r>
        <w:t xml:space="preserve"> </w:t>
      </w:r>
    </w:p>
    <w:p w14:paraId="3C89A6C0" w14:textId="640EE329" w:rsidR="00366765" w:rsidRDefault="003D700A" w:rsidP="00162FBE">
      <w:pPr>
        <w:pStyle w:val="ListParagraph"/>
        <w:numPr>
          <w:ilvl w:val="0"/>
          <w:numId w:val="1"/>
        </w:numPr>
      </w:pPr>
      <w:r>
        <w:t xml:space="preserve">Staff members without dependents are not required to complete the Dependency Status Form. It is the staff member’s responsibility to file a claim for dependency benefits when they believe that they have become eligible.  </w:t>
      </w:r>
    </w:p>
    <w:p w14:paraId="07CEF263" w14:textId="77777777" w:rsidR="00366765" w:rsidRDefault="003D700A">
      <w:pPr>
        <w:spacing w:after="0" w:line="259" w:lineRule="auto"/>
        <w:ind w:left="0" w:firstLine="0"/>
        <w:jc w:val="left"/>
      </w:pPr>
      <w:r>
        <w:t xml:space="preserve"> </w:t>
      </w:r>
    </w:p>
    <w:p w14:paraId="7C0B5657" w14:textId="1731C552" w:rsidR="00680029" w:rsidRPr="008D6C67" w:rsidRDefault="00680029" w:rsidP="008E7C12"/>
    <w:sectPr w:rsidR="00680029" w:rsidRPr="008D6C67">
      <w:headerReference w:type="even" r:id="rId17"/>
      <w:headerReference w:type="default" r:id="rId18"/>
      <w:footerReference w:type="even" r:id="rId19"/>
      <w:footerReference w:type="default" r:id="rId20"/>
      <w:headerReference w:type="first" r:id="rId21"/>
      <w:footerReference w:type="first" r:id="rId22"/>
      <w:pgSz w:w="12240" w:h="15840"/>
      <w:pgMar w:top="1120" w:right="1793" w:bottom="1333" w:left="1800" w:header="720" w:footer="72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CCFC3F" w14:textId="77777777" w:rsidR="007D3F35" w:rsidRDefault="007D3F35">
      <w:pPr>
        <w:spacing w:after="0" w:line="240" w:lineRule="auto"/>
      </w:pPr>
      <w:r>
        <w:separator/>
      </w:r>
    </w:p>
  </w:endnote>
  <w:endnote w:type="continuationSeparator" w:id="0">
    <w:p w14:paraId="35720CC9" w14:textId="77777777" w:rsidR="007D3F35" w:rsidRDefault="007D3F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13FBB6"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17AC3569" w14:textId="77777777" w:rsidR="00A23B75" w:rsidRDefault="00A23B75">
    <w:pPr>
      <w:spacing w:after="0" w:line="259" w:lineRule="auto"/>
      <w:ind w:left="0" w:firstLine="0"/>
      <w:jc w:val="left"/>
    </w:pP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95F85" w14:textId="4AFFBF95" w:rsidR="00A23B75" w:rsidRDefault="00A23B75">
    <w:pPr>
      <w:spacing w:after="0" w:line="259" w:lineRule="auto"/>
      <w:ind w:left="0" w:firstLine="0"/>
      <w:jc w:val="left"/>
    </w:pPr>
    <w:r>
      <w:t xml:space="preserve">Page </w:t>
    </w:r>
    <w:r>
      <w:rPr>
        <w:b/>
        <w:bCs/>
      </w:rPr>
      <w:fldChar w:fldCharType="begin"/>
    </w:r>
    <w:r>
      <w:rPr>
        <w:b/>
        <w:bCs/>
      </w:rPr>
      <w:instrText xml:space="preserve"> PAGE  \* Arabic  \* MERGEFORMAT </w:instrText>
    </w:r>
    <w:r>
      <w:rPr>
        <w:b/>
        <w:bCs/>
      </w:rPr>
      <w:fldChar w:fldCharType="separate"/>
    </w:r>
    <w:r w:rsidR="00302CC2">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302CC2">
      <w:rPr>
        <w:b/>
        <w:bCs/>
        <w:noProof/>
      </w:rPr>
      <w:t>10</w:t>
    </w:r>
    <w:r>
      <w:rPr>
        <w:b/>
        <w:bCs/>
      </w:rPr>
      <w:fldChar w:fldCharType="end"/>
    </w:r>
    <w:r>
      <w:ptab w:relativeTo="margin" w:alignment="center" w:leader="none"/>
    </w:r>
    <w:r>
      <w:t>Effective Date</w:t>
    </w:r>
    <w:r w:rsidRPr="00302CC2">
      <w:t xml:space="preserve">: </w:t>
    </w:r>
    <w:r w:rsidR="00C84CAE" w:rsidRPr="00C84CAE">
      <w:t xml:space="preserve">01/01/2024 </w:t>
    </w:r>
    <w:r>
      <w:ptab w:relativeTo="margin" w:alignment="right" w:leader="none"/>
    </w:r>
    <w:r>
      <w:t xml:space="preserve">Version #: </w:t>
    </w:r>
    <w:sdt>
      <w:sdtPr>
        <w:alias w:val="POPPRefItemVersion"/>
        <w:tag w:val="UNDP_POPP_REFITEM_VERSION"/>
        <w:id w:val="1643766857"/>
        <w:placeholder>
          <w:docPart w:val="24158B8D37B64EFA82BDF34E67F4AEFF"/>
        </w:placeholder>
        <w:dataBinding w:prefixMappings="xmlns:ns0='http://schemas.microsoft.com/office/2006/metadata/properties' xmlns:ns1='http://www.w3.org/2001/XMLSchema-instance' xmlns:ns2='http://schemas.microsoft.com/office/infopath/2007/PartnerControls' xmlns:ns3='8264c5cc-ec60-4b56-8111-ce635d3d139a' xmlns:ns4='e560140e-7b2f-4392-90df-e7567e3021a3' " w:xpath="/ns0:properties[1]/documentManagement[1]/ns3:UNDP_POPP_REFITEM_VERSION[1]" w:storeItemID="{47AA7AF8-0CD2-4881-95C3-88DAF79C9B3A}"/>
        <w:text/>
      </w:sdtPr>
      <w:sdtContent>
        <w:r w:rsidR="00CF3D50">
          <w:t>6</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A676F7" w14:textId="77777777" w:rsidR="00A23B75" w:rsidRDefault="00A23B75">
    <w:pPr>
      <w:spacing w:after="0" w:line="259" w:lineRule="auto"/>
      <w:ind w:left="0" w:right="3" w:firstLine="0"/>
      <w:jc w:val="center"/>
    </w:pPr>
    <w:r>
      <w:fldChar w:fldCharType="begin"/>
    </w:r>
    <w:r>
      <w:instrText xml:space="preserve"> PAGE   \* MERGEFORMAT </w:instrText>
    </w:r>
    <w:r>
      <w:fldChar w:fldCharType="separate"/>
    </w:r>
    <w:r>
      <w:t>1</w:t>
    </w:r>
    <w:r>
      <w:fldChar w:fldCharType="end"/>
    </w:r>
    <w:r>
      <w:t xml:space="preserve"> </w:t>
    </w:r>
  </w:p>
  <w:p w14:paraId="412EBA98" w14:textId="77777777" w:rsidR="00A23B75" w:rsidRDefault="00A23B75">
    <w:pPr>
      <w:spacing w:after="0" w:line="259" w:lineRule="auto"/>
      <w:ind w:left="0" w:firstLine="0"/>
      <w:jc w:val="left"/>
    </w:pPr>
    <w:r>
      <w:rPr>
        <w:rFonts w:ascii="Times New Roman" w:eastAsia="Times New Roman" w:hAnsi="Times New Roman" w:cs="Times New Roman"/>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319461" w14:textId="77777777" w:rsidR="007D3F35" w:rsidRDefault="007D3F35">
      <w:pPr>
        <w:spacing w:after="0" w:line="240" w:lineRule="auto"/>
      </w:pPr>
      <w:r>
        <w:separator/>
      </w:r>
    </w:p>
  </w:footnote>
  <w:footnote w:type="continuationSeparator" w:id="0">
    <w:p w14:paraId="75147C65" w14:textId="77777777" w:rsidR="007D3F35" w:rsidRDefault="007D3F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54E31" w14:textId="77777777" w:rsidR="00C84CAE" w:rsidRDefault="00C84CA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79F1C" w14:textId="77777777" w:rsidR="00A23B75" w:rsidRDefault="00A23B75" w:rsidP="0051665F">
    <w:pPr>
      <w:pStyle w:val="Header"/>
      <w:ind w:left="9010"/>
    </w:pPr>
    <w:r>
      <w:rPr>
        <w:noProof/>
        <w:lang w:val="en-US" w:eastAsia="en-US"/>
      </w:rPr>
      <w:drawing>
        <wp:inline distT="0" distB="0" distL="0" distR="0" wp14:anchorId="6516E2D0" wp14:editId="186FDD08">
          <wp:extent cx="313509" cy="589695"/>
          <wp:effectExtent l="0" t="0" r="0" b="127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1">
                    <a:extLst>
                      <a:ext uri="{28A0092B-C50C-407E-A947-70E740481C1C}">
                        <a14:useLocalDpi xmlns:a14="http://schemas.microsoft.com/office/drawing/2010/main" val="0"/>
                      </a:ext>
                    </a:extLst>
                  </a:blip>
                  <a:srcRect r="-2857" b="16111"/>
                  <a:stretch/>
                </pic:blipFill>
                <pic:spPr bwMode="auto">
                  <a:xfrm>
                    <a:off x="0" y="0"/>
                    <a:ext cx="313509" cy="589695"/>
                  </a:xfrm>
                  <a:prstGeom prst="rect">
                    <a:avLst/>
                  </a:prstGeom>
                  <a:ln>
                    <a:noFill/>
                  </a:ln>
                  <a:extLst>
                    <a:ext uri="{53640926-AAD7-44D8-BBD7-CCE9431645EC}">
                      <a14:shadowObscured xmlns:a14="http://schemas.microsoft.com/office/drawing/2010/main"/>
                    </a:ext>
                  </a:extLst>
                </pic:spPr>
              </pic:pic>
            </a:graphicData>
          </a:graphic>
        </wp:inline>
      </w:drawing>
    </w:r>
  </w:p>
  <w:p w14:paraId="3B8FE33E" w14:textId="77777777" w:rsidR="00A23B75" w:rsidRDefault="00A23B7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6096B2" w14:textId="77777777" w:rsidR="00C84CAE" w:rsidRDefault="00C84CA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F2BDC"/>
    <w:multiLevelType w:val="hybridMultilevel"/>
    <w:tmpl w:val="A008CEEA"/>
    <w:lvl w:ilvl="0" w:tplc="90300978">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EFC6F9A">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9FACF5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936D21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BCC38BC">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744B04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DB67CAC">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92E47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06AC5C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60761A3"/>
    <w:multiLevelType w:val="hybridMultilevel"/>
    <w:tmpl w:val="C6683842"/>
    <w:lvl w:ilvl="0" w:tplc="97CE5E52">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32000B4">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2389E9A">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05AC194">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C1663D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E6C330E">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C38A44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51C1994">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E3010E0">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73B096D"/>
    <w:multiLevelType w:val="hybridMultilevel"/>
    <w:tmpl w:val="B156E66A"/>
    <w:lvl w:ilvl="0" w:tplc="315E65FA">
      <w:start w:val="60"/>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FD2A1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C50ED3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090D6B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29E73D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20434B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47AFB5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718DB0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F7C494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75A3E8D"/>
    <w:multiLevelType w:val="hybridMultilevel"/>
    <w:tmpl w:val="B2060F8E"/>
    <w:lvl w:ilvl="0" w:tplc="1C7ABEF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2C3E50">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430825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D22E08C">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640BC0">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20839E">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EDA1208">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FBECFA6">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982920E">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83C12E8"/>
    <w:multiLevelType w:val="hybridMultilevel"/>
    <w:tmpl w:val="FA7C0472"/>
    <w:lvl w:ilvl="0" w:tplc="132AACA6">
      <w:start w:val="9"/>
      <w:numFmt w:val="lowerLetter"/>
      <w:lvlText w:val="%1)"/>
      <w:lvlJc w:val="left"/>
      <w:pPr>
        <w:ind w:left="2161" w:hanging="360"/>
      </w:pPr>
      <w:rPr>
        <w:rFonts w:hint="default"/>
      </w:rPr>
    </w:lvl>
    <w:lvl w:ilvl="1" w:tplc="08090019" w:tentative="1">
      <w:start w:val="1"/>
      <w:numFmt w:val="lowerLetter"/>
      <w:lvlText w:val="%2."/>
      <w:lvlJc w:val="left"/>
      <w:pPr>
        <w:ind w:left="2881" w:hanging="360"/>
      </w:pPr>
    </w:lvl>
    <w:lvl w:ilvl="2" w:tplc="0809001B" w:tentative="1">
      <w:start w:val="1"/>
      <w:numFmt w:val="lowerRoman"/>
      <w:lvlText w:val="%3."/>
      <w:lvlJc w:val="right"/>
      <w:pPr>
        <w:ind w:left="3601" w:hanging="180"/>
      </w:pPr>
    </w:lvl>
    <w:lvl w:ilvl="3" w:tplc="0809000F" w:tentative="1">
      <w:start w:val="1"/>
      <w:numFmt w:val="decimal"/>
      <w:lvlText w:val="%4."/>
      <w:lvlJc w:val="left"/>
      <w:pPr>
        <w:ind w:left="4321" w:hanging="360"/>
      </w:pPr>
    </w:lvl>
    <w:lvl w:ilvl="4" w:tplc="08090019" w:tentative="1">
      <w:start w:val="1"/>
      <w:numFmt w:val="lowerLetter"/>
      <w:lvlText w:val="%5."/>
      <w:lvlJc w:val="left"/>
      <w:pPr>
        <w:ind w:left="5041" w:hanging="360"/>
      </w:pPr>
    </w:lvl>
    <w:lvl w:ilvl="5" w:tplc="0809001B" w:tentative="1">
      <w:start w:val="1"/>
      <w:numFmt w:val="lowerRoman"/>
      <w:lvlText w:val="%6."/>
      <w:lvlJc w:val="right"/>
      <w:pPr>
        <w:ind w:left="5761" w:hanging="180"/>
      </w:pPr>
    </w:lvl>
    <w:lvl w:ilvl="6" w:tplc="0809000F" w:tentative="1">
      <w:start w:val="1"/>
      <w:numFmt w:val="decimal"/>
      <w:lvlText w:val="%7."/>
      <w:lvlJc w:val="left"/>
      <w:pPr>
        <w:ind w:left="6481" w:hanging="360"/>
      </w:pPr>
    </w:lvl>
    <w:lvl w:ilvl="7" w:tplc="08090019" w:tentative="1">
      <w:start w:val="1"/>
      <w:numFmt w:val="lowerLetter"/>
      <w:lvlText w:val="%8."/>
      <w:lvlJc w:val="left"/>
      <w:pPr>
        <w:ind w:left="7201" w:hanging="360"/>
      </w:pPr>
    </w:lvl>
    <w:lvl w:ilvl="8" w:tplc="0809001B" w:tentative="1">
      <w:start w:val="1"/>
      <w:numFmt w:val="lowerRoman"/>
      <w:lvlText w:val="%9."/>
      <w:lvlJc w:val="right"/>
      <w:pPr>
        <w:ind w:left="7921" w:hanging="180"/>
      </w:pPr>
    </w:lvl>
  </w:abstractNum>
  <w:abstractNum w:abstractNumId="5" w15:restartNumberingAfterBreak="0">
    <w:nsid w:val="08BD75F8"/>
    <w:multiLevelType w:val="hybridMultilevel"/>
    <w:tmpl w:val="04220EE2"/>
    <w:lvl w:ilvl="0" w:tplc="9AD4438C">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0C285F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8B64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9EC880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9C0813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3C865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D962EC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0C48D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356B5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0A8B2BFD"/>
    <w:multiLevelType w:val="hybridMultilevel"/>
    <w:tmpl w:val="761C7158"/>
    <w:lvl w:ilvl="0" w:tplc="E11EF65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AE93B0">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2267748">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FDE5442">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BCB032">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65CCAF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568D70">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E662320">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FA8EB2">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0CBA747C"/>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8" w15:restartNumberingAfterBreak="0">
    <w:nsid w:val="15161077"/>
    <w:multiLevelType w:val="multilevel"/>
    <w:tmpl w:val="684CA7E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1CA46AAB"/>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10" w15:restartNumberingAfterBreak="0">
    <w:nsid w:val="1D25495D"/>
    <w:multiLevelType w:val="hybridMultilevel"/>
    <w:tmpl w:val="967A3012"/>
    <w:lvl w:ilvl="0" w:tplc="C9485F9A">
      <w:start w:val="1"/>
      <w:numFmt w:val="lowerLetter"/>
      <w:lvlText w:val="%1)"/>
      <w:lvlJc w:val="left"/>
      <w:pPr>
        <w:ind w:left="7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720" w:hanging="360"/>
      </w:pPr>
    </w:lvl>
    <w:lvl w:ilvl="2" w:tplc="1009001B" w:tentative="1">
      <w:start w:val="1"/>
      <w:numFmt w:val="lowerRoman"/>
      <w:lvlText w:val="%3."/>
      <w:lvlJc w:val="right"/>
      <w:pPr>
        <w:ind w:left="1440" w:hanging="180"/>
      </w:pPr>
    </w:lvl>
    <w:lvl w:ilvl="3" w:tplc="1009000F" w:tentative="1">
      <w:start w:val="1"/>
      <w:numFmt w:val="decimal"/>
      <w:lvlText w:val="%4."/>
      <w:lvlJc w:val="left"/>
      <w:pPr>
        <w:ind w:left="2160" w:hanging="360"/>
      </w:pPr>
    </w:lvl>
    <w:lvl w:ilvl="4" w:tplc="10090019" w:tentative="1">
      <w:start w:val="1"/>
      <w:numFmt w:val="lowerLetter"/>
      <w:lvlText w:val="%5."/>
      <w:lvlJc w:val="left"/>
      <w:pPr>
        <w:ind w:left="2880" w:hanging="360"/>
      </w:pPr>
    </w:lvl>
    <w:lvl w:ilvl="5" w:tplc="1009001B" w:tentative="1">
      <w:start w:val="1"/>
      <w:numFmt w:val="lowerRoman"/>
      <w:lvlText w:val="%6."/>
      <w:lvlJc w:val="right"/>
      <w:pPr>
        <w:ind w:left="3600" w:hanging="180"/>
      </w:pPr>
    </w:lvl>
    <w:lvl w:ilvl="6" w:tplc="1009000F" w:tentative="1">
      <w:start w:val="1"/>
      <w:numFmt w:val="decimal"/>
      <w:lvlText w:val="%7."/>
      <w:lvlJc w:val="left"/>
      <w:pPr>
        <w:ind w:left="4320" w:hanging="360"/>
      </w:pPr>
    </w:lvl>
    <w:lvl w:ilvl="7" w:tplc="10090019" w:tentative="1">
      <w:start w:val="1"/>
      <w:numFmt w:val="lowerLetter"/>
      <w:lvlText w:val="%8."/>
      <w:lvlJc w:val="left"/>
      <w:pPr>
        <w:ind w:left="5040" w:hanging="360"/>
      </w:pPr>
    </w:lvl>
    <w:lvl w:ilvl="8" w:tplc="1009001B" w:tentative="1">
      <w:start w:val="1"/>
      <w:numFmt w:val="lowerRoman"/>
      <w:lvlText w:val="%9."/>
      <w:lvlJc w:val="right"/>
      <w:pPr>
        <w:ind w:left="5760" w:hanging="180"/>
      </w:pPr>
    </w:lvl>
  </w:abstractNum>
  <w:abstractNum w:abstractNumId="11" w15:restartNumberingAfterBreak="0">
    <w:nsid w:val="1F9978BD"/>
    <w:multiLevelType w:val="hybridMultilevel"/>
    <w:tmpl w:val="6F1C1598"/>
    <w:lvl w:ilvl="0" w:tplc="E1E81FC2">
      <w:start w:val="2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85F9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3841B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406489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914F5E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318C76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94A0CF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2428CC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984F65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29601124"/>
    <w:multiLevelType w:val="hybridMultilevel"/>
    <w:tmpl w:val="A1E2087C"/>
    <w:lvl w:ilvl="0" w:tplc="D042F3D6">
      <w:start w:val="6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D18630E">
      <w:start w:val="1"/>
      <w:numFmt w:val="lowerRoman"/>
      <w:lvlText w:val="%2)"/>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442073A">
      <w:start w:val="1"/>
      <w:numFmt w:val="lowerRoman"/>
      <w:lvlText w:val="%3"/>
      <w:lvlJc w:val="left"/>
      <w:pPr>
        <w:ind w:left="28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B01D2E">
      <w:start w:val="1"/>
      <w:numFmt w:val="decimal"/>
      <w:lvlText w:val="%4"/>
      <w:lvlJc w:val="left"/>
      <w:pPr>
        <w:ind w:left="36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7AC784A">
      <w:start w:val="1"/>
      <w:numFmt w:val="lowerLetter"/>
      <w:lvlText w:val="%5"/>
      <w:lvlJc w:val="left"/>
      <w:pPr>
        <w:ind w:left="43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7E5DC2">
      <w:start w:val="1"/>
      <w:numFmt w:val="lowerRoman"/>
      <w:lvlText w:val="%6"/>
      <w:lvlJc w:val="left"/>
      <w:pPr>
        <w:ind w:left="50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AA64010">
      <w:start w:val="1"/>
      <w:numFmt w:val="decimal"/>
      <w:lvlText w:val="%7"/>
      <w:lvlJc w:val="left"/>
      <w:pPr>
        <w:ind w:left="57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D849518">
      <w:start w:val="1"/>
      <w:numFmt w:val="lowerLetter"/>
      <w:lvlText w:val="%8"/>
      <w:lvlJc w:val="left"/>
      <w:pPr>
        <w:ind w:left="64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54E2D3C">
      <w:start w:val="1"/>
      <w:numFmt w:val="lowerRoman"/>
      <w:lvlText w:val="%9"/>
      <w:lvlJc w:val="left"/>
      <w:pPr>
        <w:ind w:left="72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01832EF"/>
    <w:multiLevelType w:val="hybridMultilevel"/>
    <w:tmpl w:val="860028AA"/>
    <w:lvl w:ilvl="0" w:tplc="8DFA1CD4">
      <w:start w:val="2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8DCD61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922EA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73C5E4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740DD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8DC891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AC90E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8D4748C">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83AA43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352A3C46"/>
    <w:multiLevelType w:val="hybridMultilevel"/>
    <w:tmpl w:val="07F81D0C"/>
    <w:lvl w:ilvl="0" w:tplc="91526DD8">
      <w:start w:val="8"/>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270748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E0001D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DF6AAF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636295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5D86C5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F5E498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8DEDA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3EFC7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59E28CA"/>
    <w:multiLevelType w:val="hybridMultilevel"/>
    <w:tmpl w:val="06C2C288"/>
    <w:lvl w:ilvl="0" w:tplc="53C06F46">
      <w:start w:val="3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443E4AC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F4C0C6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178AB3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13E8B2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F18BB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59CA41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4182EE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A02CE9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37685C9A"/>
    <w:multiLevelType w:val="hybridMultilevel"/>
    <w:tmpl w:val="A31CF42A"/>
    <w:lvl w:ilvl="0" w:tplc="8D0A577A">
      <w:start w:val="53"/>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220ECE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6FA65B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6A0734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B9654D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C98E9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4612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7254B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CD668DA">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379C0D5E"/>
    <w:multiLevelType w:val="hybridMultilevel"/>
    <w:tmpl w:val="E5B62090"/>
    <w:lvl w:ilvl="0" w:tplc="B21ECAFA">
      <w:start w:val="7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904E41"/>
    <w:multiLevelType w:val="multilevel"/>
    <w:tmpl w:val="1E588076"/>
    <w:lvl w:ilvl="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3F2F1D05"/>
    <w:multiLevelType w:val="hybridMultilevel"/>
    <w:tmpl w:val="2048BD28"/>
    <w:lvl w:ilvl="0" w:tplc="498E3A90">
      <w:start w:val="2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F62531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6CC2DC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D0612C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1CA9E5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072219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564A8DC">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86E62D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8A43F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45714901"/>
    <w:multiLevelType w:val="hybridMultilevel"/>
    <w:tmpl w:val="D840AE76"/>
    <w:lvl w:ilvl="0" w:tplc="7A0E0584">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9E4B3EC">
      <w:start w:val="1"/>
      <w:numFmt w:val="lowerLetter"/>
      <w:lvlText w:val="%2"/>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D7A0780">
      <w:start w:val="1"/>
      <w:numFmt w:val="lowerRoman"/>
      <w:lvlText w:val="%3"/>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56D64C">
      <w:start w:val="1"/>
      <w:numFmt w:val="decimal"/>
      <w:lvlText w:val="%4"/>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542EA4">
      <w:start w:val="1"/>
      <w:numFmt w:val="lowerLetter"/>
      <w:lvlText w:val="%5"/>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46E549A">
      <w:start w:val="1"/>
      <w:numFmt w:val="lowerRoman"/>
      <w:lvlText w:val="%6"/>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A5011BE">
      <w:start w:val="1"/>
      <w:numFmt w:val="decimal"/>
      <w:lvlText w:val="%7"/>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954FD78">
      <w:start w:val="1"/>
      <w:numFmt w:val="lowerLetter"/>
      <w:lvlText w:val="%8"/>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6C2C16">
      <w:start w:val="1"/>
      <w:numFmt w:val="lowerRoman"/>
      <w:lvlText w:val="%9"/>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4D196AA3"/>
    <w:multiLevelType w:val="multilevel"/>
    <w:tmpl w:val="B1CA0E8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D5D240E"/>
    <w:multiLevelType w:val="hybridMultilevel"/>
    <w:tmpl w:val="B86A6978"/>
    <w:lvl w:ilvl="0" w:tplc="8EB40532">
      <w:start w:val="4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9EEAFA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37CC6F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0A40CEA">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46AC27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BCCD5D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D3C0EE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E8AD3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4D6B4F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4DA027A4"/>
    <w:multiLevelType w:val="hybridMultilevel"/>
    <w:tmpl w:val="E9029C10"/>
    <w:lvl w:ilvl="0" w:tplc="A028994A">
      <w:start w:val="49"/>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150FB3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08EA67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B0A8CC8">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BEC8B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5707C16">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A8EDCB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D9658A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B5DE7C0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E6B1EBE"/>
    <w:multiLevelType w:val="hybridMultilevel"/>
    <w:tmpl w:val="416400CA"/>
    <w:lvl w:ilvl="0" w:tplc="04090017">
      <w:start w:val="1"/>
      <w:numFmt w:val="low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25" w15:restartNumberingAfterBreak="0">
    <w:nsid w:val="4F180400"/>
    <w:multiLevelType w:val="hybridMultilevel"/>
    <w:tmpl w:val="4710A5B2"/>
    <w:lvl w:ilvl="0" w:tplc="2E724C48">
      <w:start w:val="7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D1C78B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1542ED24">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9EF33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6522B9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D936A7D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CDAB12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1A6379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F1830A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0ED5880"/>
    <w:multiLevelType w:val="hybridMultilevel"/>
    <w:tmpl w:val="D08E6C5A"/>
    <w:lvl w:ilvl="0" w:tplc="8CD8C810">
      <w:start w:val="16"/>
      <w:numFmt w:val="decimal"/>
      <w:lvlText w:val="%1."/>
      <w:lvlJc w:val="left"/>
      <w:pPr>
        <w:ind w:left="705" w:firstLine="0"/>
      </w:pPr>
      <w:rPr>
        <w:rFonts w:ascii="Calibri" w:eastAsia="Calibri" w:hAnsi="Calibri" w:cs="Calibri" w:hint="default"/>
        <w:b w:val="0"/>
        <w:i w:val="0"/>
        <w:strike w:val="0"/>
        <w:dstrike w:val="0"/>
        <w:color w:val="000000"/>
        <w:sz w:val="22"/>
        <w:szCs w:val="22"/>
        <w:u w:val="none" w:color="000000"/>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526950FC"/>
    <w:multiLevelType w:val="hybridMultilevel"/>
    <w:tmpl w:val="273C71BC"/>
    <w:lvl w:ilvl="0" w:tplc="CA081D6C">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B6A626">
      <w:start w:val="1"/>
      <w:numFmt w:val="lowerLetter"/>
      <w:lvlText w:val="%2"/>
      <w:lvlJc w:val="left"/>
      <w:pPr>
        <w:ind w:left="11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B44A0C0">
      <w:start w:val="1"/>
      <w:numFmt w:val="lowerRoman"/>
      <w:lvlRestart w:val="0"/>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6026BE">
      <w:start w:val="1"/>
      <w:numFmt w:val="decimal"/>
      <w:lvlText w:val="%4"/>
      <w:lvlJc w:val="left"/>
      <w:pPr>
        <w:ind w:left="27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08CE722">
      <w:start w:val="1"/>
      <w:numFmt w:val="lowerLetter"/>
      <w:lvlText w:val="%5"/>
      <w:lvlJc w:val="left"/>
      <w:pPr>
        <w:ind w:left="34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BC2BBF0">
      <w:start w:val="1"/>
      <w:numFmt w:val="lowerRoman"/>
      <w:lvlText w:val="%6"/>
      <w:lvlJc w:val="left"/>
      <w:pPr>
        <w:ind w:left="41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9D4149A">
      <w:start w:val="1"/>
      <w:numFmt w:val="decimal"/>
      <w:lvlText w:val="%7"/>
      <w:lvlJc w:val="left"/>
      <w:pPr>
        <w:ind w:left="48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D448C4C">
      <w:start w:val="1"/>
      <w:numFmt w:val="lowerLetter"/>
      <w:lvlText w:val="%8"/>
      <w:lvlJc w:val="left"/>
      <w:pPr>
        <w:ind w:left="55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42887D6">
      <w:start w:val="1"/>
      <w:numFmt w:val="lowerRoman"/>
      <w:lvlText w:val="%9"/>
      <w:lvlJc w:val="left"/>
      <w:pPr>
        <w:ind w:left="63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58D24C0A"/>
    <w:multiLevelType w:val="multilevel"/>
    <w:tmpl w:val="42960A70"/>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C700EE3"/>
    <w:multiLevelType w:val="hybridMultilevel"/>
    <w:tmpl w:val="009EFEB4"/>
    <w:lvl w:ilvl="0" w:tplc="BA6EB234">
      <w:start w:val="20"/>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30" w15:restartNumberingAfterBreak="0">
    <w:nsid w:val="5CFC0BD5"/>
    <w:multiLevelType w:val="hybridMultilevel"/>
    <w:tmpl w:val="684CA7E0"/>
    <w:lvl w:ilvl="0" w:tplc="7BF4A25C">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444464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9CCB99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3E61E8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3D483E0">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2E6BE14">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AFEA5F2">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B7AF026">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2834D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5DAA0D81"/>
    <w:multiLevelType w:val="hybridMultilevel"/>
    <w:tmpl w:val="6660104A"/>
    <w:lvl w:ilvl="0" w:tplc="4D04EE2C">
      <w:start w:val="62"/>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1CE45A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D7A32EA">
      <w:start w:val="1"/>
      <w:numFmt w:val="lowerRoman"/>
      <w:lvlText w:val="%3)"/>
      <w:lvlJc w:val="left"/>
      <w:pPr>
        <w:ind w:left="21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D8396E">
      <w:start w:val="1"/>
      <w:numFmt w:val="decimal"/>
      <w:lvlText w:val="%4"/>
      <w:lvlJc w:val="left"/>
      <w:pPr>
        <w:ind w:left="25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30451C">
      <w:start w:val="1"/>
      <w:numFmt w:val="lowerLetter"/>
      <w:lvlText w:val="%5"/>
      <w:lvlJc w:val="left"/>
      <w:pPr>
        <w:ind w:left="324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67A298C">
      <w:start w:val="1"/>
      <w:numFmt w:val="lowerRoman"/>
      <w:lvlText w:val="%6"/>
      <w:lvlJc w:val="left"/>
      <w:pPr>
        <w:ind w:left="396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8A8CD08">
      <w:start w:val="1"/>
      <w:numFmt w:val="decimal"/>
      <w:lvlText w:val="%7"/>
      <w:lvlJc w:val="left"/>
      <w:pPr>
        <w:ind w:left="468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07AAAFE">
      <w:start w:val="1"/>
      <w:numFmt w:val="lowerLetter"/>
      <w:lvlText w:val="%8"/>
      <w:lvlJc w:val="left"/>
      <w:pPr>
        <w:ind w:left="540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D140000">
      <w:start w:val="1"/>
      <w:numFmt w:val="lowerRoman"/>
      <w:lvlText w:val="%9"/>
      <w:lvlJc w:val="left"/>
      <w:pPr>
        <w:ind w:left="612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5EC85FE8"/>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60E87830"/>
    <w:multiLevelType w:val="hybridMultilevel"/>
    <w:tmpl w:val="582035A0"/>
    <w:lvl w:ilvl="0" w:tplc="C9485F9A">
      <w:start w:val="1"/>
      <w:numFmt w:val="lowerLetter"/>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4" w15:restartNumberingAfterBreak="0">
    <w:nsid w:val="670A2DBB"/>
    <w:multiLevelType w:val="hybridMultilevel"/>
    <w:tmpl w:val="3C40CFA6"/>
    <w:lvl w:ilvl="0" w:tplc="A7F866BA">
      <w:start w:val="34"/>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32C59E">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CE2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D8EBE5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E40DAD6">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23CF8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3D04F7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C9E8972">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C46CBD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5" w15:restartNumberingAfterBreak="0">
    <w:nsid w:val="68DC0466"/>
    <w:multiLevelType w:val="hybridMultilevel"/>
    <w:tmpl w:val="00C4D424"/>
    <w:lvl w:ilvl="0" w:tplc="88802392">
      <w:start w:val="1"/>
      <w:numFmt w:val="lowerLetter"/>
      <w:lvlText w:val="(%1)"/>
      <w:lvlJc w:val="left"/>
      <w:pPr>
        <w:ind w:left="1120" w:hanging="405"/>
      </w:pPr>
      <w:rPr>
        <w:rFonts w:hint="default"/>
      </w:rPr>
    </w:lvl>
    <w:lvl w:ilvl="1" w:tplc="10090019" w:tentative="1">
      <w:start w:val="1"/>
      <w:numFmt w:val="lowerLetter"/>
      <w:lvlText w:val="%2."/>
      <w:lvlJc w:val="left"/>
      <w:pPr>
        <w:ind w:left="1795" w:hanging="360"/>
      </w:pPr>
    </w:lvl>
    <w:lvl w:ilvl="2" w:tplc="1009001B" w:tentative="1">
      <w:start w:val="1"/>
      <w:numFmt w:val="lowerRoman"/>
      <w:lvlText w:val="%3."/>
      <w:lvlJc w:val="right"/>
      <w:pPr>
        <w:ind w:left="2515" w:hanging="180"/>
      </w:pPr>
    </w:lvl>
    <w:lvl w:ilvl="3" w:tplc="1009000F" w:tentative="1">
      <w:start w:val="1"/>
      <w:numFmt w:val="decimal"/>
      <w:lvlText w:val="%4."/>
      <w:lvlJc w:val="left"/>
      <w:pPr>
        <w:ind w:left="3235" w:hanging="360"/>
      </w:pPr>
    </w:lvl>
    <w:lvl w:ilvl="4" w:tplc="10090019" w:tentative="1">
      <w:start w:val="1"/>
      <w:numFmt w:val="lowerLetter"/>
      <w:lvlText w:val="%5."/>
      <w:lvlJc w:val="left"/>
      <w:pPr>
        <w:ind w:left="3955" w:hanging="360"/>
      </w:pPr>
    </w:lvl>
    <w:lvl w:ilvl="5" w:tplc="1009001B" w:tentative="1">
      <w:start w:val="1"/>
      <w:numFmt w:val="lowerRoman"/>
      <w:lvlText w:val="%6."/>
      <w:lvlJc w:val="right"/>
      <w:pPr>
        <w:ind w:left="4675" w:hanging="180"/>
      </w:pPr>
    </w:lvl>
    <w:lvl w:ilvl="6" w:tplc="1009000F" w:tentative="1">
      <w:start w:val="1"/>
      <w:numFmt w:val="decimal"/>
      <w:lvlText w:val="%7."/>
      <w:lvlJc w:val="left"/>
      <w:pPr>
        <w:ind w:left="5395" w:hanging="360"/>
      </w:pPr>
    </w:lvl>
    <w:lvl w:ilvl="7" w:tplc="10090019" w:tentative="1">
      <w:start w:val="1"/>
      <w:numFmt w:val="lowerLetter"/>
      <w:lvlText w:val="%8."/>
      <w:lvlJc w:val="left"/>
      <w:pPr>
        <w:ind w:left="6115" w:hanging="360"/>
      </w:pPr>
    </w:lvl>
    <w:lvl w:ilvl="8" w:tplc="1009001B" w:tentative="1">
      <w:start w:val="1"/>
      <w:numFmt w:val="lowerRoman"/>
      <w:lvlText w:val="%9."/>
      <w:lvlJc w:val="right"/>
      <w:pPr>
        <w:ind w:left="6835" w:hanging="180"/>
      </w:pPr>
    </w:lvl>
  </w:abstractNum>
  <w:abstractNum w:abstractNumId="36" w15:restartNumberingAfterBreak="0">
    <w:nsid w:val="6A5478CA"/>
    <w:multiLevelType w:val="hybridMultilevel"/>
    <w:tmpl w:val="3B6AD9E8"/>
    <w:lvl w:ilvl="0" w:tplc="C9485F9A">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C956CA1"/>
    <w:multiLevelType w:val="hybridMultilevel"/>
    <w:tmpl w:val="57F237BC"/>
    <w:lvl w:ilvl="0" w:tplc="2F625310">
      <w:start w:val="1"/>
      <w:numFmt w:val="lowerLetter"/>
      <w:lvlText w:val="%1)"/>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8" w15:restartNumberingAfterBreak="0">
    <w:nsid w:val="72CD68BD"/>
    <w:multiLevelType w:val="hybridMultilevel"/>
    <w:tmpl w:val="DBD41222"/>
    <w:lvl w:ilvl="0" w:tplc="F9A011AE">
      <w:start w:val="4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1C447A">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6EBD1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4CE93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3A6668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826E0C2">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700D73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4629DA0">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94E2A6E">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6932470"/>
    <w:multiLevelType w:val="multilevel"/>
    <w:tmpl w:val="E60612AA"/>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95D2DBF"/>
    <w:multiLevelType w:val="hybridMultilevel"/>
    <w:tmpl w:val="1D3ABC0C"/>
    <w:lvl w:ilvl="0" w:tplc="95D6D374">
      <w:start w:val="5"/>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BDA4390">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938C36E">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AC039D4">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6186A">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6EEF5B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A8B484DA">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0E8136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634F63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1" w15:restartNumberingAfterBreak="0">
    <w:nsid w:val="7CD83B11"/>
    <w:multiLevelType w:val="hybridMultilevel"/>
    <w:tmpl w:val="6310E4B2"/>
    <w:lvl w:ilvl="0" w:tplc="2EE42F38">
      <w:start w:val="5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D1A0A04">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086B6C6">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72C7566">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9A647C8">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3F4853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F04569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E82FC7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544FD1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2" w15:restartNumberingAfterBreak="0">
    <w:nsid w:val="7F2B60E1"/>
    <w:multiLevelType w:val="multilevel"/>
    <w:tmpl w:val="2C786614"/>
    <w:lvl w:ilvl="0">
      <w:start w:val="16"/>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2041081625">
    <w:abstractNumId w:val="5"/>
  </w:num>
  <w:num w:numId="2" w16cid:durableId="2042510181">
    <w:abstractNumId w:val="0"/>
  </w:num>
  <w:num w:numId="3" w16cid:durableId="608463969">
    <w:abstractNumId w:val="40"/>
  </w:num>
  <w:num w:numId="4" w16cid:durableId="267859864">
    <w:abstractNumId w:val="14"/>
  </w:num>
  <w:num w:numId="5" w16cid:durableId="653679616">
    <w:abstractNumId w:val="30"/>
  </w:num>
  <w:num w:numId="6" w16cid:durableId="1495415528">
    <w:abstractNumId w:val="19"/>
  </w:num>
  <w:num w:numId="7" w16cid:durableId="1182747098">
    <w:abstractNumId w:val="13"/>
  </w:num>
  <w:num w:numId="8" w16cid:durableId="1774787288">
    <w:abstractNumId w:val="11"/>
  </w:num>
  <w:num w:numId="9" w16cid:durableId="766267593">
    <w:abstractNumId w:val="6"/>
  </w:num>
  <w:num w:numId="10" w16cid:durableId="1510291069">
    <w:abstractNumId w:val="34"/>
  </w:num>
  <w:num w:numId="11" w16cid:durableId="1315253400">
    <w:abstractNumId w:val="15"/>
  </w:num>
  <w:num w:numId="12" w16cid:durableId="1133671513">
    <w:abstractNumId w:val="22"/>
  </w:num>
  <w:num w:numId="13" w16cid:durableId="1380980137">
    <w:abstractNumId w:val="1"/>
  </w:num>
  <w:num w:numId="14" w16cid:durableId="1250851978">
    <w:abstractNumId w:val="38"/>
  </w:num>
  <w:num w:numId="15" w16cid:durableId="1034230494">
    <w:abstractNumId w:val="3"/>
  </w:num>
  <w:num w:numId="16" w16cid:durableId="131407941">
    <w:abstractNumId w:val="23"/>
  </w:num>
  <w:num w:numId="17" w16cid:durableId="10618534">
    <w:abstractNumId w:val="16"/>
  </w:num>
  <w:num w:numId="18" w16cid:durableId="1398300">
    <w:abstractNumId w:val="41"/>
  </w:num>
  <w:num w:numId="19" w16cid:durableId="419759448">
    <w:abstractNumId w:val="2"/>
  </w:num>
  <w:num w:numId="20" w16cid:durableId="1710958820">
    <w:abstractNumId w:val="31"/>
  </w:num>
  <w:num w:numId="21" w16cid:durableId="1896119485">
    <w:abstractNumId w:val="12"/>
  </w:num>
  <w:num w:numId="22" w16cid:durableId="1044645163">
    <w:abstractNumId w:val="27"/>
  </w:num>
  <w:num w:numId="23" w16cid:durableId="1230771476">
    <w:abstractNumId w:val="20"/>
  </w:num>
  <w:num w:numId="24" w16cid:durableId="1859538312">
    <w:abstractNumId w:val="25"/>
  </w:num>
  <w:num w:numId="25" w16cid:durableId="629746428">
    <w:abstractNumId w:val="4"/>
  </w:num>
  <w:num w:numId="26" w16cid:durableId="880290523">
    <w:abstractNumId w:val="17"/>
  </w:num>
  <w:num w:numId="27" w16cid:durableId="2055693574">
    <w:abstractNumId w:val="35"/>
  </w:num>
  <w:num w:numId="28" w16cid:durableId="794636478">
    <w:abstractNumId w:val="9"/>
  </w:num>
  <w:num w:numId="29" w16cid:durableId="1394156468">
    <w:abstractNumId w:val="7"/>
  </w:num>
  <w:num w:numId="30" w16cid:durableId="1713773777">
    <w:abstractNumId w:val="29"/>
  </w:num>
  <w:num w:numId="31" w16cid:durableId="1785342339">
    <w:abstractNumId w:val="42"/>
  </w:num>
  <w:num w:numId="32" w16cid:durableId="1604728505">
    <w:abstractNumId w:val="39"/>
  </w:num>
  <w:num w:numId="33" w16cid:durableId="407389501">
    <w:abstractNumId w:val="28"/>
  </w:num>
  <w:num w:numId="34" w16cid:durableId="1496073803">
    <w:abstractNumId w:val="21"/>
  </w:num>
  <w:num w:numId="35" w16cid:durableId="532957877">
    <w:abstractNumId w:val="18"/>
  </w:num>
  <w:num w:numId="36" w16cid:durableId="1707681497">
    <w:abstractNumId w:val="8"/>
  </w:num>
  <w:num w:numId="37" w16cid:durableId="707724431">
    <w:abstractNumId w:val="26"/>
  </w:num>
  <w:num w:numId="38" w16cid:durableId="751465934">
    <w:abstractNumId w:val="37"/>
  </w:num>
  <w:num w:numId="39" w16cid:durableId="1252742328">
    <w:abstractNumId w:val="36"/>
  </w:num>
  <w:num w:numId="40" w16cid:durableId="726492198">
    <w:abstractNumId w:val="33"/>
  </w:num>
  <w:num w:numId="41" w16cid:durableId="1676415448">
    <w:abstractNumId w:val="10"/>
  </w:num>
  <w:num w:numId="42" w16cid:durableId="1345594056">
    <w:abstractNumId w:val="32"/>
  </w:num>
  <w:num w:numId="43" w16cid:durableId="90912165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6765"/>
    <w:rsid w:val="000019AB"/>
    <w:rsid w:val="00004C3E"/>
    <w:rsid w:val="000053B1"/>
    <w:rsid w:val="00013EF5"/>
    <w:rsid w:val="00015D1D"/>
    <w:rsid w:val="00033A61"/>
    <w:rsid w:val="00037A44"/>
    <w:rsid w:val="00043FD5"/>
    <w:rsid w:val="00044C5A"/>
    <w:rsid w:val="00047729"/>
    <w:rsid w:val="000635F5"/>
    <w:rsid w:val="000918B4"/>
    <w:rsid w:val="000940E0"/>
    <w:rsid w:val="000953AC"/>
    <w:rsid w:val="00096E63"/>
    <w:rsid w:val="000A1ECB"/>
    <w:rsid w:val="000A21E2"/>
    <w:rsid w:val="000A2466"/>
    <w:rsid w:val="000A6DC3"/>
    <w:rsid w:val="000B0B8A"/>
    <w:rsid w:val="000B3556"/>
    <w:rsid w:val="000C3E86"/>
    <w:rsid w:val="000D5720"/>
    <w:rsid w:val="000E040A"/>
    <w:rsid w:val="000E3DB4"/>
    <w:rsid w:val="000F0426"/>
    <w:rsid w:val="000F16B1"/>
    <w:rsid w:val="000F2C9D"/>
    <w:rsid w:val="000F6C54"/>
    <w:rsid w:val="00104AA9"/>
    <w:rsid w:val="00111B1F"/>
    <w:rsid w:val="00113091"/>
    <w:rsid w:val="00123D2C"/>
    <w:rsid w:val="00162FBE"/>
    <w:rsid w:val="00165012"/>
    <w:rsid w:val="00165857"/>
    <w:rsid w:val="00173915"/>
    <w:rsid w:val="00177F07"/>
    <w:rsid w:val="00182B34"/>
    <w:rsid w:val="00182C82"/>
    <w:rsid w:val="001831ED"/>
    <w:rsid w:val="00184533"/>
    <w:rsid w:val="001954DD"/>
    <w:rsid w:val="00197B92"/>
    <w:rsid w:val="001A5D8B"/>
    <w:rsid w:val="001A78AE"/>
    <w:rsid w:val="001B136C"/>
    <w:rsid w:val="001B3673"/>
    <w:rsid w:val="001C1DD7"/>
    <w:rsid w:val="001C6B4D"/>
    <w:rsid w:val="001D6776"/>
    <w:rsid w:val="001E183F"/>
    <w:rsid w:val="001E2BD8"/>
    <w:rsid w:val="001E3639"/>
    <w:rsid w:val="0020183E"/>
    <w:rsid w:val="00203199"/>
    <w:rsid w:val="00203AFA"/>
    <w:rsid w:val="0021317C"/>
    <w:rsid w:val="00213393"/>
    <w:rsid w:val="00220110"/>
    <w:rsid w:val="00222087"/>
    <w:rsid w:val="00223243"/>
    <w:rsid w:val="00223CC9"/>
    <w:rsid w:val="00225518"/>
    <w:rsid w:val="00237F1D"/>
    <w:rsid w:val="00240E66"/>
    <w:rsid w:val="00253FC5"/>
    <w:rsid w:val="002620EC"/>
    <w:rsid w:val="00264C0D"/>
    <w:rsid w:val="00265FB8"/>
    <w:rsid w:val="00295486"/>
    <w:rsid w:val="002A021D"/>
    <w:rsid w:val="002A0CA5"/>
    <w:rsid w:val="002A0D80"/>
    <w:rsid w:val="002A4B37"/>
    <w:rsid w:val="002A4E6C"/>
    <w:rsid w:val="002A5E8A"/>
    <w:rsid w:val="002A662A"/>
    <w:rsid w:val="002A6A28"/>
    <w:rsid w:val="002A759E"/>
    <w:rsid w:val="002B0297"/>
    <w:rsid w:val="002B2C1F"/>
    <w:rsid w:val="002B4527"/>
    <w:rsid w:val="002C00F5"/>
    <w:rsid w:val="002C1036"/>
    <w:rsid w:val="002C2E41"/>
    <w:rsid w:val="002C30DB"/>
    <w:rsid w:val="002E25D7"/>
    <w:rsid w:val="00302CC2"/>
    <w:rsid w:val="00307207"/>
    <w:rsid w:val="00316BA2"/>
    <w:rsid w:val="0033194D"/>
    <w:rsid w:val="00333B06"/>
    <w:rsid w:val="003540F3"/>
    <w:rsid w:val="00363330"/>
    <w:rsid w:val="003635AE"/>
    <w:rsid w:val="00364D66"/>
    <w:rsid w:val="0036550F"/>
    <w:rsid w:val="00366765"/>
    <w:rsid w:val="0036739E"/>
    <w:rsid w:val="003723F9"/>
    <w:rsid w:val="00375658"/>
    <w:rsid w:val="00377273"/>
    <w:rsid w:val="003852F3"/>
    <w:rsid w:val="00385E80"/>
    <w:rsid w:val="0038655D"/>
    <w:rsid w:val="00387AF2"/>
    <w:rsid w:val="003B051B"/>
    <w:rsid w:val="003D700A"/>
    <w:rsid w:val="003E7C13"/>
    <w:rsid w:val="00401F4F"/>
    <w:rsid w:val="00405A81"/>
    <w:rsid w:val="00410BA9"/>
    <w:rsid w:val="00413E1E"/>
    <w:rsid w:val="00417ED2"/>
    <w:rsid w:val="004248DB"/>
    <w:rsid w:val="00436595"/>
    <w:rsid w:val="00441221"/>
    <w:rsid w:val="004450B0"/>
    <w:rsid w:val="00445D34"/>
    <w:rsid w:val="00461BD7"/>
    <w:rsid w:val="0046402B"/>
    <w:rsid w:val="00476924"/>
    <w:rsid w:val="00480EA1"/>
    <w:rsid w:val="00485A43"/>
    <w:rsid w:val="00486C56"/>
    <w:rsid w:val="004908E2"/>
    <w:rsid w:val="00495DE6"/>
    <w:rsid w:val="004A0CF3"/>
    <w:rsid w:val="004B1B33"/>
    <w:rsid w:val="004B6E11"/>
    <w:rsid w:val="004C07F6"/>
    <w:rsid w:val="004D397B"/>
    <w:rsid w:val="004D6A30"/>
    <w:rsid w:val="004E53EF"/>
    <w:rsid w:val="004E7B93"/>
    <w:rsid w:val="004F3675"/>
    <w:rsid w:val="004F6361"/>
    <w:rsid w:val="004F754D"/>
    <w:rsid w:val="00505138"/>
    <w:rsid w:val="0051494B"/>
    <w:rsid w:val="0051665F"/>
    <w:rsid w:val="00521BE4"/>
    <w:rsid w:val="00525A28"/>
    <w:rsid w:val="0053370D"/>
    <w:rsid w:val="00537AF0"/>
    <w:rsid w:val="00543888"/>
    <w:rsid w:val="00550603"/>
    <w:rsid w:val="00551A05"/>
    <w:rsid w:val="005652F8"/>
    <w:rsid w:val="00573EBE"/>
    <w:rsid w:val="00575301"/>
    <w:rsid w:val="005764B1"/>
    <w:rsid w:val="0057698C"/>
    <w:rsid w:val="00585825"/>
    <w:rsid w:val="00597F28"/>
    <w:rsid w:val="005B310C"/>
    <w:rsid w:val="005B5326"/>
    <w:rsid w:val="005C1721"/>
    <w:rsid w:val="005C6F26"/>
    <w:rsid w:val="005D2B1C"/>
    <w:rsid w:val="005D654D"/>
    <w:rsid w:val="005E2349"/>
    <w:rsid w:val="005F0715"/>
    <w:rsid w:val="005F5498"/>
    <w:rsid w:val="005F7EB2"/>
    <w:rsid w:val="0060445A"/>
    <w:rsid w:val="00605F38"/>
    <w:rsid w:val="00610B8F"/>
    <w:rsid w:val="006207FD"/>
    <w:rsid w:val="00623356"/>
    <w:rsid w:val="00626FB8"/>
    <w:rsid w:val="006468F3"/>
    <w:rsid w:val="00650BCD"/>
    <w:rsid w:val="00655326"/>
    <w:rsid w:val="00660D38"/>
    <w:rsid w:val="00663263"/>
    <w:rsid w:val="00670D04"/>
    <w:rsid w:val="00675850"/>
    <w:rsid w:val="00680029"/>
    <w:rsid w:val="00683FE5"/>
    <w:rsid w:val="006928DD"/>
    <w:rsid w:val="00693F03"/>
    <w:rsid w:val="006962F4"/>
    <w:rsid w:val="006A2CD7"/>
    <w:rsid w:val="006A659A"/>
    <w:rsid w:val="006A65B4"/>
    <w:rsid w:val="006B051D"/>
    <w:rsid w:val="006B2F67"/>
    <w:rsid w:val="006B3D8C"/>
    <w:rsid w:val="006B529D"/>
    <w:rsid w:val="006C46B9"/>
    <w:rsid w:val="006C4A1E"/>
    <w:rsid w:val="006E27F6"/>
    <w:rsid w:val="006E3169"/>
    <w:rsid w:val="006F3797"/>
    <w:rsid w:val="006F5764"/>
    <w:rsid w:val="006F6099"/>
    <w:rsid w:val="00700D38"/>
    <w:rsid w:val="00706855"/>
    <w:rsid w:val="00716052"/>
    <w:rsid w:val="00726EF2"/>
    <w:rsid w:val="00730A9A"/>
    <w:rsid w:val="00732A16"/>
    <w:rsid w:val="00737C65"/>
    <w:rsid w:val="007421C9"/>
    <w:rsid w:val="00751F77"/>
    <w:rsid w:val="00757E0F"/>
    <w:rsid w:val="007679F9"/>
    <w:rsid w:val="00792E2F"/>
    <w:rsid w:val="007A1AF7"/>
    <w:rsid w:val="007A2617"/>
    <w:rsid w:val="007A35A3"/>
    <w:rsid w:val="007B1433"/>
    <w:rsid w:val="007C0809"/>
    <w:rsid w:val="007C2075"/>
    <w:rsid w:val="007C6991"/>
    <w:rsid w:val="007D3F35"/>
    <w:rsid w:val="007D633D"/>
    <w:rsid w:val="007E031A"/>
    <w:rsid w:val="007E3525"/>
    <w:rsid w:val="007F24A6"/>
    <w:rsid w:val="00800716"/>
    <w:rsid w:val="008023BE"/>
    <w:rsid w:val="0083173C"/>
    <w:rsid w:val="0084342C"/>
    <w:rsid w:val="0084377A"/>
    <w:rsid w:val="008461DD"/>
    <w:rsid w:val="008475A1"/>
    <w:rsid w:val="00852FD1"/>
    <w:rsid w:val="008550DE"/>
    <w:rsid w:val="00857608"/>
    <w:rsid w:val="008664FA"/>
    <w:rsid w:val="008755FD"/>
    <w:rsid w:val="008762C4"/>
    <w:rsid w:val="00880137"/>
    <w:rsid w:val="008A015E"/>
    <w:rsid w:val="008A0324"/>
    <w:rsid w:val="008A2009"/>
    <w:rsid w:val="008B646B"/>
    <w:rsid w:val="008C2805"/>
    <w:rsid w:val="008D4BDF"/>
    <w:rsid w:val="008D6C67"/>
    <w:rsid w:val="008E365A"/>
    <w:rsid w:val="008E3848"/>
    <w:rsid w:val="008E573C"/>
    <w:rsid w:val="008E64F9"/>
    <w:rsid w:val="008E7C12"/>
    <w:rsid w:val="008F2939"/>
    <w:rsid w:val="008F3E24"/>
    <w:rsid w:val="008F4B8C"/>
    <w:rsid w:val="008F5199"/>
    <w:rsid w:val="00916663"/>
    <w:rsid w:val="00936EE2"/>
    <w:rsid w:val="00946061"/>
    <w:rsid w:val="00946FCD"/>
    <w:rsid w:val="009517C1"/>
    <w:rsid w:val="00952AB3"/>
    <w:rsid w:val="009536E1"/>
    <w:rsid w:val="00964626"/>
    <w:rsid w:val="00973E44"/>
    <w:rsid w:val="009851A1"/>
    <w:rsid w:val="00986EC2"/>
    <w:rsid w:val="00992FB6"/>
    <w:rsid w:val="00995415"/>
    <w:rsid w:val="009968E2"/>
    <w:rsid w:val="009A6D79"/>
    <w:rsid w:val="009B15F1"/>
    <w:rsid w:val="009B4705"/>
    <w:rsid w:val="009C0BF0"/>
    <w:rsid w:val="009C13A8"/>
    <w:rsid w:val="009C5325"/>
    <w:rsid w:val="009C624D"/>
    <w:rsid w:val="009D390F"/>
    <w:rsid w:val="009D420B"/>
    <w:rsid w:val="009D6C81"/>
    <w:rsid w:val="009E5D87"/>
    <w:rsid w:val="009E79AC"/>
    <w:rsid w:val="009F2CB0"/>
    <w:rsid w:val="009F42EF"/>
    <w:rsid w:val="009F4B81"/>
    <w:rsid w:val="009F6803"/>
    <w:rsid w:val="009F68D7"/>
    <w:rsid w:val="009F7A44"/>
    <w:rsid w:val="00A010C1"/>
    <w:rsid w:val="00A01BA9"/>
    <w:rsid w:val="00A0662A"/>
    <w:rsid w:val="00A1181E"/>
    <w:rsid w:val="00A156F7"/>
    <w:rsid w:val="00A23B75"/>
    <w:rsid w:val="00A32F8D"/>
    <w:rsid w:val="00A36F00"/>
    <w:rsid w:val="00A42BEA"/>
    <w:rsid w:val="00A44AED"/>
    <w:rsid w:val="00A47726"/>
    <w:rsid w:val="00A53650"/>
    <w:rsid w:val="00A628DF"/>
    <w:rsid w:val="00A64626"/>
    <w:rsid w:val="00A64D7A"/>
    <w:rsid w:val="00A737E2"/>
    <w:rsid w:val="00A7428A"/>
    <w:rsid w:val="00A927F4"/>
    <w:rsid w:val="00AA0EDD"/>
    <w:rsid w:val="00AA6A73"/>
    <w:rsid w:val="00AB1A86"/>
    <w:rsid w:val="00AB1E4B"/>
    <w:rsid w:val="00AB34B4"/>
    <w:rsid w:val="00AB3A5C"/>
    <w:rsid w:val="00AB52E0"/>
    <w:rsid w:val="00AC056C"/>
    <w:rsid w:val="00AC583F"/>
    <w:rsid w:val="00AD4CFE"/>
    <w:rsid w:val="00AF2426"/>
    <w:rsid w:val="00AF4B1F"/>
    <w:rsid w:val="00AF6D69"/>
    <w:rsid w:val="00B00362"/>
    <w:rsid w:val="00B04401"/>
    <w:rsid w:val="00B04C44"/>
    <w:rsid w:val="00B06BA0"/>
    <w:rsid w:val="00B117FF"/>
    <w:rsid w:val="00B14B12"/>
    <w:rsid w:val="00B15F6A"/>
    <w:rsid w:val="00B302F3"/>
    <w:rsid w:val="00B31613"/>
    <w:rsid w:val="00B34249"/>
    <w:rsid w:val="00B36FEA"/>
    <w:rsid w:val="00B40DC4"/>
    <w:rsid w:val="00B43DE3"/>
    <w:rsid w:val="00B43EDD"/>
    <w:rsid w:val="00B46808"/>
    <w:rsid w:val="00B54F8C"/>
    <w:rsid w:val="00B72267"/>
    <w:rsid w:val="00B73BB5"/>
    <w:rsid w:val="00B73BB9"/>
    <w:rsid w:val="00B83093"/>
    <w:rsid w:val="00B83364"/>
    <w:rsid w:val="00B87D2B"/>
    <w:rsid w:val="00B93334"/>
    <w:rsid w:val="00B9596D"/>
    <w:rsid w:val="00BA14C7"/>
    <w:rsid w:val="00BA15FF"/>
    <w:rsid w:val="00BB00D4"/>
    <w:rsid w:val="00BB03E3"/>
    <w:rsid w:val="00BC7260"/>
    <w:rsid w:val="00BD236D"/>
    <w:rsid w:val="00BD3118"/>
    <w:rsid w:val="00BE048B"/>
    <w:rsid w:val="00BE25C9"/>
    <w:rsid w:val="00BE2E9C"/>
    <w:rsid w:val="00BE67F9"/>
    <w:rsid w:val="00BF1290"/>
    <w:rsid w:val="00BF29D8"/>
    <w:rsid w:val="00BF3B77"/>
    <w:rsid w:val="00BF5877"/>
    <w:rsid w:val="00BF77B1"/>
    <w:rsid w:val="00C005A3"/>
    <w:rsid w:val="00C014F6"/>
    <w:rsid w:val="00C03215"/>
    <w:rsid w:val="00C125C3"/>
    <w:rsid w:val="00C1549F"/>
    <w:rsid w:val="00C16459"/>
    <w:rsid w:val="00C265F5"/>
    <w:rsid w:val="00C3107D"/>
    <w:rsid w:val="00C35644"/>
    <w:rsid w:val="00C40819"/>
    <w:rsid w:val="00C501CB"/>
    <w:rsid w:val="00C5301B"/>
    <w:rsid w:val="00C55E08"/>
    <w:rsid w:val="00C73B4B"/>
    <w:rsid w:val="00C74637"/>
    <w:rsid w:val="00C80E43"/>
    <w:rsid w:val="00C82AA6"/>
    <w:rsid w:val="00C84CAE"/>
    <w:rsid w:val="00C93733"/>
    <w:rsid w:val="00CA0B9A"/>
    <w:rsid w:val="00CA562D"/>
    <w:rsid w:val="00CA568B"/>
    <w:rsid w:val="00CB0BC2"/>
    <w:rsid w:val="00CB540D"/>
    <w:rsid w:val="00CD5CB5"/>
    <w:rsid w:val="00CE213C"/>
    <w:rsid w:val="00CE3510"/>
    <w:rsid w:val="00CF25A1"/>
    <w:rsid w:val="00CF3D50"/>
    <w:rsid w:val="00CF788D"/>
    <w:rsid w:val="00D016A3"/>
    <w:rsid w:val="00D16417"/>
    <w:rsid w:val="00D23B59"/>
    <w:rsid w:val="00D25B42"/>
    <w:rsid w:val="00D2692B"/>
    <w:rsid w:val="00D4438D"/>
    <w:rsid w:val="00D50F1B"/>
    <w:rsid w:val="00D53070"/>
    <w:rsid w:val="00D5559C"/>
    <w:rsid w:val="00D618D1"/>
    <w:rsid w:val="00D634B3"/>
    <w:rsid w:val="00D63FE1"/>
    <w:rsid w:val="00D65E7F"/>
    <w:rsid w:val="00D74FB3"/>
    <w:rsid w:val="00D84195"/>
    <w:rsid w:val="00D91483"/>
    <w:rsid w:val="00D971C1"/>
    <w:rsid w:val="00DA007C"/>
    <w:rsid w:val="00DA5248"/>
    <w:rsid w:val="00DB2B99"/>
    <w:rsid w:val="00DB349D"/>
    <w:rsid w:val="00DB4D27"/>
    <w:rsid w:val="00DC60D0"/>
    <w:rsid w:val="00DC65BD"/>
    <w:rsid w:val="00DD2EE2"/>
    <w:rsid w:val="00DD46EE"/>
    <w:rsid w:val="00DE38BD"/>
    <w:rsid w:val="00DE6451"/>
    <w:rsid w:val="00DF33AC"/>
    <w:rsid w:val="00DF4ED2"/>
    <w:rsid w:val="00DF5D5F"/>
    <w:rsid w:val="00E00C43"/>
    <w:rsid w:val="00E1216B"/>
    <w:rsid w:val="00E246EF"/>
    <w:rsid w:val="00E273A5"/>
    <w:rsid w:val="00E32FF8"/>
    <w:rsid w:val="00E33434"/>
    <w:rsid w:val="00E360DF"/>
    <w:rsid w:val="00E36EA4"/>
    <w:rsid w:val="00E40BF9"/>
    <w:rsid w:val="00E431FB"/>
    <w:rsid w:val="00E504FF"/>
    <w:rsid w:val="00E56686"/>
    <w:rsid w:val="00E56AF6"/>
    <w:rsid w:val="00E60997"/>
    <w:rsid w:val="00E65156"/>
    <w:rsid w:val="00E664B7"/>
    <w:rsid w:val="00E665E3"/>
    <w:rsid w:val="00E74AEC"/>
    <w:rsid w:val="00E75C0E"/>
    <w:rsid w:val="00E80B4B"/>
    <w:rsid w:val="00E87AC4"/>
    <w:rsid w:val="00E910B2"/>
    <w:rsid w:val="00E94381"/>
    <w:rsid w:val="00EA2974"/>
    <w:rsid w:val="00EA49C6"/>
    <w:rsid w:val="00EC29B0"/>
    <w:rsid w:val="00EC37FD"/>
    <w:rsid w:val="00ED03D0"/>
    <w:rsid w:val="00ED2512"/>
    <w:rsid w:val="00ED6905"/>
    <w:rsid w:val="00ED7C02"/>
    <w:rsid w:val="00EE3154"/>
    <w:rsid w:val="00F0069A"/>
    <w:rsid w:val="00F014EC"/>
    <w:rsid w:val="00F031B2"/>
    <w:rsid w:val="00F1651B"/>
    <w:rsid w:val="00F20CC2"/>
    <w:rsid w:val="00F21137"/>
    <w:rsid w:val="00F254C9"/>
    <w:rsid w:val="00F339B7"/>
    <w:rsid w:val="00F350EC"/>
    <w:rsid w:val="00F43D53"/>
    <w:rsid w:val="00F459D2"/>
    <w:rsid w:val="00F45EF3"/>
    <w:rsid w:val="00F60BC2"/>
    <w:rsid w:val="00F76C80"/>
    <w:rsid w:val="00F84441"/>
    <w:rsid w:val="00F8592D"/>
    <w:rsid w:val="00F93083"/>
    <w:rsid w:val="00FA1188"/>
    <w:rsid w:val="00FA318F"/>
    <w:rsid w:val="00FA4C9B"/>
    <w:rsid w:val="00FA7911"/>
    <w:rsid w:val="00FB02D4"/>
    <w:rsid w:val="00FC5183"/>
    <w:rsid w:val="00FC634D"/>
    <w:rsid w:val="00FE1C5E"/>
    <w:rsid w:val="00FE2B07"/>
    <w:rsid w:val="00FE3B7A"/>
    <w:rsid w:val="00FE7F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63780"/>
  <w15:docId w15:val="{AAEBCF92-35CF-4757-BD6F-C470DF00C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730" w:hanging="37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paragraph" w:styleId="Header">
    <w:name w:val="header"/>
    <w:basedOn w:val="Normal"/>
    <w:link w:val="HeaderChar"/>
    <w:uiPriority w:val="99"/>
    <w:unhideWhenUsed/>
    <w:rsid w:val="0051665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1665F"/>
    <w:rPr>
      <w:rFonts w:ascii="Calibri" w:eastAsia="Calibri" w:hAnsi="Calibri" w:cs="Calibri"/>
      <w:color w:val="000000"/>
    </w:rPr>
  </w:style>
  <w:style w:type="character" w:styleId="PlaceholderText">
    <w:name w:val="Placeholder Text"/>
    <w:basedOn w:val="DefaultParagraphFont"/>
    <w:uiPriority w:val="99"/>
    <w:semiHidden/>
    <w:rsid w:val="007A1AF7"/>
    <w:rPr>
      <w:color w:val="808080"/>
    </w:rPr>
  </w:style>
  <w:style w:type="paragraph" w:styleId="ListParagraph">
    <w:name w:val="List Paragraph"/>
    <w:basedOn w:val="Normal"/>
    <w:uiPriority w:val="34"/>
    <w:qFormat/>
    <w:rsid w:val="005E2349"/>
    <w:pPr>
      <w:ind w:left="720"/>
      <w:contextualSpacing/>
    </w:pPr>
  </w:style>
  <w:style w:type="paragraph" w:styleId="BalloonText">
    <w:name w:val="Balloon Text"/>
    <w:basedOn w:val="Normal"/>
    <w:link w:val="BalloonTextChar"/>
    <w:uiPriority w:val="99"/>
    <w:semiHidden/>
    <w:unhideWhenUsed/>
    <w:rsid w:val="00B833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3364"/>
    <w:rPr>
      <w:rFonts w:ascii="Segoe UI" w:eastAsia="Calibri" w:hAnsi="Segoe UI" w:cs="Segoe UI"/>
      <w:color w:val="000000"/>
      <w:sz w:val="18"/>
      <w:szCs w:val="18"/>
    </w:rPr>
  </w:style>
  <w:style w:type="paragraph" w:customStyle="1" w:styleId="Default">
    <w:name w:val="Default"/>
    <w:rsid w:val="000635F5"/>
    <w:pPr>
      <w:autoSpaceDE w:val="0"/>
      <w:autoSpaceDN w:val="0"/>
      <w:adjustRightInd w:val="0"/>
      <w:spacing w:after="0" w:line="240" w:lineRule="auto"/>
    </w:pPr>
    <w:rPr>
      <w:rFonts w:ascii="Times New Roman" w:eastAsiaTheme="minorHAnsi" w:hAnsi="Times New Roman" w:cs="Times New Roman"/>
      <w:color w:val="000000"/>
      <w:sz w:val="24"/>
      <w:szCs w:val="24"/>
      <w:lang w:val="en-CA" w:eastAsia="en-US"/>
    </w:rPr>
  </w:style>
  <w:style w:type="character" w:styleId="CommentReference">
    <w:name w:val="annotation reference"/>
    <w:basedOn w:val="DefaultParagraphFont"/>
    <w:uiPriority w:val="99"/>
    <w:semiHidden/>
    <w:unhideWhenUsed/>
    <w:rsid w:val="00D50F1B"/>
    <w:rPr>
      <w:sz w:val="16"/>
      <w:szCs w:val="16"/>
    </w:rPr>
  </w:style>
  <w:style w:type="paragraph" w:styleId="CommentText">
    <w:name w:val="annotation text"/>
    <w:basedOn w:val="Normal"/>
    <w:link w:val="CommentTextChar"/>
    <w:uiPriority w:val="99"/>
    <w:unhideWhenUsed/>
    <w:rsid w:val="00D50F1B"/>
    <w:pPr>
      <w:spacing w:line="240" w:lineRule="auto"/>
    </w:pPr>
    <w:rPr>
      <w:sz w:val="20"/>
      <w:szCs w:val="20"/>
    </w:rPr>
  </w:style>
  <w:style w:type="character" w:customStyle="1" w:styleId="CommentTextChar">
    <w:name w:val="Comment Text Char"/>
    <w:basedOn w:val="DefaultParagraphFont"/>
    <w:link w:val="CommentText"/>
    <w:uiPriority w:val="99"/>
    <w:rsid w:val="00D50F1B"/>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D50F1B"/>
    <w:rPr>
      <w:b/>
      <w:bCs/>
    </w:rPr>
  </w:style>
  <w:style w:type="character" w:customStyle="1" w:styleId="CommentSubjectChar">
    <w:name w:val="Comment Subject Char"/>
    <w:basedOn w:val="CommentTextChar"/>
    <w:link w:val="CommentSubject"/>
    <w:uiPriority w:val="99"/>
    <w:semiHidden/>
    <w:rsid w:val="00D50F1B"/>
    <w:rPr>
      <w:rFonts w:ascii="Calibri" w:eastAsia="Calibri" w:hAnsi="Calibri" w:cs="Calibri"/>
      <w:b/>
      <w:bCs/>
      <w:color w:val="000000"/>
      <w:sz w:val="20"/>
      <w:szCs w:val="20"/>
    </w:rPr>
  </w:style>
  <w:style w:type="character" w:styleId="Hyperlink">
    <w:name w:val="Hyperlink"/>
    <w:basedOn w:val="DefaultParagraphFont"/>
    <w:uiPriority w:val="99"/>
    <w:unhideWhenUsed/>
    <w:rsid w:val="00240E66"/>
    <w:rPr>
      <w:color w:val="0563C1" w:themeColor="hyperlink"/>
      <w:u w:val="single"/>
    </w:rPr>
  </w:style>
  <w:style w:type="character" w:styleId="FollowedHyperlink">
    <w:name w:val="FollowedHyperlink"/>
    <w:basedOn w:val="DefaultParagraphFont"/>
    <w:uiPriority w:val="99"/>
    <w:semiHidden/>
    <w:unhideWhenUsed/>
    <w:rsid w:val="00AC583F"/>
    <w:rPr>
      <w:color w:val="954F72" w:themeColor="followedHyperlink"/>
      <w:u w:val="single"/>
    </w:rPr>
  </w:style>
  <w:style w:type="paragraph" w:customStyle="1" w:styleId="SingleTxt">
    <w:name w:val="__Single Txt"/>
    <w:basedOn w:val="Normal"/>
    <w:rsid w:val="00E910B2"/>
    <w:pPr>
      <w:spacing w:after="120" w:line="240" w:lineRule="exact"/>
      <w:ind w:left="1267" w:right="1267" w:firstLine="0"/>
    </w:pPr>
    <w:rPr>
      <w:rFonts w:ascii="Times New Roman" w:eastAsiaTheme="minorHAnsi" w:hAnsi="Times New Roman" w:cs="Times New Roman"/>
      <w:color w:val="auto"/>
      <w:spacing w:val="4"/>
      <w:sz w:val="20"/>
      <w:szCs w:val="20"/>
      <w:lang w:val="en-CA" w:eastAsia="en-CA"/>
    </w:rPr>
  </w:style>
  <w:style w:type="paragraph" w:styleId="Revision">
    <w:name w:val="Revision"/>
    <w:hidden/>
    <w:uiPriority w:val="99"/>
    <w:semiHidden/>
    <w:rsid w:val="00505138"/>
    <w:pPr>
      <w:spacing w:after="0" w:line="240" w:lineRule="auto"/>
    </w:pPr>
    <w:rPr>
      <w:rFonts w:ascii="Calibri" w:eastAsia="Calibri" w:hAnsi="Calibri" w:cs="Calibri"/>
      <w:color w:val="000000"/>
    </w:rPr>
  </w:style>
  <w:style w:type="character" w:styleId="UnresolvedMention">
    <w:name w:val="Unresolved Mention"/>
    <w:basedOn w:val="DefaultParagraphFont"/>
    <w:uiPriority w:val="99"/>
    <w:semiHidden/>
    <w:unhideWhenUsed/>
    <w:rsid w:val="00264C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14751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undocs.org/ST/SGB/2004/13/Rev.1"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icsc.un.org/Home/DataSalaryScale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undocs.org/Home/Mobile?FinalSymbol=ST%2FIC%2F2011%2F6&amp;Language=E&amp;DeviceType=Desktop&amp;LangRequested=False"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undocs.org/ST/SGB/2004/13/Rev.1" TargetMode="Externa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4158B8D37B64EFA82BDF34E67F4AEFF"/>
        <w:category>
          <w:name w:val="General"/>
          <w:gallery w:val="placeholder"/>
        </w:category>
        <w:types>
          <w:type w:val="bbPlcHdr"/>
        </w:types>
        <w:behaviors>
          <w:behavior w:val="content"/>
        </w:behaviors>
        <w:guid w:val="{A1C7F3AF-0680-4701-9B76-F88ACD01B81D}"/>
      </w:docPartPr>
      <w:docPartBody>
        <w:p w:rsidR="00686FF5" w:rsidRDefault="006847F1">
          <w:r w:rsidRPr="00204A4C">
            <w:rPr>
              <w:rStyle w:val="PlaceholderText"/>
            </w:rPr>
            <w:t>[POPPRefItemVersion]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47F1"/>
    <w:rsid w:val="000F66AC"/>
    <w:rsid w:val="001A0C80"/>
    <w:rsid w:val="001D6412"/>
    <w:rsid w:val="00323C4B"/>
    <w:rsid w:val="0037176F"/>
    <w:rsid w:val="00485F48"/>
    <w:rsid w:val="00510889"/>
    <w:rsid w:val="00550683"/>
    <w:rsid w:val="005C292F"/>
    <w:rsid w:val="005C3B17"/>
    <w:rsid w:val="006847F1"/>
    <w:rsid w:val="00686FF5"/>
    <w:rsid w:val="006A5BC7"/>
    <w:rsid w:val="006E65C5"/>
    <w:rsid w:val="00807D5B"/>
    <w:rsid w:val="0092445D"/>
    <w:rsid w:val="009E5D50"/>
    <w:rsid w:val="00B2439C"/>
    <w:rsid w:val="00C1752E"/>
    <w:rsid w:val="00C32D7C"/>
    <w:rsid w:val="00C362EF"/>
    <w:rsid w:val="00C44A67"/>
    <w:rsid w:val="00CC2D4D"/>
    <w:rsid w:val="00CC4516"/>
    <w:rsid w:val="00D13085"/>
    <w:rsid w:val="00E75870"/>
    <w:rsid w:val="00E86381"/>
    <w:rsid w:val="00EA5E23"/>
    <w:rsid w:val="00FA1188"/>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47F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UNDP_POPP_DOCUMENTLIB_CONTENTTYPE" ma:contentTypeID="0x01010061FF32BFFC2B4E50A3A86F4682D7D367007687F3382310C0489D2A99E053BA6D39" ma:contentTypeVersion="39" ma:contentTypeDescription="Create a new document." ma:contentTypeScope="" ma:versionID="6be656cb1c163ecae2ba3479e659beb4">
  <xsd:schema xmlns:xsd="http://www.w3.org/2001/XMLSchema" xmlns:xs="http://www.w3.org/2001/XMLSchema" xmlns:p="http://schemas.microsoft.com/office/2006/metadata/properties" xmlns:ns1="http://schemas.microsoft.com/sharepoint/v3" xmlns:ns2="8264c5cc-ec60-4b56-8111-ce635d3d139a" xmlns:ns3="e560140e-7b2f-4392-90df-e7567e3021a3" targetNamespace="http://schemas.microsoft.com/office/2006/metadata/properties" ma:root="true" ma:fieldsID="4ff6b9a3198065004b36a8a1743102d6" ns1:_="" ns2:_="" ns3:_="">
    <xsd:import namespace="http://schemas.microsoft.com/sharepoint/v3"/>
    <xsd:import namespace="8264c5cc-ec60-4b56-8111-ce635d3d139a"/>
    <xsd:import namespace="e560140e-7b2f-4392-90df-e7567e3021a3"/>
    <xsd:element name="properties">
      <xsd:complexType>
        <xsd:sequence>
          <xsd:element name="documentManagement">
            <xsd:complexType>
              <xsd:all>
                <xsd:element ref="ns2:UNDP_POPP_TITLE_EN" minOccurs="0"/>
                <xsd:element ref="ns2:UNDP_POPP_FOCALPOINT" minOccurs="0"/>
                <xsd:element ref="ns2:UNDP_POPP_DOCUMENT_TYPE"/>
                <xsd:element ref="ns2:UNDP_POPP_DOCUMENT_LANGUAGE"/>
                <xsd:element ref="ns2:UNDP_POPP_EFFECTIVEDATE" minOccurs="0"/>
                <xsd:element ref="ns2:UNDP_POPP_PLANNED_REVIEWDATE" minOccurs="0"/>
                <xsd:element ref="ns2:UNDP_POPP_VERSION_COMMENTS" minOccurs="0"/>
                <xsd:element ref="ns2:UNDP_POPP_FILEVERSION" minOccurs="0"/>
                <xsd:element ref="ns2:UNDP_POPP_ISACTIVE" minOccurs="0"/>
                <xsd:element ref="ns2:UNDP_POPP_NOTE" minOccurs="0"/>
                <xsd:element ref="ns2:UNDP_POPP_DOCUMENT_TEMPLATE" minOccurs="0"/>
                <xsd:element ref="ns2:TaxCatchAll" minOccurs="0"/>
                <xsd:element ref="ns2:TaxCatchAllLabel" minOccurs="0"/>
                <xsd:element ref="ns2:UNDP_POPP_BUSINESSPROCESS_HIDDEN" minOccurs="0"/>
                <xsd:element ref="ns2:UNDP_POPP_BUSINESSUNITID_HIDDEN" minOccurs="0"/>
                <xsd:element ref="ns2:l0e6ef0c43e74560bd7f3acd1f5e8571" minOccurs="0"/>
                <xsd:element ref="ns3:Location" minOccurs="0"/>
                <xsd:element ref="ns2:_dlc_DocId" minOccurs="0"/>
                <xsd:element ref="ns2:_dlc_DocIdUrl" minOccurs="0"/>
                <xsd:element ref="ns2:_dlc_DocIdPersistId" minOccurs="0"/>
                <xsd:element ref="ns1:_dlc_Exempt" minOccurs="0"/>
                <xsd:element ref="ns3:DLCPolicyLabelValue" minOccurs="0"/>
                <xsd:element ref="ns3:DLCPolicyLabelClientValue" minOccurs="0"/>
                <xsd:element ref="ns3:DLCPolicyLabelLock" minOccurs="0"/>
                <xsd:element ref="ns2:UNDP_POPP_REFITEM_VERSION" minOccurs="0"/>
                <xsd:element ref="ns2:UNDP_POPP_LASTMODIFIED" minOccurs="0"/>
                <xsd:element ref="ns2:UNDP_POPP_REJECT_COMMENTS" minOccurs="0"/>
                <xsd:element ref="ns3:POPPIsArchiv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30"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264c5cc-ec60-4b56-8111-ce635d3d139a" elementFormDefault="qualified">
    <xsd:import namespace="http://schemas.microsoft.com/office/2006/documentManagement/types"/>
    <xsd:import namespace="http://schemas.microsoft.com/office/infopath/2007/PartnerControls"/>
    <xsd:element name="UNDP_POPP_TITLE_EN" ma:index="1" nillable="true" ma:displayName="Title_EN" ma:indexed="true" ma:internalName="UNDP_POPP_TITLE_EN">
      <xsd:simpleType>
        <xsd:restriction base="dms:Text">
          <xsd:maxLength value="255"/>
        </xsd:restriction>
      </xsd:simpleType>
    </xsd:element>
    <xsd:element name="UNDP_POPP_FOCALPOINT" ma:index="3" nillable="true" ma:displayName="Focal Point" ma:SharePointGroup="0" ma:internalName="UNDP_POPP_FOCALPOINT"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DP_POPP_DOCUMENT_TYPE" ma:index="5" ma:displayName="Document TYPE" ma:default="Template" ma:format="Dropdown" ma:indexed="true" ma:internalName="UNDP_POPP_DOCUMENT_TYPE" ma:readOnly="false">
      <xsd:simpleType>
        <xsd:restriction base="dms:Choice">
          <xsd:enumeration value="Regulation"/>
          <xsd:enumeration value="Policy"/>
          <xsd:enumeration value="Template"/>
        </xsd:restriction>
      </xsd:simpleType>
    </xsd:element>
    <xsd:element name="UNDP_POPP_DOCUMENT_LANGUAGE" ma:index="6" ma:displayName="Document Language" ma:default="English" ma:format="Dropdown" ma:indexed="true" ma:internalName="UNDP_POPP_DOCUMENT_LANGUAGE" ma:readOnly="false">
      <xsd:simpleType>
        <xsd:restriction base="dms:Choice">
          <xsd:enumeration value="English"/>
          <xsd:enumeration value="Spanish"/>
          <xsd:enumeration value="French"/>
          <xsd:enumeration value="Arabic"/>
          <xsd:enumeration value="Portuguese"/>
        </xsd:restriction>
      </xsd:simpleType>
    </xsd:element>
    <xsd:element name="UNDP_POPP_EFFECTIVEDATE" ma:index="7" nillable="true" ma:displayName="Effective Date" ma:format="DateOnly" ma:internalName="UNDP_POPP_EFFECTIVEDATE">
      <xsd:simpleType>
        <xsd:restriction base="dms:DateTime"/>
      </xsd:simpleType>
    </xsd:element>
    <xsd:element name="UNDP_POPP_PLANNED_REVIEWDATE" ma:index="8" nillable="true" ma:displayName="Planned Review Date" ma:format="DateOnly" ma:internalName="UNDP_POPP_PLANNED_REVIEWDATE">
      <xsd:simpleType>
        <xsd:restriction base="dms:DateTime"/>
      </xsd:simpleType>
    </xsd:element>
    <xsd:element name="UNDP_POPP_VERSION_COMMENTS" ma:index="9" nillable="true" ma:displayName="Version Comments" ma:internalName="UNDP_POPP_VERSION_COMMENTS">
      <xsd:simpleType>
        <xsd:restriction base="dms:Note">
          <xsd:maxLength value="255"/>
        </xsd:restriction>
      </xsd:simpleType>
    </xsd:element>
    <xsd:element name="UNDP_POPP_FILEVERSION" ma:index="10" nillable="true" ma:displayName="FileVersionID" ma:decimals="0" ma:internalName="UNDP_POPP_FILEVERSION">
      <xsd:simpleType>
        <xsd:restriction base="dms:Number"/>
      </xsd:simpleType>
    </xsd:element>
    <xsd:element name="UNDP_POPP_ISACTIVE" ma:index="11" nillable="true" ma:displayName="POPPIsActive" ma:default="1" ma:internalName="UNDP_POPP_ISACTIVE">
      <xsd:simpleType>
        <xsd:restriction base="dms:Boolean"/>
      </xsd:simpleType>
    </xsd:element>
    <xsd:element name="UNDP_POPP_NOTE" ma:index="12" nillable="true" ma:displayName="Notes" ma:internalName="UNDP_POPP_NOTE">
      <xsd:simpleType>
        <xsd:restriction base="dms:Note">
          <xsd:maxLength value="255"/>
        </xsd:restriction>
      </xsd:simpleType>
    </xsd:element>
    <xsd:element name="UNDP_POPP_DOCUMENT_TEMPLATE" ma:index="13" nillable="true" ma:displayName="Document Template" ma:internalName="UNDP_POPP_DOCUMENT_TEMPLATE">
      <xsd:simpleType>
        <xsd:restriction base="dms:Text"/>
      </xsd:simpleType>
    </xsd:element>
    <xsd:element name="TaxCatchAll" ma:index="17" nillable="true" ma:displayName="Taxonomy Catch All Column" ma:hidden="true" ma:list="{ee792a02-1c68-437d-afee-526d4eee3bde}" ma:internalName="TaxCatchAll" ma:showField="CatchAllData"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ee792a02-1c68-437d-afee-526d4eee3bde}" ma:internalName="TaxCatchAllLabel" ma:readOnly="true" ma:showField="CatchAllDataLabel" ma:web="8264c5cc-ec60-4b56-8111-ce635d3d139a">
      <xsd:complexType>
        <xsd:complexContent>
          <xsd:extension base="dms:MultiChoiceLookup">
            <xsd:sequence>
              <xsd:element name="Value" type="dms:Lookup" maxOccurs="unbounded" minOccurs="0" nillable="true"/>
            </xsd:sequence>
          </xsd:extension>
        </xsd:complexContent>
      </xsd:complexType>
    </xsd:element>
    <xsd:element name="UNDP_POPP_BUSINESSPROCESS_HIDDEN" ma:index="19" nillable="true" ma:taxonomy="true" ma:internalName="UNDP_POPP_BUSINESSPROCESS_HIDDEN" ma:taxonomyFieldName="POPPBusinessProcess" ma:displayName="POPPBusinessProcess" ma:default="" ma:fieldId="{74bd8a2a-abe6-4809-9e69-96ac6e480a30}" ma:sspId="28e6c43a-9e99-4bdd-9574-a0fa4ea3b61e" ma:termSetId="602d329c-34f7-45d6-b12a-9bc8242c07ba" ma:anchorId="00000000-0000-0000-0000-000000000000" ma:open="false" ma:isKeyword="false">
      <xsd:complexType>
        <xsd:sequence>
          <xsd:element ref="pc:Terms" minOccurs="0" maxOccurs="1"/>
        </xsd:sequence>
      </xsd:complexType>
    </xsd:element>
    <xsd:element name="UNDP_POPP_BUSINESSUNITID_HIDDEN" ma:index="22" nillable="true" ma:displayName="BusinessUnitData" ma:hidden="true" ma:internalName="UNDP_POPP_BUSINESSUNITID_HIDDEN">
      <xsd:simpleType>
        <xsd:restriction base="dms:Note"/>
      </xsd:simpleType>
    </xsd:element>
    <xsd:element name="l0e6ef0c43e74560bd7f3acd1f5e8571" ma:index="23" nillable="true" ma:taxonomy="true" ma:internalName="l0e6ef0c43e74560bd7f3acd1f5e8571" ma:taxonomyFieldName="UNDP_POPP_BUSINESSUNIT" ma:displayName="BusinessUnit" ma:indexed="true" ma:default="" ma:fieldId="{50e6ef0c-43e7-4560-bd7f-3acd1f5e8571}" ma:sspId="28e6c43a-9e99-4bdd-9574-a0fa4ea3b61e" ma:termSetId="409cdc02-fd20-40c2-9bb7-655db5573ef9" ma:anchorId="00000000-0000-0000-0000-000000000000" ma:open="false" ma:isKeyword="false">
      <xsd:complexType>
        <xsd:sequence>
          <xsd:element ref="pc:Terms" minOccurs="0" maxOccurs="1"/>
        </xsd:sequence>
      </xsd:complexType>
    </xsd:element>
    <xsd:element name="_dlc_DocId" ma:index="27" nillable="true" ma:displayName="Document ID Value" ma:description="The value of the document ID assigned to this item." ma:internalName="_dlc_DocId" ma:readOnly="true">
      <xsd:simpleType>
        <xsd:restriction base="dms:Text"/>
      </xsd:simpleType>
    </xsd:element>
    <xsd:element name="_dlc_DocIdUrl" ma:index="2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9" nillable="true" ma:displayName="Persist ID" ma:description="Keep ID on add." ma:hidden="true" ma:internalName="_dlc_DocIdPersistId" ma:readOnly="true">
      <xsd:simpleType>
        <xsd:restriction base="dms:Boolean"/>
      </xsd:simpleType>
    </xsd:element>
    <xsd:element name="UNDP_POPP_REFITEM_VERSION" ma:index="34" nillable="true" ma:displayName="POPPRefItemVersion" ma:decimals="0" ma:default="1" ma:internalName="UNDP_POPP_REFITEM_VERSION" ma:percentage="FALSE">
      <xsd:simpleType>
        <xsd:restriction base="dms:Number"/>
      </xsd:simpleType>
    </xsd:element>
    <xsd:element name="UNDP_POPP_LASTMODIFIED" ma:index="35" nillable="true" ma:displayName="POPPLastModified" ma:format="DateOnly" ma:internalName="UNDP_POPP_LASTMODIFIED">
      <xsd:simpleType>
        <xsd:restriction base="dms:DateTime"/>
      </xsd:simpleType>
    </xsd:element>
    <xsd:element name="UNDP_POPP_REJECT_COMMENTS" ma:index="37" nillable="true" ma:displayName="POPPRejectComments" ma:internalName="UNDP_POPP_REJECT_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560140e-7b2f-4392-90df-e7567e3021a3" elementFormDefault="qualified">
    <xsd:import namespace="http://schemas.microsoft.com/office/2006/documentManagement/types"/>
    <xsd:import namespace="http://schemas.microsoft.com/office/infopath/2007/PartnerControls"/>
    <xsd:element name="Location" ma:index="26" nillable="true" ma:displayName="Location" ma:internalName="Location">
      <xsd:simpleType>
        <xsd:restriction base="dms:Text">
          <xsd:maxLength value="255"/>
        </xsd:restriction>
      </xsd:simpleType>
    </xsd:element>
    <xsd:element name="DLCPolicyLabelValue" ma:index="31" nillable="true" ma:displayName="Label" ma:description="Stores the current value of the label." ma:internalName="DLCPolicyLabelValue" ma:readOnly="true">
      <xsd:simpleType>
        <xsd:restriction base="dms:Note">
          <xsd:maxLength value="255"/>
        </xsd:restriction>
      </xsd:simpleType>
    </xsd:element>
    <xsd:element name="DLCPolicyLabelClientValue" ma:index="32" nillable="true" ma:displayName="Client Label Value" ma:description="Stores the last label value computed on the client." ma:hidden="true" ma:internalName="DLCPolicyLabelClientValue" ma:readOnly="false">
      <xsd:simpleType>
        <xsd:restriction base="dms:Note"/>
      </xsd:simpleType>
    </xsd:element>
    <xsd:element name="DLCPolicyLabelLock" ma:index="33" nillable="true" ma:displayName="Label Locked" ma:description="Indicates whether the label should be updated when item properties are modified." ma:hidden="true" ma:internalName="DLCPolicyLabelLock" ma:readOnly="false">
      <xsd:simpleType>
        <xsd:restriction base="dms:Text"/>
      </xsd:simpleType>
    </xsd:element>
    <xsd:element name="POPPIsArchived" ma:index="38" nillable="true" ma:displayName="POPPIsArchived" ma:default="0" ma:internalName="POPPIsArchived">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UNDP_POPP_REFITEM_VERSION xmlns="8264c5cc-ec60-4b56-8111-ce635d3d139a">6</UNDP_POPP_REFITEM_VERSION>
    <Location xmlns="e560140e-7b2f-4392-90df-e7567e3021a3">Public</Location>
    <DLCPolicyLabelLock xmlns="e560140e-7b2f-4392-90df-e7567e3021a3" xsi:nil="true"/>
    <UNDP_POPP_NOTE xmlns="8264c5cc-ec60-4b56-8111-ce635d3d139a" xsi:nil="true"/>
    <TaxCatchAll xmlns="8264c5cc-ec60-4b56-8111-ce635d3d139a">
      <Value>349</Value>
    </TaxCatchAll>
    <DLCPolicyLabelClientValue xmlns="e560140e-7b2f-4392-90df-e7567e3021a3">Effective Date: 12/31/2016                                                Version #: 5.0</DLCPolicyLabelClientValue>
    <UNDP_POPP_PLANNED_REVIEWDATE xmlns="8264c5cc-ec60-4b56-8111-ce635d3d139a" xsi:nil="true"/>
    <UNDP_POPP_DOCUMENT_LANGUAGE xmlns="8264c5cc-ec60-4b56-8111-ce635d3d139a">English</UNDP_POPP_DOCUMENT_LANGUAGE>
    <UNDP_POPP_BUSINESSUNITID_HIDDEN xmlns="8264c5cc-ec60-4b56-8111-ce635d3d139a" xsi:nil="true"/>
    <UNDP_POPP_EFFECTIVEDATE xmlns="8264c5cc-ec60-4b56-8111-ce635d3d139a">2024-01-01T00:00:00</UNDP_POPP_EFFECTIVEDATE>
    <UNDP_POPP_BUSINESSPROCESS_HIDDEN xmlns="8264c5cc-ec60-4b56-8111-ce635d3d139a">
      <Terms xmlns="http://schemas.microsoft.com/office/infopath/2007/PartnerControls"/>
    </UNDP_POPP_BUSINESSPROCESS_HIDDEN>
    <UNDP_POPP_DOCUMENT_TEMPLATE xmlns="8264c5cc-ec60-4b56-8111-ce635d3d139a" xsi:nil="true"/>
    <UNDP_POPP_TITLE_EN xmlns="8264c5cc-ec60-4b56-8111-ce635d3d139a">Dependency Status and Allowances</UNDP_POPP_TITLE_EN>
    <UNDP_POPP_FOCALPOINT xmlns="8264c5cc-ec60-4b56-8111-ce635d3d139a">
      <UserInfo>
        <DisplayName/>
        <AccountId xsi:nil="true"/>
        <AccountType/>
      </UserInfo>
    </UNDP_POPP_FOCALPOINT>
    <UNDP_POPP_DOCUMENT_TYPE xmlns="8264c5cc-ec60-4b56-8111-ce635d3d139a">Policy</UNDP_POPP_DOCUMENT_TYPE>
    <UNDP_POPP_ISACTIVE xmlns="8264c5cc-ec60-4b56-8111-ce635d3d139a">true</UNDP_POPP_ISACTIVE>
    <UNDP_POPP_FILEVERSION xmlns="8264c5cc-ec60-4b56-8111-ce635d3d139a">512</UNDP_POPP_FILEVERSION>
    <UNDP_POPP_LASTMODIFIED xmlns="8264c5cc-ec60-4b56-8111-ce635d3d139a" xsi:nil="true"/>
    <UNDP_POPP_VERSION_COMMENTS xmlns="8264c5cc-ec60-4b56-8111-ce635d3d139a" xsi:nil="true"/>
    <l0e6ef0c43e74560bd7f3acd1f5e8571 xmlns="8264c5cc-ec60-4b56-8111-ce635d3d139a">
      <Terms xmlns="http://schemas.microsoft.com/office/infopath/2007/PartnerControls">
        <TermInfo xmlns="http://schemas.microsoft.com/office/infopath/2007/PartnerControls">
          <TermName xmlns="http://schemas.microsoft.com/office/infopath/2007/PartnerControls">Human Resources Management</TermName>
          <TermId xmlns="http://schemas.microsoft.com/office/infopath/2007/PartnerControls">1f57ad6b-760b-4b5a-be19-36e6fe76fd85</TermId>
        </TermInfo>
      </Terms>
    </l0e6ef0c43e74560bd7f3acd1f5e8571>
    <_dlc_DocId xmlns="8264c5cc-ec60-4b56-8111-ce635d3d139a">POPP-11-2497</_dlc_DocId>
    <_dlc_DocIdUrl xmlns="8264c5cc-ec60-4b56-8111-ce635d3d139a">
      <Url>https://popp.undp.org/_layouts/15/DocIdRedir.aspx?ID=POPP-11-2497</Url>
      <Description>POPP-11-2497</Description>
    </_dlc_DocIdUrl>
    <DLCPolicyLabelValue xmlns="e560140e-7b2f-4392-90df-e7567e3021a3">Effective Date: 12/31/2016                                                Version #: 5.0</DLCPolicyLabelValue>
    <UNDP_POPP_REJECT_COMMENTS xmlns="8264c5cc-ec60-4b56-8111-ce635d3d139a" xsi:nil="true"/>
    <POPPIsArchived xmlns="e560140e-7b2f-4392-90df-e7567e3021a3">false</POPPIsArchived>
  </documentManagement>
</p:properties>
</file>

<file path=customXml/item6.xml><?xml version="1.0" encoding="utf-8"?>
<?mso-contentType ?>
<p:Policy xmlns:p="office.server.policy" id="" local="true">
  <p:Name>UNDP_POPP_DOCUMENTLIB_CONTENTTYPE</p:Name>
  <p:Description/>
  <p:Statement/>
  <p:PolicyItems>
    <p:PolicyItem featureId="Microsoft.Office.RecordsManagement.PolicyFeatures.PolicyLabel" staticId="0x01010061FF32BFFC2B4E50A3A86F4682D7D367007687F3382310C0489D2A99E053BA6D39|-591493697" UniqueId="d084c973-6e46-4ddd-b9a1-4c01a62f12ea">
      <p:Name>Labels</p:Name>
      <p:Description>Generates labels that can be inserted in Microsoft Office documents to ensure that document properties or other important information are included when documents are printed. Labels can also be used to search for documents.</p:Description>
      <p:CustomData>
        <label>
          <properties>
            <height>0.5</height>
            <font>Calibri</font>
          </properties>
          <segment type="literal">Effective Date: </segment>
          <segment type="metadata">UNDP_POPP_EFFECTIVEDATE</segment>
          <segment type="literal">                                                Version #: </segment>
          <segment type="metadata">UNDP_POPP_REFITEM_VERSION</segment>
        </label>
      </p:CustomData>
    </p:PolicyItem>
  </p:PolicyItems>
</p:Policy>
</file>

<file path=customXml/itemProps1.xml><?xml version="1.0" encoding="utf-8"?>
<ds:datastoreItem xmlns:ds="http://schemas.openxmlformats.org/officeDocument/2006/customXml" ds:itemID="{EFA312B5-4093-4C58-B734-A85391789F9A}">
  <ds:schemaRefs>
    <ds:schemaRef ds:uri="http://schemas.microsoft.com/sharepoint/events"/>
  </ds:schemaRefs>
</ds:datastoreItem>
</file>

<file path=customXml/itemProps2.xml><?xml version="1.0" encoding="utf-8"?>
<ds:datastoreItem xmlns:ds="http://schemas.openxmlformats.org/officeDocument/2006/customXml" ds:itemID="{43D78D7C-6D2B-4582-9DC9-6B348FE63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64c5cc-ec60-4b56-8111-ce635d3d139a"/>
    <ds:schemaRef ds:uri="e560140e-7b2f-4392-90df-e7567e3021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E94E67-7706-4F11-80DD-A4459EC18F4A}">
  <ds:schemaRefs>
    <ds:schemaRef ds:uri="http://schemas.openxmlformats.org/officeDocument/2006/bibliography"/>
  </ds:schemaRefs>
</ds:datastoreItem>
</file>

<file path=customXml/itemProps4.xml><?xml version="1.0" encoding="utf-8"?>
<ds:datastoreItem xmlns:ds="http://schemas.openxmlformats.org/officeDocument/2006/customXml" ds:itemID="{B4F6B59D-B49A-4E61-A514-76696223E8FF}">
  <ds:schemaRefs>
    <ds:schemaRef ds:uri="http://schemas.microsoft.com/sharepoint/v3/contenttype/forms"/>
  </ds:schemaRefs>
</ds:datastoreItem>
</file>

<file path=customXml/itemProps5.xml><?xml version="1.0" encoding="utf-8"?>
<ds:datastoreItem xmlns:ds="http://schemas.openxmlformats.org/officeDocument/2006/customXml" ds:itemID="{47AA7AF8-0CD2-4881-95C3-88DAF79C9B3A}">
  <ds:schemaRefs>
    <ds:schemaRef ds:uri="http://schemas.microsoft.com/office/2006/metadata/properties"/>
    <ds:schemaRef ds:uri="http://schemas.microsoft.com/office/infopath/2007/PartnerControls"/>
    <ds:schemaRef ds:uri="8264c5cc-ec60-4b56-8111-ce635d3d139a"/>
    <ds:schemaRef ds:uri="e560140e-7b2f-4392-90df-e7567e3021a3"/>
  </ds:schemaRefs>
</ds:datastoreItem>
</file>

<file path=customXml/itemProps6.xml><?xml version="1.0" encoding="utf-8"?>
<ds:datastoreItem xmlns:ds="http://schemas.openxmlformats.org/officeDocument/2006/customXml" ds:itemID="{397221B6-CB3D-4D69-99E3-75CB14D6C9B7}">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2569</Words>
  <Characters>14645</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B</dc:creator>
  <cp:keywords/>
  <cp:lastModifiedBy>Pablo Morete</cp:lastModifiedBy>
  <cp:revision>5</cp:revision>
  <cp:lastPrinted>2017-01-05T19:02:00Z</cp:lastPrinted>
  <dcterms:created xsi:type="dcterms:W3CDTF">2024-08-26T08:01:00Z</dcterms:created>
  <dcterms:modified xsi:type="dcterms:W3CDTF">2024-08-26T09:08:00Z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0x01010061FF32BFFC2B4E50A3A86F4682D7D367007687F3382310C0489D2A99E053BA6D39</vt:lpwstr>
  </property>
  <property fmtid="{D5CDD505-2E9C-101B-9397-08002B2CF9AE}" pid="3" name="_dlc_DocIdItemGuid">
    <vt:lpwstr>81f8de5e-f2aa-4f6d-aad1-315c6739be8b</vt:lpwstr>
  </property>
  <property fmtid="{D5CDD505-2E9C-101B-9397-08002B2CF9AE}" pid="4" name="UNDP_POPP_BUSINESSUNIT">
    <vt:lpwstr>349;#Human Resources Management|1f57ad6b-760b-4b5a-be19-36e6fe76fd85</vt:lpwstr>
  </property>
  <property fmtid="{D5CDD505-2E9C-101B-9397-08002B2CF9AE}" pid="5" name="POPPBusinessProcess">
    <vt:lpwstr/>
  </property>
</Properties>
</file>