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44321" w14:textId="77777777" w:rsidR="009D3AE3" w:rsidRDefault="009D3AE3">
      <w:pPr>
        <w:pStyle w:val="BodyText"/>
        <w:jc w:val="left"/>
        <w:rPr>
          <w:rFonts w:ascii="Times New Roman"/>
          <w:sz w:val="20"/>
        </w:rPr>
      </w:pPr>
    </w:p>
    <w:p w14:paraId="03E0303E" w14:textId="77777777" w:rsidR="009D3AE3" w:rsidRDefault="009D3AE3">
      <w:pPr>
        <w:pStyle w:val="BodyText"/>
        <w:spacing w:before="4"/>
        <w:jc w:val="left"/>
        <w:rPr>
          <w:rFonts w:ascii="Times New Roman"/>
          <w:sz w:val="24"/>
        </w:rPr>
      </w:pPr>
    </w:p>
    <w:p w14:paraId="4AA7798A" w14:textId="77777777" w:rsidR="009D3AE3" w:rsidRPr="002714DC" w:rsidRDefault="00000000">
      <w:pPr>
        <w:spacing w:before="43"/>
        <w:ind w:left="130"/>
        <w:rPr>
          <w:b/>
          <w:sz w:val="28"/>
        </w:rPr>
      </w:pPr>
      <w:r>
        <w:rPr>
          <w:b/>
          <w:sz w:val="28"/>
        </w:rPr>
        <w:t>Transferts</w:t>
      </w:r>
      <w:r>
        <w:rPr>
          <w:b/>
          <w:spacing w:val="-9"/>
          <w:sz w:val="28"/>
        </w:rPr>
        <w:t xml:space="preserve"> </w:t>
      </w:r>
      <w:r>
        <w:rPr>
          <w:b/>
          <w:sz w:val="28"/>
        </w:rPr>
        <w:t>directs</w:t>
      </w:r>
      <w:r>
        <w:rPr>
          <w:b/>
          <w:spacing w:val="-5"/>
          <w:sz w:val="28"/>
        </w:rPr>
        <w:t xml:space="preserve"> </w:t>
      </w:r>
      <w:r>
        <w:rPr>
          <w:b/>
          <w:sz w:val="28"/>
        </w:rPr>
        <w:t>d'espèces</w:t>
      </w:r>
      <w:r>
        <w:rPr>
          <w:b/>
          <w:spacing w:val="-6"/>
          <w:sz w:val="28"/>
        </w:rPr>
        <w:t xml:space="preserve"> </w:t>
      </w:r>
      <w:r>
        <w:rPr>
          <w:b/>
          <w:sz w:val="28"/>
        </w:rPr>
        <w:t>et</w:t>
      </w:r>
      <w:r w:rsidRPr="002714DC">
        <w:rPr>
          <w:b/>
          <w:sz w:val="28"/>
        </w:rPr>
        <w:t xml:space="preserve"> remboursements</w:t>
      </w:r>
    </w:p>
    <w:p w14:paraId="15EE73C2" w14:textId="77777777" w:rsidR="009D3AE3" w:rsidRPr="002714DC" w:rsidRDefault="009D3AE3">
      <w:pPr>
        <w:pStyle w:val="BodyText"/>
        <w:spacing w:before="1"/>
        <w:jc w:val="left"/>
        <w:rPr>
          <w:b/>
          <w:sz w:val="28"/>
        </w:rPr>
      </w:pPr>
    </w:p>
    <w:p w14:paraId="77DB9E08" w14:textId="0C7F7CEA" w:rsidR="009D3AE3" w:rsidRDefault="00000000">
      <w:pPr>
        <w:pStyle w:val="Heading1"/>
        <w:ind w:left="107"/>
      </w:pPr>
      <w:bookmarkStart w:id="0" w:name="Transferts_directs_d'argent_(DCT/Advance"/>
      <w:bookmarkEnd w:id="0"/>
      <w:r>
        <w:t>Transferts</w:t>
      </w:r>
      <w:r>
        <w:rPr>
          <w:spacing w:val="-4"/>
        </w:rPr>
        <w:t xml:space="preserve"> </w:t>
      </w:r>
      <w:r>
        <w:t>directs</w:t>
      </w:r>
      <w:r>
        <w:rPr>
          <w:spacing w:val="-3"/>
        </w:rPr>
        <w:t xml:space="preserve"> </w:t>
      </w:r>
      <w:r>
        <w:t>d</w:t>
      </w:r>
      <w:r w:rsidR="00894B65">
        <w:t>e fonds</w:t>
      </w:r>
      <w:r>
        <w:rPr>
          <w:spacing w:val="-4"/>
        </w:rPr>
        <w:t xml:space="preserve"> </w:t>
      </w:r>
      <w:r>
        <w:rPr>
          <w:spacing w:val="-2"/>
        </w:rPr>
        <w:t>(DCT/Avances)</w:t>
      </w:r>
    </w:p>
    <w:p w14:paraId="3F4AA0D4" w14:textId="77777777" w:rsidR="009D3AE3" w:rsidRDefault="009D3AE3">
      <w:pPr>
        <w:pStyle w:val="BodyText"/>
        <w:spacing w:before="1"/>
        <w:jc w:val="left"/>
        <w:rPr>
          <w:b/>
          <w:sz w:val="29"/>
        </w:rPr>
      </w:pPr>
    </w:p>
    <w:p w14:paraId="2D08ABAD" w14:textId="3EA83928" w:rsidR="009D3AE3" w:rsidRDefault="00000000">
      <w:pPr>
        <w:pStyle w:val="ListParagraph"/>
        <w:numPr>
          <w:ilvl w:val="0"/>
          <w:numId w:val="5"/>
        </w:numPr>
        <w:tabs>
          <w:tab w:val="left" w:pos="823"/>
          <w:tab w:val="left" w:pos="930"/>
        </w:tabs>
        <w:spacing w:line="252" w:lineRule="auto"/>
        <w:ind w:right="117" w:hanging="572"/>
        <w:jc w:val="both"/>
      </w:pPr>
      <w:r>
        <w:rPr>
          <w:rFonts w:ascii="Times New Roman" w:hAnsi="Times New Roman"/>
        </w:rPr>
        <w:tab/>
      </w:r>
      <w:r>
        <w:t>Les transferts directs de fonds (" avances " ou " avances NEX ") dans le contexte opérationnel suivent la modalité de prépaiement dans le module Quantum</w:t>
      </w:r>
      <w:r w:rsidR="002714DC">
        <w:t xml:space="preserve"> de </w:t>
      </w:r>
      <w:r w:rsidR="002714DC" w:rsidRPr="002714DC">
        <w:t>paiements anticipé</w:t>
      </w:r>
      <w:r>
        <w:t xml:space="preserve"> </w:t>
      </w:r>
      <w:r w:rsidR="002714DC">
        <w:t>(</w:t>
      </w:r>
      <w:r>
        <w:t>AP</w:t>
      </w:r>
      <w:r w:rsidR="002714DC">
        <w:t>)</w:t>
      </w:r>
      <w:r>
        <w:t>. La modalité de transfert de fonds</w:t>
      </w:r>
      <w:r>
        <w:rPr>
          <w:spacing w:val="-5"/>
        </w:rPr>
        <w:t xml:space="preserve"> </w:t>
      </w:r>
      <w:r>
        <w:t>est</w:t>
      </w:r>
      <w:r>
        <w:rPr>
          <w:spacing w:val="-9"/>
        </w:rPr>
        <w:t xml:space="preserve"> </w:t>
      </w:r>
      <w:r>
        <w:t>utilisée</w:t>
      </w:r>
      <w:r>
        <w:rPr>
          <w:spacing w:val="-9"/>
        </w:rPr>
        <w:t xml:space="preserve"> </w:t>
      </w:r>
      <w:r>
        <w:t>pour</w:t>
      </w:r>
      <w:r>
        <w:rPr>
          <w:spacing w:val="-8"/>
        </w:rPr>
        <w:t xml:space="preserve"> </w:t>
      </w:r>
      <w:r>
        <w:t>transférer</w:t>
      </w:r>
      <w:r>
        <w:rPr>
          <w:spacing w:val="-8"/>
        </w:rPr>
        <w:t xml:space="preserve"> </w:t>
      </w:r>
      <w:r>
        <w:t>des</w:t>
      </w:r>
      <w:r>
        <w:rPr>
          <w:spacing w:val="-5"/>
        </w:rPr>
        <w:t xml:space="preserve"> </w:t>
      </w:r>
      <w:r>
        <w:t>fonds</w:t>
      </w:r>
      <w:r>
        <w:rPr>
          <w:spacing w:val="-5"/>
        </w:rPr>
        <w:t xml:space="preserve"> </w:t>
      </w:r>
      <w:r>
        <w:t>aux</w:t>
      </w:r>
      <w:r>
        <w:rPr>
          <w:spacing w:val="-7"/>
        </w:rPr>
        <w:t xml:space="preserve"> </w:t>
      </w:r>
      <w:r>
        <w:t>partenaires</w:t>
      </w:r>
      <w:r>
        <w:rPr>
          <w:spacing w:val="-5"/>
        </w:rPr>
        <w:t xml:space="preserve"> </w:t>
      </w:r>
      <w:r>
        <w:t>(</w:t>
      </w:r>
      <w:r w:rsidR="002714DC">
        <w:t>partenaire d’exécution</w:t>
      </w:r>
      <w:r>
        <w:rPr>
          <w:spacing w:val="-9"/>
        </w:rPr>
        <w:t xml:space="preserve"> </w:t>
      </w:r>
      <w:r>
        <w:t>[</w:t>
      </w:r>
      <w:r w:rsidR="002714DC">
        <w:t>IP</w:t>
      </w:r>
      <w:r>
        <w:t>]</w:t>
      </w:r>
      <w:r>
        <w:rPr>
          <w:spacing w:val="-7"/>
        </w:rPr>
        <w:t xml:space="preserve"> </w:t>
      </w:r>
      <w:r>
        <w:t>ou parties</w:t>
      </w:r>
      <w:r>
        <w:rPr>
          <w:spacing w:val="-13"/>
        </w:rPr>
        <w:t xml:space="preserve"> </w:t>
      </w:r>
      <w:r>
        <w:t>responsables</w:t>
      </w:r>
      <w:r>
        <w:rPr>
          <w:spacing w:val="-12"/>
        </w:rPr>
        <w:t xml:space="preserve"> </w:t>
      </w:r>
      <w:r>
        <w:t>[PR])</w:t>
      </w:r>
      <w:r>
        <w:rPr>
          <w:spacing w:val="-13"/>
        </w:rPr>
        <w:t xml:space="preserve"> </w:t>
      </w:r>
      <w:r>
        <w:t>avant</w:t>
      </w:r>
      <w:r>
        <w:rPr>
          <w:spacing w:val="-12"/>
        </w:rPr>
        <w:t xml:space="preserve"> </w:t>
      </w:r>
      <w:r>
        <w:t>la</w:t>
      </w:r>
      <w:r>
        <w:rPr>
          <w:spacing w:val="-13"/>
        </w:rPr>
        <w:t xml:space="preserve"> </w:t>
      </w:r>
      <w:r>
        <w:t>mise</w:t>
      </w:r>
      <w:r>
        <w:rPr>
          <w:spacing w:val="-12"/>
        </w:rPr>
        <w:t xml:space="preserve"> </w:t>
      </w:r>
      <w:r>
        <w:t>en</w:t>
      </w:r>
      <w:r>
        <w:rPr>
          <w:spacing w:val="-13"/>
        </w:rPr>
        <w:t xml:space="preserve"> </w:t>
      </w:r>
      <w:r>
        <w:t>œuvre</w:t>
      </w:r>
      <w:r>
        <w:rPr>
          <w:spacing w:val="-12"/>
        </w:rPr>
        <w:t xml:space="preserve"> </w:t>
      </w:r>
      <w:r>
        <w:t>des</w:t>
      </w:r>
      <w:r>
        <w:rPr>
          <w:spacing w:val="-10"/>
        </w:rPr>
        <w:t xml:space="preserve"> </w:t>
      </w:r>
      <w:r>
        <w:t>activités</w:t>
      </w:r>
      <w:r>
        <w:rPr>
          <w:spacing w:val="-10"/>
        </w:rPr>
        <w:t xml:space="preserve"> </w:t>
      </w:r>
      <w:r>
        <w:t>convenues</w:t>
      </w:r>
      <w:r>
        <w:rPr>
          <w:spacing w:val="-10"/>
        </w:rPr>
        <w:t xml:space="preserve"> </w:t>
      </w:r>
      <w:r>
        <w:t>dans</w:t>
      </w:r>
      <w:r>
        <w:rPr>
          <w:spacing w:val="-10"/>
        </w:rPr>
        <w:t xml:space="preserve"> </w:t>
      </w:r>
      <w:r>
        <w:t>les</w:t>
      </w:r>
      <w:r>
        <w:rPr>
          <w:spacing w:val="-10"/>
        </w:rPr>
        <w:t xml:space="preserve"> </w:t>
      </w:r>
      <w:r>
        <w:t>plans</w:t>
      </w:r>
      <w:r>
        <w:rPr>
          <w:spacing w:val="-10"/>
        </w:rPr>
        <w:t xml:space="preserve"> </w:t>
      </w:r>
      <w:r>
        <w:t>de</w:t>
      </w:r>
      <w:r>
        <w:rPr>
          <w:spacing w:val="-13"/>
        </w:rPr>
        <w:t xml:space="preserve"> </w:t>
      </w:r>
      <w:r>
        <w:t>travail annuels. La demande de transfert direct d'espèces doit être préparée comme spécifié dans le projet ou le plan de travail annuel et doit être signée par les signataires autorisés du partenaire. Le partenaire est responsable des fonds avancés et doit suivre les politiques et procédures du PNUD telles que mentionnées dans le document de projet.</w:t>
      </w:r>
    </w:p>
    <w:p w14:paraId="40AECA57" w14:textId="77777777" w:rsidR="009D3AE3" w:rsidRDefault="009D3AE3">
      <w:pPr>
        <w:pStyle w:val="BodyText"/>
        <w:jc w:val="left"/>
      </w:pPr>
    </w:p>
    <w:p w14:paraId="0C9531D1" w14:textId="77777777" w:rsidR="009D3AE3" w:rsidRDefault="00000000">
      <w:pPr>
        <w:pStyle w:val="BodyText"/>
        <w:spacing w:line="252" w:lineRule="auto"/>
        <w:ind w:left="839" w:right="115"/>
      </w:pPr>
      <w:r>
        <w:t>Le</w:t>
      </w:r>
      <w:r>
        <w:rPr>
          <w:spacing w:val="-5"/>
        </w:rPr>
        <w:t xml:space="preserve"> </w:t>
      </w:r>
      <w:r>
        <w:t>partenaire</w:t>
      </w:r>
      <w:r>
        <w:rPr>
          <w:spacing w:val="-5"/>
        </w:rPr>
        <w:t xml:space="preserve"> </w:t>
      </w:r>
      <w:r>
        <w:t>doit</w:t>
      </w:r>
      <w:r>
        <w:rPr>
          <w:spacing w:val="-1"/>
        </w:rPr>
        <w:t xml:space="preserve"> </w:t>
      </w:r>
      <w:r>
        <w:t>disposer</w:t>
      </w:r>
      <w:r>
        <w:rPr>
          <w:spacing w:val="-4"/>
        </w:rPr>
        <w:t xml:space="preserve"> </w:t>
      </w:r>
      <w:r>
        <w:t>d'un</w:t>
      </w:r>
      <w:r>
        <w:rPr>
          <w:spacing w:val="-3"/>
        </w:rPr>
        <w:t xml:space="preserve"> </w:t>
      </w:r>
      <w:r>
        <w:t>système</w:t>
      </w:r>
      <w:r>
        <w:rPr>
          <w:spacing w:val="-5"/>
        </w:rPr>
        <w:t xml:space="preserve"> </w:t>
      </w:r>
      <w:r>
        <w:t>solide</w:t>
      </w:r>
      <w:r>
        <w:rPr>
          <w:spacing w:val="-4"/>
        </w:rPr>
        <w:t xml:space="preserve"> </w:t>
      </w:r>
      <w:r>
        <w:t>d'enregistrement</w:t>
      </w:r>
      <w:r>
        <w:rPr>
          <w:spacing w:val="-1"/>
        </w:rPr>
        <w:t xml:space="preserve"> </w:t>
      </w:r>
      <w:r>
        <w:t>des</w:t>
      </w:r>
      <w:r>
        <w:rPr>
          <w:spacing w:val="-1"/>
        </w:rPr>
        <w:t xml:space="preserve"> </w:t>
      </w:r>
      <w:r>
        <w:t>transactions</w:t>
      </w:r>
      <w:r>
        <w:rPr>
          <w:spacing w:val="-1"/>
        </w:rPr>
        <w:t xml:space="preserve"> </w:t>
      </w:r>
      <w:r>
        <w:t>comptables</w:t>
      </w:r>
      <w:r>
        <w:rPr>
          <w:spacing w:val="-1"/>
        </w:rPr>
        <w:t xml:space="preserve"> </w:t>
      </w:r>
      <w:r>
        <w:t>et d'un archivage approprié des documents financiers qui peuvent être exigés à des fins de vérification lors des audits et des visites de contrôle ponctuelles.</w:t>
      </w:r>
    </w:p>
    <w:p w14:paraId="52A4D9F8" w14:textId="77777777" w:rsidR="009D3AE3" w:rsidRDefault="009D3AE3">
      <w:pPr>
        <w:pStyle w:val="BodyText"/>
        <w:spacing w:before="2"/>
        <w:jc w:val="left"/>
      </w:pPr>
    </w:p>
    <w:p w14:paraId="194ADE08" w14:textId="77777777" w:rsidR="009D3AE3" w:rsidRDefault="00000000">
      <w:pPr>
        <w:pStyle w:val="Heading1"/>
        <w:ind w:left="107"/>
      </w:pPr>
      <w:bookmarkStart w:id="1" w:name="Gestion_des_risques"/>
      <w:bookmarkEnd w:id="1"/>
      <w:r>
        <w:t>Gestion</w:t>
      </w:r>
      <w:r>
        <w:rPr>
          <w:spacing w:val="-1"/>
        </w:rPr>
        <w:t xml:space="preserve"> </w:t>
      </w:r>
      <w:r>
        <w:t>des</w:t>
      </w:r>
      <w:r>
        <w:rPr>
          <w:spacing w:val="-2"/>
        </w:rPr>
        <w:t xml:space="preserve"> risques</w:t>
      </w:r>
    </w:p>
    <w:p w14:paraId="683491B3" w14:textId="77777777" w:rsidR="009D3AE3" w:rsidRDefault="009D3AE3">
      <w:pPr>
        <w:pStyle w:val="BodyText"/>
        <w:spacing w:before="1"/>
        <w:jc w:val="left"/>
        <w:rPr>
          <w:b/>
          <w:sz w:val="29"/>
        </w:rPr>
      </w:pPr>
    </w:p>
    <w:p w14:paraId="43C67417" w14:textId="439D458F" w:rsidR="009D3AE3" w:rsidRDefault="00000000">
      <w:pPr>
        <w:pStyle w:val="ListParagraph"/>
        <w:numPr>
          <w:ilvl w:val="0"/>
          <w:numId w:val="5"/>
        </w:numPr>
        <w:tabs>
          <w:tab w:val="left" w:pos="725"/>
          <w:tab w:val="left" w:pos="727"/>
        </w:tabs>
        <w:spacing w:line="252" w:lineRule="auto"/>
        <w:ind w:left="727" w:right="120" w:hanging="477"/>
        <w:jc w:val="both"/>
      </w:pPr>
      <w:r>
        <w:t>L'évaluation des risques des partenaires dans le cadre de l'approche harmonisée des transferts monétaires (HACT) sert de base à la sélection des modalités de transferts monétaires et des activités</w:t>
      </w:r>
      <w:r>
        <w:rPr>
          <w:spacing w:val="-2"/>
        </w:rPr>
        <w:t xml:space="preserve"> </w:t>
      </w:r>
      <w:r>
        <w:t>d'assurance</w:t>
      </w:r>
      <w:r>
        <w:rPr>
          <w:spacing w:val="-6"/>
        </w:rPr>
        <w:t xml:space="preserve"> </w:t>
      </w:r>
      <w:r>
        <w:t>pour</w:t>
      </w:r>
      <w:r>
        <w:rPr>
          <w:spacing w:val="-5"/>
        </w:rPr>
        <w:t xml:space="preserve"> </w:t>
      </w:r>
      <w:r>
        <w:t>chaque</w:t>
      </w:r>
      <w:r>
        <w:rPr>
          <w:spacing w:val="-6"/>
        </w:rPr>
        <w:t xml:space="preserve"> </w:t>
      </w:r>
      <w:r>
        <w:t>partenaire.</w:t>
      </w:r>
      <w:r>
        <w:rPr>
          <w:spacing w:val="-1"/>
        </w:rPr>
        <w:t xml:space="preserve"> </w:t>
      </w:r>
      <w:r>
        <w:t>Se</w:t>
      </w:r>
      <w:r>
        <w:rPr>
          <w:spacing w:val="-6"/>
        </w:rPr>
        <w:t xml:space="preserve"> </w:t>
      </w:r>
      <w:r>
        <w:t>référer</w:t>
      </w:r>
      <w:r>
        <w:rPr>
          <w:spacing w:val="-5"/>
        </w:rPr>
        <w:t xml:space="preserve"> </w:t>
      </w:r>
      <w:r>
        <w:t>au</w:t>
      </w:r>
      <w:r>
        <w:rPr>
          <w:spacing w:val="-1"/>
        </w:rPr>
        <w:t xml:space="preserve"> </w:t>
      </w:r>
      <w:hyperlink r:id="rId7">
        <w:r>
          <w:rPr>
            <w:color w:val="0562C1"/>
            <w:u w:val="single" w:color="0562C1"/>
          </w:rPr>
          <w:t>HACT</w:t>
        </w:r>
        <w:r w:rsidR="004B045A">
          <w:rPr>
            <w:color w:val="0562C1"/>
            <w:u w:val="single" w:color="0562C1"/>
          </w:rPr>
          <w:t xml:space="preserve"> POPP</w:t>
        </w:r>
        <w:r>
          <w:t>.</w:t>
        </w:r>
      </w:hyperlink>
      <w:r>
        <w:rPr>
          <w:spacing w:val="-4"/>
        </w:rPr>
        <w:t xml:space="preserve"> </w:t>
      </w:r>
      <w:r>
        <w:t>Il</w:t>
      </w:r>
      <w:r>
        <w:rPr>
          <w:spacing w:val="-3"/>
        </w:rPr>
        <w:t xml:space="preserve"> </w:t>
      </w:r>
      <w:r>
        <w:t>existe</w:t>
      </w:r>
      <w:r>
        <w:rPr>
          <w:spacing w:val="-6"/>
        </w:rPr>
        <w:t xml:space="preserve"> </w:t>
      </w:r>
      <w:r>
        <w:t>un</w:t>
      </w:r>
      <w:r>
        <w:rPr>
          <w:spacing w:val="-4"/>
        </w:rPr>
        <w:t xml:space="preserve"> </w:t>
      </w:r>
      <w:r>
        <w:t>risque</w:t>
      </w:r>
      <w:r>
        <w:rPr>
          <w:spacing w:val="-6"/>
        </w:rPr>
        <w:t xml:space="preserve"> </w:t>
      </w:r>
      <w:r>
        <w:t>que les fonds transférés à un partenaire ne soient pas utilisés comme prévu dans le plan de travail du projet approuvé ou qu'ils ne soient pas correctement déclarés et/ou justifiés par les dépenses exactes figurant</w:t>
      </w:r>
      <w:r>
        <w:rPr>
          <w:spacing w:val="-1"/>
        </w:rPr>
        <w:t xml:space="preserve"> </w:t>
      </w:r>
      <w:r>
        <w:t>dans le formulaire FACE. Le niveau de risque</w:t>
      </w:r>
      <w:r>
        <w:rPr>
          <w:spacing w:val="-1"/>
        </w:rPr>
        <w:t xml:space="preserve"> </w:t>
      </w:r>
      <w:r>
        <w:t>peut varier d'un partenaire à</w:t>
      </w:r>
      <w:r>
        <w:rPr>
          <w:spacing w:val="-1"/>
        </w:rPr>
        <w:t xml:space="preserve"> </w:t>
      </w:r>
      <w:r>
        <w:t>l'autre et dans le temps. Les bureaux doivent gérer ce risque de manière efficace et efficiente en</w:t>
      </w:r>
    </w:p>
    <w:p w14:paraId="2F607E0F" w14:textId="77777777" w:rsidR="009D3AE3" w:rsidRDefault="009D3AE3">
      <w:pPr>
        <w:pStyle w:val="BodyText"/>
        <w:spacing w:before="4"/>
        <w:jc w:val="left"/>
        <w:rPr>
          <w:sz w:val="28"/>
        </w:rPr>
      </w:pPr>
    </w:p>
    <w:p w14:paraId="23D0C7EA" w14:textId="77777777" w:rsidR="009D3AE3" w:rsidRDefault="00000000">
      <w:pPr>
        <w:pStyle w:val="ListParagraph"/>
        <w:numPr>
          <w:ilvl w:val="1"/>
          <w:numId w:val="5"/>
        </w:numPr>
        <w:tabs>
          <w:tab w:val="left" w:pos="1559"/>
        </w:tabs>
        <w:spacing w:line="252" w:lineRule="auto"/>
        <w:ind w:right="117"/>
      </w:pPr>
      <w:r>
        <w:t>L'évaluation</w:t>
      </w:r>
      <w:r>
        <w:rPr>
          <w:spacing w:val="-11"/>
        </w:rPr>
        <w:t xml:space="preserve"> </w:t>
      </w:r>
      <w:r>
        <w:t>de</w:t>
      </w:r>
      <w:r>
        <w:rPr>
          <w:spacing w:val="-13"/>
        </w:rPr>
        <w:t xml:space="preserve"> </w:t>
      </w:r>
      <w:r>
        <w:t>la</w:t>
      </w:r>
      <w:r>
        <w:rPr>
          <w:spacing w:val="-4"/>
        </w:rPr>
        <w:t xml:space="preserve"> </w:t>
      </w:r>
      <w:r>
        <w:t>capacité</w:t>
      </w:r>
      <w:r>
        <w:rPr>
          <w:spacing w:val="-9"/>
        </w:rPr>
        <w:t xml:space="preserve"> </w:t>
      </w:r>
      <w:r>
        <w:t>de</w:t>
      </w:r>
      <w:r>
        <w:rPr>
          <w:spacing w:val="-9"/>
        </w:rPr>
        <w:t xml:space="preserve"> </w:t>
      </w:r>
      <w:r>
        <w:t>gestion</w:t>
      </w:r>
      <w:r>
        <w:rPr>
          <w:spacing w:val="-11"/>
        </w:rPr>
        <w:t xml:space="preserve"> </w:t>
      </w:r>
      <w:r>
        <w:t>financière</w:t>
      </w:r>
      <w:r>
        <w:rPr>
          <w:spacing w:val="-13"/>
        </w:rPr>
        <w:t xml:space="preserve"> </w:t>
      </w:r>
      <w:r>
        <w:t>de</w:t>
      </w:r>
      <w:r>
        <w:rPr>
          <w:spacing w:val="-8"/>
        </w:rPr>
        <w:t xml:space="preserve"> </w:t>
      </w:r>
      <w:r>
        <w:t>chaque</w:t>
      </w:r>
      <w:r>
        <w:rPr>
          <w:spacing w:val="-9"/>
        </w:rPr>
        <w:t xml:space="preserve"> </w:t>
      </w:r>
      <w:r>
        <w:t>partenaire</w:t>
      </w:r>
      <w:r>
        <w:rPr>
          <w:spacing w:val="-9"/>
        </w:rPr>
        <w:t xml:space="preserve"> </w:t>
      </w:r>
      <w:r>
        <w:rPr>
          <w:b/>
        </w:rPr>
        <w:t>au</w:t>
      </w:r>
      <w:r>
        <w:rPr>
          <w:b/>
          <w:spacing w:val="-5"/>
        </w:rPr>
        <w:t xml:space="preserve"> </w:t>
      </w:r>
      <w:r>
        <w:rPr>
          <w:b/>
        </w:rPr>
        <w:t>début</w:t>
      </w:r>
      <w:r>
        <w:rPr>
          <w:b/>
          <w:spacing w:val="-11"/>
        </w:rPr>
        <w:t xml:space="preserve"> </w:t>
      </w:r>
      <w:r>
        <w:rPr>
          <w:b/>
        </w:rPr>
        <w:t>du</w:t>
      </w:r>
      <w:r>
        <w:rPr>
          <w:b/>
          <w:spacing w:val="-9"/>
        </w:rPr>
        <w:t xml:space="preserve"> </w:t>
      </w:r>
      <w:r>
        <w:rPr>
          <w:b/>
        </w:rPr>
        <w:t xml:space="preserve">projet </w:t>
      </w:r>
      <w:r>
        <w:t xml:space="preserve">avant tout décaissement </w:t>
      </w:r>
      <w:r>
        <w:rPr>
          <w:b/>
        </w:rPr>
        <w:t>et pendant toute la durée du projet</w:t>
      </w:r>
      <w:r>
        <w:t>, conformément aux directives HACT du PNUD ;</w:t>
      </w:r>
    </w:p>
    <w:p w14:paraId="1B9213E8" w14:textId="770E267B" w:rsidR="009D3AE3" w:rsidRDefault="00000000">
      <w:pPr>
        <w:pStyle w:val="ListParagraph"/>
        <w:numPr>
          <w:ilvl w:val="1"/>
          <w:numId w:val="5"/>
        </w:numPr>
        <w:tabs>
          <w:tab w:val="left" w:pos="1558"/>
          <w:tab w:val="left" w:pos="1560"/>
        </w:tabs>
        <w:spacing w:before="42" w:line="249" w:lineRule="auto"/>
        <w:ind w:left="1560" w:right="124" w:hanging="361"/>
      </w:pPr>
      <w:r>
        <w:t>Sélectionner</w:t>
      </w:r>
      <w:r>
        <w:rPr>
          <w:spacing w:val="-10"/>
        </w:rPr>
        <w:t xml:space="preserve"> </w:t>
      </w:r>
      <w:r>
        <w:t>la</w:t>
      </w:r>
      <w:r>
        <w:rPr>
          <w:spacing w:val="-11"/>
        </w:rPr>
        <w:t xml:space="preserve"> </w:t>
      </w:r>
      <w:r>
        <w:t>modalité</w:t>
      </w:r>
      <w:r>
        <w:rPr>
          <w:spacing w:val="-11"/>
        </w:rPr>
        <w:t xml:space="preserve"> </w:t>
      </w:r>
      <w:r>
        <w:t>de</w:t>
      </w:r>
      <w:r>
        <w:rPr>
          <w:spacing w:val="-11"/>
        </w:rPr>
        <w:t xml:space="preserve"> </w:t>
      </w:r>
      <w:r>
        <w:t>transfert</w:t>
      </w:r>
      <w:r>
        <w:rPr>
          <w:spacing w:val="-11"/>
        </w:rPr>
        <w:t xml:space="preserve"> </w:t>
      </w:r>
      <w:r>
        <w:t>d'argent</w:t>
      </w:r>
      <w:r>
        <w:rPr>
          <w:spacing w:val="-7"/>
        </w:rPr>
        <w:t xml:space="preserve"> </w:t>
      </w:r>
      <w:r>
        <w:t>liquide</w:t>
      </w:r>
      <w:r>
        <w:rPr>
          <w:spacing w:val="-11"/>
        </w:rPr>
        <w:t xml:space="preserve"> </w:t>
      </w:r>
      <w:r>
        <w:t>appropriée</w:t>
      </w:r>
      <w:r>
        <w:rPr>
          <w:spacing w:val="-11"/>
        </w:rPr>
        <w:t xml:space="preserve"> </w:t>
      </w:r>
      <w:r>
        <w:t>conformément</w:t>
      </w:r>
      <w:r>
        <w:rPr>
          <w:spacing w:val="-11"/>
        </w:rPr>
        <w:t xml:space="preserve"> </w:t>
      </w:r>
      <w:r>
        <w:t>au</w:t>
      </w:r>
      <w:r>
        <w:rPr>
          <w:spacing w:val="-5"/>
        </w:rPr>
        <w:t xml:space="preserve"> </w:t>
      </w:r>
      <w:hyperlink r:id="rId8">
        <w:r>
          <w:rPr>
            <w:color w:val="0562C1"/>
            <w:u w:val="single" w:color="0562C1"/>
          </w:rPr>
          <w:t>POPP</w:t>
        </w:r>
      </w:hyperlink>
      <w:r>
        <w:rPr>
          <w:color w:val="0562C1"/>
        </w:rPr>
        <w:t xml:space="preserve"> </w:t>
      </w:r>
      <w:hyperlink r:id="rId9">
        <w:r>
          <w:rPr>
            <w:color w:val="0562C1"/>
            <w:u w:val="single" w:color="0562C1"/>
          </w:rPr>
          <w:t>HACT</w:t>
        </w:r>
      </w:hyperlink>
      <w:r>
        <w:rPr>
          <w:color w:val="0562C1"/>
        </w:rPr>
        <w:t xml:space="preserve"> </w:t>
      </w:r>
      <w:r>
        <w:t>et appliquer les procédures appropriées ;</w:t>
      </w:r>
    </w:p>
    <w:p w14:paraId="4E127217" w14:textId="7EF0DA14" w:rsidR="009D3AE3" w:rsidRDefault="00000000">
      <w:pPr>
        <w:pStyle w:val="ListParagraph"/>
        <w:numPr>
          <w:ilvl w:val="1"/>
          <w:numId w:val="5"/>
        </w:numPr>
        <w:tabs>
          <w:tab w:val="left" w:pos="1559"/>
        </w:tabs>
        <w:spacing w:before="46" w:line="252" w:lineRule="auto"/>
        <w:ind w:right="121"/>
      </w:pPr>
      <w:r>
        <w:t>Maintenir une connaissance adéquate des contrôles internes d'un partenaire pour les transferts</w:t>
      </w:r>
      <w:r>
        <w:rPr>
          <w:spacing w:val="-13"/>
        </w:rPr>
        <w:t xml:space="preserve"> </w:t>
      </w:r>
      <w:r>
        <w:t>d'espèces</w:t>
      </w:r>
      <w:r>
        <w:rPr>
          <w:spacing w:val="-12"/>
        </w:rPr>
        <w:t xml:space="preserve"> </w:t>
      </w:r>
      <w:r>
        <w:t>par</w:t>
      </w:r>
      <w:r>
        <w:rPr>
          <w:spacing w:val="-13"/>
        </w:rPr>
        <w:t xml:space="preserve"> </w:t>
      </w:r>
      <w:r>
        <w:t>des</w:t>
      </w:r>
      <w:r>
        <w:rPr>
          <w:spacing w:val="-12"/>
        </w:rPr>
        <w:t xml:space="preserve"> </w:t>
      </w:r>
      <w:r>
        <w:t>activités</w:t>
      </w:r>
      <w:r>
        <w:rPr>
          <w:spacing w:val="-13"/>
        </w:rPr>
        <w:t xml:space="preserve"> </w:t>
      </w:r>
      <w:r>
        <w:t>d'assurance,</w:t>
      </w:r>
      <w:r>
        <w:rPr>
          <w:spacing w:val="-12"/>
        </w:rPr>
        <w:t xml:space="preserve"> </w:t>
      </w:r>
      <w:r>
        <w:t>y</w:t>
      </w:r>
      <w:r>
        <w:rPr>
          <w:spacing w:val="-13"/>
        </w:rPr>
        <w:t xml:space="preserve"> </w:t>
      </w:r>
      <w:r>
        <w:t>compris</w:t>
      </w:r>
      <w:r>
        <w:rPr>
          <w:spacing w:val="-11"/>
        </w:rPr>
        <w:t xml:space="preserve"> </w:t>
      </w:r>
      <w:r>
        <w:t>des</w:t>
      </w:r>
      <w:r>
        <w:rPr>
          <w:spacing w:val="-12"/>
        </w:rPr>
        <w:t xml:space="preserve"> </w:t>
      </w:r>
      <w:r>
        <w:t>vérifications</w:t>
      </w:r>
      <w:r>
        <w:rPr>
          <w:spacing w:val="-12"/>
        </w:rPr>
        <w:t xml:space="preserve"> </w:t>
      </w:r>
      <w:r>
        <w:t xml:space="preserve">ponctuelles, et réviser le transfert d'espèces et/ou la modalité de mise en œuvre sur la base des résultats des activités d'assurance conformément à </w:t>
      </w:r>
      <w:hyperlink r:id="rId10">
        <w:r>
          <w:rPr>
            <w:color w:val="0562C1"/>
            <w:u w:val="single" w:color="0562C1"/>
          </w:rPr>
          <w:t>HACT POPP</w:t>
        </w:r>
        <w:r>
          <w:t>.</w:t>
        </w:r>
      </w:hyperlink>
    </w:p>
    <w:p w14:paraId="34AFA8C9" w14:textId="77777777" w:rsidR="009D3AE3" w:rsidRDefault="009D3AE3">
      <w:pPr>
        <w:pStyle w:val="BodyText"/>
        <w:spacing w:before="11"/>
        <w:jc w:val="left"/>
        <w:rPr>
          <w:sz w:val="23"/>
        </w:rPr>
      </w:pPr>
    </w:p>
    <w:p w14:paraId="51EAE4FC" w14:textId="77777777" w:rsidR="009D3AE3" w:rsidRDefault="00000000">
      <w:pPr>
        <w:pStyle w:val="ListParagraph"/>
        <w:numPr>
          <w:ilvl w:val="0"/>
          <w:numId w:val="5"/>
        </w:numPr>
        <w:tabs>
          <w:tab w:val="left" w:pos="726"/>
          <w:tab w:val="left" w:pos="728"/>
        </w:tabs>
        <w:spacing w:before="56" w:line="252" w:lineRule="auto"/>
        <w:ind w:left="728" w:right="116" w:hanging="481"/>
        <w:jc w:val="both"/>
      </w:pPr>
      <w:r>
        <w:t>Au fil du temps, l'évolution des évaluations et des résultats des activités d'assurance peut obliger le</w:t>
      </w:r>
      <w:r>
        <w:rPr>
          <w:spacing w:val="-6"/>
        </w:rPr>
        <w:t xml:space="preserve"> </w:t>
      </w:r>
      <w:r>
        <w:t>PNUD</w:t>
      </w:r>
      <w:r>
        <w:rPr>
          <w:spacing w:val="-4"/>
        </w:rPr>
        <w:t xml:space="preserve"> </w:t>
      </w:r>
      <w:r>
        <w:t>à</w:t>
      </w:r>
      <w:r>
        <w:rPr>
          <w:spacing w:val="-6"/>
        </w:rPr>
        <w:t xml:space="preserve"> </w:t>
      </w:r>
      <w:r>
        <w:t>modifier</w:t>
      </w:r>
      <w:r>
        <w:rPr>
          <w:spacing w:val="-5"/>
        </w:rPr>
        <w:t xml:space="preserve"> </w:t>
      </w:r>
      <w:r>
        <w:t>les</w:t>
      </w:r>
      <w:r>
        <w:rPr>
          <w:spacing w:val="-3"/>
        </w:rPr>
        <w:t xml:space="preserve"> </w:t>
      </w:r>
      <w:r>
        <w:t>modalités</w:t>
      </w:r>
      <w:r>
        <w:rPr>
          <w:spacing w:val="-3"/>
        </w:rPr>
        <w:t xml:space="preserve"> </w:t>
      </w:r>
      <w:r>
        <w:t>de</w:t>
      </w:r>
      <w:r>
        <w:rPr>
          <w:spacing w:val="-6"/>
        </w:rPr>
        <w:t xml:space="preserve"> </w:t>
      </w:r>
      <w:r>
        <w:t>transfert</w:t>
      </w:r>
      <w:r>
        <w:rPr>
          <w:spacing w:val="-3"/>
        </w:rPr>
        <w:t xml:space="preserve"> </w:t>
      </w:r>
      <w:r>
        <w:t>d'espèces,</w:t>
      </w:r>
      <w:r>
        <w:rPr>
          <w:spacing w:val="-4"/>
        </w:rPr>
        <w:t xml:space="preserve"> </w:t>
      </w:r>
      <w:r>
        <w:t>ainsi</w:t>
      </w:r>
      <w:r>
        <w:rPr>
          <w:spacing w:val="-4"/>
        </w:rPr>
        <w:t xml:space="preserve"> </w:t>
      </w:r>
      <w:r>
        <w:t>qu'à</w:t>
      </w:r>
      <w:r>
        <w:rPr>
          <w:spacing w:val="-6"/>
        </w:rPr>
        <w:t xml:space="preserve"> </w:t>
      </w:r>
      <w:r>
        <w:t>ajuster</w:t>
      </w:r>
      <w:r>
        <w:rPr>
          <w:spacing w:val="-5"/>
        </w:rPr>
        <w:t xml:space="preserve"> </w:t>
      </w:r>
      <w:r>
        <w:t>les</w:t>
      </w:r>
      <w:r>
        <w:rPr>
          <w:spacing w:val="-3"/>
        </w:rPr>
        <w:t xml:space="preserve"> </w:t>
      </w:r>
      <w:r>
        <w:t>activités</w:t>
      </w:r>
      <w:r>
        <w:rPr>
          <w:spacing w:val="-3"/>
        </w:rPr>
        <w:t xml:space="preserve"> </w:t>
      </w:r>
      <w:r>
        <w:t>d'assurance HACT (audits et vérifications ponctuelles).</w:t>
      </w:r>
    </w:p>
    <w:p w14:paraId="3B5F79B4" w14:textId="27DEECBC" w:rsidR="009D3AE3" w:rsidRDefault="00000000">
      <w:pPr>
        <w:pStyle w:val="BodyText"/>
        <w:spacing w:before="146" w:line="252" w:lineRule="auto"/>
        <w:ind w:left="728" w:right="118"/>
      </w:pPr>
      <w:r>
        <w:t xml:space="preserve">Si le Bureau considère que le partenaire utilise de manière inappropriée la modalité de transfert direct d'espèces, il doit suivre les procédures décrites dans le document </w:t>
      </w:r>
      <w:hyperlink r:id="rId11">
        <w:r>
          <w:rPr>
            <w:color w:val="0562C1"/>
            <w:u w:val="single" w:color="0562C1"/>
          </w:rPr>
          <w:t>HACT POPP</w:t>
        </w:r>
      </w:hyperlink>
      <w:r>
        <w:rPr>
          <w:color w:val="0562C1"/>
        </w:rPr>
        <w:t xml:space="preserve"> </w:t>
      </w:r>
      <w:r>
        <w:t>sur les considérations relatives au changement de la modalité de transfert d'espèces en faveur de remboursements</w:t>
      </w:r>
      <w:r>
        <w:rPr>
          <w:spacing w:val="-6"/>
        </w:rPr>
        <w:t xml:space="preserve"> </w:t>
      </w:r>
      <w:r>
        <w:t>ou</w:t>
      </w:r>
      <w:r>
        <w:rPr>
          <w:spacing w:val="-8"/>
        </w:rPr>
        <w:t xml:space="preserve"> </w:t>
      </w:r>
      <w:r>
        <w:t>de</w:t>
      </w:r>
      <w:r>
        <w:rPr>
          <w:spacing w:val="-10"/>
        </w:rPr>
        <w:t xml:space="preserve"> </w:t>
      </w:r>
      <w:hyperlink r:id="rId12">
        <w:r>
          <w:rPr>
            <w:color w:val="0562C1"/>
            <w:u w:val="single" w:color="0562C1"/>
          </w:rPr>
          <w:t>paiements</w:t>
        </w:r>
        <w:r>
          <w:rPr>
            <w:color w:val="0562C1"/>
            <w:spacing w:val="-6"/>
            <w:u w:val="single" w:color="0562C1"/>
          </w:rPr>
          <w:t xml:space="preserve"> </w:t>
        </w:r>
        <w:r>
          <w:rPr>
            <w:color w:val="0562C1"/>
            <w:u w:val="single" w:color="0562C1"/>
          </w:rPr>
          <w:t>directs</w:t>
        </w:r>
      </w:hyperlink>
      <w:hyperlink r:id="rId13">
        <w:r>
          <w:t>.</w:t>
        </w:r>
      </w:hyperlink>
      <w:r>
        <w:rPr>
          <w:spacing w:val="-8"/>
        </w:rPr>
        <w:t xml:space="preserve"> </w:t>
      </w:r>
      <w:r>
        <w:t>Lorsque</w:t>
      </w:r>
      <w:r>
        <w:rPr>
          <w:spacing w:val="-10"/>
        </w:rPr>
        <w:t xml:space="preserve"> </w:t>
      </w:r>
      <w:r>
        <w:t>les</w:t>
      </w:r>
      <w:r>
        <w:rPr>
          <w:spacing w:val="-6"/>
        </w:rPr>
        <w:t xml:space="preserve"> </w:t>
      </w:r>
      <w:r>
        <w:t>risques</w:t>
      </w:r>
      <w:r>
        <w:rPr>
          <w:spacing w:val="-6"/>
        </w:rPr>
        <w:t xml:space="preserve"> </w:t>
      </w:r>
      <w:r>
        <w:t>persistent</w:t>
      </w:r>
      <w:r>
        <w:rPr>
          <w:spacing w:val="-10"/>
        </w:rPr>
        <w:t xml:space="preserve"> </w:t>
      </w:r>
      <w:r>
        <w:t>malgré</w:t>
      </w:r>
      <w:r>
        <w:rPr>
          <w:spacing w:val="-10"/>
        </w:rPr>
        <w:t xml:space="preserve"> </w:t>
      </w:r>
      <w:r>
        <w:t>le</w:t>
      </w:r>
      <w:r>
        <w:rPr>
          <w:spacing w:val="-6"/>
        </w:rPr>
        <w:t xml:space="preserve"> </w:t>
      </w:r>
      <w:r>
        <w:t>changement</w:t>
      </w:r>
      <w:r>
        <w:rPr>
          <w:spacing w:val="-10"/>
        </w:rPr>
        <w:t xml:space="preserve"> </w:t>
      </w:r>
      <w:r>
        <w:t>de</w:t>
      </w:r>
    </w:p>
    <w:p w14:paraId="58CCC648" w14:textId="77777777" w:rsidR="009D3AE3" w:rsidRDefault="009D3AE3">
      <w:pPr>
        <w:spacing w:line="252" w:lineRule="auto"/>
        <w:sectPr w:rsidR="009D3AE3" w:rsidSect="002F623F">
          <w:headerReference w:type="default" r:id="rId14"/>
          <w:footerReference w:type="default" r:id="rId15"/>
          <w:type w:val="continuous"/>
          <w:pgSz w:w="11910" w:h="16840"/>
          <w:pgMar w:top="1520" w:right="720" w:bottom="960" w:left="1580" w:header="608" w:footer="765" w:gutter="0"/>
          <w:pgNumType w:start="1"/>
          <w:cols w:space="720"/>
        </w:sectPr>
      </w:pPr>
    </w:p>
    <w:p w14:paraId="42DF9478" w14:textId="77777777" w:rsidR="009D3AE3" w:rsidRDefault="00000000">
      <w:pPr>
        <w:pStyle w:val="BodyText"/>
        <w:spacing w:line="254" w:lineRule="auto"/>
        <w:ind w:left="728"/>
        <w:jc w:val="left"/>
      </w:pPr>
      <w:r>
        <w:lastRenderedPageBreak/>
        <w:t>la</w:t>
      </w:r>
      <w:r>
        <w:rPr>
          <w:spacing w:val="-1"/>
        </w:rPr>
        <w:t xml:space="preserve"> </w:t>
      </w:r>
      <w:r>
        <w:t>modalité</w:t>
      </w:r>
      <w:r>
        <w:rPr>
          <w:spacing w:val="-1"/>
        </w:rPr>
        <w:t xml:space="preserve"> </w:t>
      </w:r>
      <w:r>
        <w:t>de</w:t>
      </w:r>
      <w:r>
        <w:rPr>
          <w:spacing w:val="-1"/>
        </w:rPr>
        <w:t xml:space="preserve"> </w:t>
      </w:r>
      <w:r>
        <w:t>transfert</w:t>
      </w:r>
      <w:r>
        <w:rPr>
          <w:spacing w:val="-1"/>
        </w:rPr>
        <w:t xml:space="preserve"> </w:t>
      </w:r>
      <w:r>
        <w:t>d'espèces, le</w:t>
      </w:r>
      <w:r>
        <w:rPr>
          <w:spacing w:val="-1"/>
        </w:rPr>
        <w:t xml:space="preserve"> </w:t>
      </w:r>
      <w:r>
        <w:t>Bureau doit</w:t>
      </w:r>
      <w:r>
        <w:rPr>
          <w:spacing w:val="-1"/>
        </w:rPr>
        <w:t xml:space="preserve"> </w:t>
      </w:r>
      <w:r>
        <w:t>explorer la</w:t>
      </w:r>
      <w:r>
        <w:rPr>
          <w:spacing w:val="-1"/>
        </w:rPr>
        <w:t xml:space="preserve"> </w:t>
      </w:r>
      <w:r>
        <w:t>possibilité</w:t>
      </w:r>
      <w:r>
        <w:rPr>
          <w:spacing w:val="-1"/>
        </w:rPr>
        <w:t xml:space="preserve"> </w:t>
      </w:r>
      <w:r>
        <w:t>de</w:t>
      </w:r>
      <w:r>
        <w:rPr>
          <w:spacing w:val="-1"/>
        </w:rPr>
        <w:t xml:space="preserve"> </w:t>
      </w:r>
      <w:r>
        <w:t>changer la</w:t>
      </w:r>
      <w:r>
        <w:rPr>
          <w:spacing w:val="-1"/>
        </w:rPr>
        <w:t xml:space="preserve"> </w:t>
      </w:r>
      <w:r>
        <w:t>modalité</w:t>
      </w:r>
      <w:r>
        <w:rPr>
          <w:spacing w:val="-1"/>
        </w:rPr>
        <w:t xml:space="preserve"> </w:t>
      </w:r>
      <w:r>
        <w:t>de mise</w:t>
      </w:r>
      <w:r>
        <w:rPr>
          <w:spacing w:val="-11"/>
        </w:rPr>
        <w:t xml:space="preserve"> </w:t>
      </w:r>
      <w:r>
        <w:t>en</w:t>
      </w:r>
      <w:r>
        <w:rPr>
          <w:spacing w:val="-7"/>
        </w:rPr>
        <w:t xml:space="preserve"> </w:t>
      </w:r>
      <w:r>
        <w:t>œuvre</w:t>
      </w:r>
      <w:r>
        <w:rPr>
          <w:spacing w:val="-9"/>
        </w:rPr>
        <w:t xml:space="preserve"> </w:t>
      </w:r>
      <w:r>
        <w:t>en</w:t>
      </w:r>
      <w:r>
        <w:rPr>
          <w:spacing w:val="-7"/>
        </w:rPr>
        <w:t xml:space="preserve"> </w:t>
      </w:r>
      <w:r>
        <w:t>DIM</w:t>
      </w:r>
      <w:r>
        <w:rPr>
          <w:spacing w:val="-7"/>
        </w:rPr>
        <w:t xml:space="preserve"> </w:t>
      </w:r>
      <w:r>
        <w:t>ou</w:t>
      </w:r>
      <w:r>
        <w:rPr>
          <w:spacing w:val="-6"/>
        </w:rPr>
        <w:t xml:space="preserve"> </w:t>
      </w:r>
      <w:r>
        <w:t>le</w:t>
      </w:r>
      <w:r>
        <w:rPr>
          <w:spacing w:val="-9"/>
        </w:rPr>
        <w:t xml:space="preserve"> </w:t>
      </w:r>
      <w:r>
        <w:t>soutien</w:t>
      </w:r>
      <w:r>
        <w:rPr>
          <w:spacing w:val="-7"/>
        </w:rPr>
        <w:t xml:space="preserve"> </w:t>
      </w:r>
      <w:r>
        <w:t>du</w:t>
      </w:r>
      <w:r>
        <w:rPr>
          <w:spacing w:val="-7"/>
        </w:rPr>
        <w:t xml:space="preserve"> </w:t>
      </w:r>
      <w:r>
        <w:t>Bureau</w:t>
      </w:r>
      <w:r>
        <w:rPr>
          <w:spacing w:val="-7"/>
        </w:rPr>
        <w:t xml:space="preserve"> </w:t>
      </w:r>
      <w:r>
        <w:t>de</w:t>
      </w:r>
      <w:r>
        <w:rPr>
          <w:spacing w:val="-9"/>
        </w:rPr>
        <w:t xml:space="preserve"> </w:t>
      </w:r>
      <w:r>
        <w:t>pays</w:t>
      </w:r>
      <w:r>
        <w:rPr>
          <w:spacing w:val="-5"/>
        </w:rPr>
        <w:t xml:space="preserve"> </w:t>
      </w:r>
      <w:r>
        <w:t>en</w:t>
      </w:r>
      <w:r>
        <w:rPr>
          <w:spacing w:val="-6"/>
        </w:rPr>
        <w:t xml:space="preserve"> </w:t>
      </w:r>
      <w:r>
        <w:t>NIM</w:t>
      </w:r>
      <w:r>
        <w:rPr>
          <w:spacing w:val="-7"/>
        </w:rPr>
        <w:t xml:space="preserve"> </w:t>
      </w:r>
      <w:r>
        <w:t>afin</w:t>
      </w:r>
      <w:r>
        <w:rPr>
          <w:spacing w:val="-7"/>
        </w:rPr>
        <w:t xml:space="preserve"> </w:t>
      </w:r>
      <w:r>
        <w:t>de</w:t>
      </w:r>
      <w:r>
        <w:rPr>
          <w:spacing w:val="-9"/>
        </w:rPr>
        <w:t xml:space="preserve"> </w:t>
      </w:r>
      <w:r>
        <w:t>gérer</w:t>
      </w:r>
      <w:r>
        <w:rPr>
          <w:spacing w:val="-4"/>
        </w:rPr>
        <w:t xml:space="preserve"> </w:t>
      </w:r>
      <w:r>
        <w:t>l'exposition</w:t>
      </w:r>
      <w:r>
        <w:rPr>
          <w:spacing w:val="-7"/>
        </w:rPr>
        <w:t xml:space="preserve"> </w:t>
      </w:r>
      <w:r>
        <w:t>au</w:t>
      </w:r>
      <w:r>
        <w:rPr>
          <w:spacing w:val="-6"/>
        </w:rPr>
        <w:t xml:space="preserve"> </w:t>
      </w:r>
      <w:r>
        <w:rPr>
          <w:spacing w:val="-2"/>
        </w:rPr>
        <w:t>risque.</w:t>
      </w:r>
    </w:p>
    <w:p w14:paraId="164F910B" w14:textId="77777777" w:rsidR="009D3AE3" w:rsidRDefault="00000000">
      <w:pPr>
        <w:pStyle w:val="Heading1"/>
        <w:spacing w:before="141"/>
      </w:pPr>
      <w:bookmarkStart w:id="2" w:name="Remboursements"/>
      <w:bookmarkEnd w:id="2"/>
      <w:r>
        <w:rPr>
          <w:spacing w:val="-2"/>
        </w:rPr>
        <w:t>Remboursements</w:t>
      </w:r>
    </w:p>
    <w:p w14:paraId="057C177C" w14:textId="77777777" w:rsidR="009D3AE3" w:rsidRDefault="009D3AE3">
      <w:pPr>
        <w:pStyle w:val="BodyText"/>
        <w:spacing w:before="1"/>
        <w:jc w:val="left"/>
        <w:rPr>
          <w:b/>
          <w:sz w:val="29"/>
        </w:rPr>
      </w:pPr>
    </w:p>
    <w:p w14:paraId="049DA447" w14:textId="77777777" w:rsidR="009D3AE3" w:rsidRDefault="00000000">
      <w:pPr>
        <w:pStyle w:val="ListParagraph"/>
        <w:numPr>
          <w:ilvl w:val="0"/>
          <w:numId w:val="5"/>
        </w:numPr>
        <w:tabs>
          <w:tab w:val="left" w:pos="725"/>
          <w:tab w:val="left" w:pos="727"/>
        </w:tabs>
        <w:spacing w:before="1" w:line="252" w:lineRule="auto"/>
        <w:ind w:left="727" w:right="119" w:hanging="368"/>
        <w:jc w:val="both"/>
      </w:pPr>
      <w:r>
        <w:t>Le remboursement est une modalité de transfert de fonds dans laquelle les partenaires préfinancent</w:t>
      </w:r>
      <w:r>
        <w:rPr>
          <w:spacing w:val="-11"/>
        </w:rPr>
        <w:t xml:space="preserve"> </w:t>
      </w:r>
      <w:r>
        <w:t>certaines</w:t>
      </w:r>
      <w:r>
        <w:rPr>
          <w:spacing w:val="-6"/>
        </w:rPr>
        <w:t xml:space="preserve"> </w:t>
      </w:r>
      <w:r>
        <w:t>activités</w:t>
      </w:r>
      <w:r>
        <w:rPr>
          <w:spacing w:val="-10"/>
        </w:rPr>
        <w:t xml:space="preserve"> </w:t>
      </w:r>
      <w:r>
        <w:t>du</w:t>
      </w:r>
      <w:r>
        <w:rPr>
          <w:spacing w:val="-8"/>
        </w:rPr>
        <w:t xml:space="preserve"> </w:t>
      </w:r>
      <w:r>
        <w:t>projet.</w:t>
      </w:r>
      <w:r>
        <w:rPr>
          <w:spacing w:val="-12"/>
        </w:rPr>
        <w:t xml:space="preserve"> </w:t>
      </w:r>
      <w:r>
        <w:t>Bien</w:t>
      </w:r>
      <w:r>
        <w:rPr>
          <w:spacing w:val="-12"/>
        </w:rPr>
        <w:t xml:space="preserve"> </w:t>
      </w:r>
      <w:r>
        <w:t>que</w:t>
      </w:r>
      <w:r>
        <w:rPr>
          <w:spacing w:val="-10"/>
        </w:rPr>
        <w:t xml:space="preserve"> </w:t>
      </w:r>
      <w:r>
        <w:t>cette</w:t>
      </w:r>
      <w:r>
        <w:rPr>
          <w:spacing w:val="-10"/>
        </w:rPr>
        <w:t xml:space="preserve"> </w:t>
      </w:r>
      <w:r>
        <w:t>option</w:t>
      </w:r>
      <w:r>
        <w:rPr>
          <w:spacing w:val="-8"/>
        </w:rPr>
        <w:t xml:space="preserve"> </w:t>
      </w:r>
      <w:r>
        <w:t>exige</w:t>
      </w:r>
      <w:r>
        <w:rPr>
          <w:spacing w:val="-13"/>
        </w:rPr>
        <w:t xml:space="preserve"> </w:t>
      </w:r>
      <w:r>
        <w:t>du</w:t>
      </w:r>
      <w:r>
        <w:rPr>
          <w:spacing w:val="-7"/>
        </w:rPr>
        <w:t xml:space="preserve"> </w:t>
      </w:r>
      <w:r>
        <w:t>partenaire</w:t>
      </w:r>
      <w:r>
        <w:rPr>
          <w:spacing w:val="-10"/>
        </w:rPr>
        <w:t xml:space="preserve"> </w:t>
      </w:r>
      <w:r>
        <w:t>qu'il</w:t>
      </w:r>
      <w:r>
        <w:rPr>
          <w:spacing w:val="-11"/>
        </w:rPr>
        <w:t xml:space="preserve"> </w:t>
      </w:r>
      <w:r>
        <w:t>utilise</w:t>
      </w:r>
      <w:r>
        <w:rPr>
          <w:spacing w:val="-13"/>
        </w:rPr>
        <w:t xml:space="preserve"> </w:t>
      </w:r>
      <w:r>
        <w:t>ses propres</w:t>
      </w:r>
      <w:r>
        <w:rPr>
          <w:spacing w:val="-5"/>
        </w:rPr>
        <w:t xml:space="preserve"> </w:t>
      </w:r>
      <w:r>
        <w:t>ressources</w:t>
      </w:r>
      <w:r>
        <w:rPr>
          <w:spacing w:val="-1"/>
        </w:rPr>
        <w:t xml:space="preserve"> </w:t>
      </w:r>
      <w:r>
        <w:t>avant</w:t>
      </w:r>
      <w:r>
        <w:rPr>
          <w:spacing w:val="-5"/>
        </w:rPr>
        <w:t xml:space="preserve"> </w:t>
      </w:r>
      <w:r>
        <w:t>le</w:t>
      </w:r>
      <w:r>
        <w:rPr>
          <w:spacing w:val="-5"/>
        </w:rPr>
        <w:t xml:space="preserve"> </w:t>
      </w:r>
      <w:r>
        <w:t>transfert</w:t>
      </w:r>
      <w:r>
        <w:rPr>
          <w:spacing w:val="-5"/>
        </w:rPr>
        <w:t xml:space="preserve"> </w:t>
      </w:r>
      <w:r>
        <w:t>de</w:t>
      </w:r>
      <w:r>
        <w:rPr>
          <w:spacing w:val="-5"/>
        </w:rPr>
        <w:t xml:space="preserve"> </w:t>
      </w:r>
      <w:r>
        <w:t>fonds</w:t>
      </w:r>
      <w:r>
        <w:rPr>
          <w:spacing w:val="-5"/>
        </w:rPr>
        <w:t xml:space="preserve"> </w:t>
      </w:r>
      <w:r>
        <w:t>du</w:t>
      </w:r>
      <w:r>
        <w:rPr>
          <w:spacing w:val="-7"/>
        </w:rPr>
        <w:t xml:space="preserve"> </w:t>
      </w:r>
      <w:r>
        <w:t>PNUD,</w:t>
      </w:r>
      <w:r>
        <w:rPr>
          <w:spacing w:val="-2"/>
        </w:rPr>
        <w:t xml:space="preserve"> </w:t>
      </w:r>
      <w:r>
        <w:t>elle</w:t>
      </w:r>
      <w:r>
        <w:rPr>
          <w:spacing w:val="-9"/>
        </w:rPr>
        <w:t xml:space="preserve"> </w:t>
      </w:r>
      <w:r>
        <w:t>n'élimine</w:t>
      </w:r>
      <w:r>
        <w:rPr>
          <w:spacing w:val="-9"/>
        </w:rPr>
        <w:t xml:space="preserve"> </w:t>
      </w:r>
      <w:r>
        <w:t>pas</w:t>
      </w:r>
      <w:r>
        <w:rPr>
          <w:spacing w:val="-5"/>
        </w:rPr>
        <w:t xml:space="preserve"> </w:t>
      </w:r>
      <w:r>
        <w:t>les</w:t>
      </w:r>
      <w:r>
        <w:rPr>
          <w:spacing w:val="-5"/>
        </w:rPr>
        <w:t xml:space="preserve"> </w:t>
      </w:r>
      <w:r>
        <w:t>risques</w:t>
      </w:r>
      <w:r>
        <w:rPr>
          <w:spacing w:val="-5"/>
        </w:rPr>
        <w:t xml:space="preserve"> </w:t>
      </w:r>
      <w:r>
        <w:t>liés</w:t>
      </w:r>
      <w:r>
        <w:rPr>
          <w:spacing w:val="-5"/>
        </w:rPr>
        <w:t xml:space="preserve"> </w:t>
      </w:r>
      <w:r>
        <w:t>à</w:t>
      </w:r>
      <w:r>
        <w:rPr>
          <w:spacing w:val="-5"/>
        </w:rPr>
        <w:t xml:space="preserve"> </w:t>
      </w:r>
      <w:r>
        <w:t>la</w:t>
      </w:r>
      <w:r>
        <w:rPr>
          <w:spacing w:val="-5"/>
        </w:rPr>
        <w:t xml:space="preserve"> </w:t>
      </w:r>
      <w:r>
        <w:t>mise en</w:t>
      </w:r>
      <w:r>
        <w:rPr>
          <w:spacing w:val="-5"/>
        </w:rPr>
        <w:t xml:space="preserve"> </w:t>
      </w:r>
      <w:r>
        <w:t>œuvre</w:t>
      </w:r>
      <w:r>
        <w:rPr>
          <w:spacing w:val="-6"/>
        </w:rPr>
        <w:t xml:space="preserve"> </w:t>
      </w:r>
      <w:r>
        <w:t>du</w:t>
      </w:r>
      <w:r>
        <w:rPr>
          <w:spacing w:val="-5"/>
        </w:rPr>
        <w:t xml:space="preserve"> </w:t>
      </w:r>
      <w:r>
        <w:t>projet.</w:t>
      </w:r>
      <w:r>
        <w:rPr>
          <w:spacing w:val="40"/>
        </w:rPr>
        <w:t xml:space="preserve"> </w:t>
      </w:r>
      <w:r>
        <w:t>Par</w:t>
      </w:r>
      <w:r>
        <w:rPr>
          <w:spacing w:val="-2"/>
        </w:rPr>
        <w:t xml:space="preserve"> </w:t>
      </w:r>
      <w:r>
        <w:t>conséquent,</w:t>
      </w:r>
      <w:r>
        <w:rPr>
          <w:spacing w:val="-4"/>
        </w:rPr>
        <w:t xml:space="preserve"> </w:t>
      </w:r>
      <w:r>
        <w:t>le</w:t>
      </w:r>
      <w:r>
        <w:rPr>
          <w:spacing w:val="-6"/>
        </w:rPr>
        <w:t xml:space="preserve"> </w:t>
      </w:r>
      <w:r>
        <w:t>préfinancement</w:t>
      </w:r>
      <w:r>
        <w:rPr>
          <w:spacing w:val="-6"/>
        </w:rPr>
        <w:t xml:space="preserve"> </w:t>
      </w:r>
      <w:r>
        <w:t>des</w:t>
      </w:r>
      <w:r>
        <w:rPr>
          <w:spacing w:val="-3"/>
        </w:rPr>
        <w:t xml:space="preserve"> </w:t>
      </w:r>
      <w:r>
        <w:t>activités</w:t>
      </w:r>
      <w:r>
        <w:rPr>
          <w:spacing w:val="-3"/>
        </w:rPr>
        <w:t xml:space="preserve"> </w:t>
      </w:r>
      <w:r>
        <w:t>du</w:t>
      </w:r>
      <w:r>
        <w:rPr>
          <w:spacing w:val="-5"/>
        </w:rPr>
        <w:t xml:space="preserve"> </w:t>
      </w:r>
      <w:r>
        <w:t>projet</w:t>
      </w:r>
      <w:r>
        <w:rPr>
          <w:spacing w:val="-6"/>
        </w:rPr>
        <w:t xml:space="preserve"> </w:t>
      </w:r>
      <w:r>
        <w:t>par</w:t>
      </w:r>
      <w:r>
        <w:rPr>
          <w:spacing w:val="-5"/>
        </w:rPr>
        <w:t xml:space="preserve"> </w:t>
      </w:r>
      <w:r>
        <w:t>les</w:t>
      </w:r>
      <w:r>
        <w:rPr>
          <w:spacing w:val="-3"/>
        </w:rPr>
        <w:t xml:space="preserve"> </w:t>
      </w:r>
      <w:r>
        <w:t>partenaires ne peut se faire qu'avec l'approbation préalable du PNUD et conformément au plan de travail du projet approuvé. La demande de remboursement doit être faite comme suit :</w:t>
      </w:r>
    </w:p>
    <w:p w14:paraId="2EB3DC0F" w14:textId="77777777" w:rsidR="009D3AE3" w:rsidRDefault="00000000">
      <w:pPr>
        <w:pStyle w:val="ListParagraph"/>
        <w:numPr>
          <w:ilvl w:val="1"/>
          <w:numId w:val="5"/>
        </w:numPr>
        <w:tabs>
          <w:tab w:val="left" w:pos="1559"/>
        </w:tabs>
        <w:spacing w:before="68" w:line="252" w:lineRule="auto"/>
        <w:ind w:right="123"/>
      </w:pPr>
      <w:r>
        <w:t>Le partenaire doit soumettre un formulaire FACE pour obtenir l'approbation du PNUD avant</w:t>
      </w:r>
      <w:r>
        <w:rPr>
          <w:spacing w:val="-6"/>
        </w:rPr>
        <w:t xml:space="preserve"> </w:t>
      </w:r>
      <w:r>
        <w:t>d'engager</w:t>
      </w:r>
      <w:r>
        <w:rPr>
          <w:spacing w:val="-1"/>
        </w:rPr>
        <w:t xml:space="preserve"> </w:t>
      </w:r>
      <w:r>
        <w:t>(préfinancement) toute</w:t>
      </w:r>
      <w:r>
        <w:rPr>
          <w:spacing w:val="-2"/>
        </w:rPr>
        <w:t xml:space="preserve"> </w:t>
      </w:r>
      <w:r>
        <w:t>dépense</w:t>
      </w:r>
      <w:r>
        <w:rPr>
          <w:spacing w:val="-6"/>
        </w:rPr>
        <w:t xml:space="preserve"> </w:t>
      </w:r>
      <w:r>
        <w:t>ou</w:t>
      </w:r>
      <w:r>
        <w:rPr>
          <w:spacing w:val="-4"/>
        </w:rPr>
        <w:t xml:space="preserve"> </w:t>
      </w:r>
      <w:r>
        <w:t>engagement</w:t>
      </w:r>
      <w:r>
        <w:rPr>
          <w:spacing w:val="-2"/>
        </w:rPr>
        <w:t xml:space="preserve"> </w:t>
      </w:r>
      <w:r>
        <w:t>dans</w:t>
      </w:r>
      <w:r>
        <w:rPr>
          <w:spacing w:val="-2"/>
        </w:rPr>
        <w:t xml:space="preserve"> </w:t>
      </w:r>
      <w:r>
        <w:t>la</w:t>
      </w:r>
      <w:r>
        <w:rPr>
          <w:spacing w:val="-2"/>
        </w:rPr>
        <w:t xml:space="preserve"> </w:t>
      </w:r>
      <w:r>
        <w:t>mise</w:t>
      </w:r>
      <w:r>
        <w:rPr>
          <w:spacing w:val="-6"/>
        </w:rPr>
        <w:t xml:space="preserve"> </w:t>
      </w:r>
      <w:r>
        <w:t>en œuvre des activités du projet. Le bureau du PNUD approuve le formulaire FACE après avoir confirmé</w:t>
      </w:r>
      <w:r>
        <w:rPr>
          <w:spacing w:val="-9"/>
        </w:rPr>
        <w:t xml:space="preserve"> </w:t>
      </w:r>
      <w:r>
        <w:t>la</w:t>
      </w:r>
      <w:r>
        <w:rPr>
          <w:spacing w:val="-9"/>
        </w:rPr>
        <w:t xml:space="preserve"> </w:t>
      </w:r>
      <w:r>
        <w:t>validité</w:t>
      </w:r>
      <w:r>
        <w:rPr>
          <w:spacing w:val="-9"/>
        </w:rPr>
        <w:t xml:space="preserve"> </w:t>
      </w:r>
      <w:r>
        <w:t>de</w:t>
      </w:r>
      <w:r>
        <w:rPr>
          <w:spacing w:val="-9"/>
        </w:rPr>
        <w:t xml:space="preserve"> </w:t>
      </w:r>
      <w:r>
        <w:t>la</w:t>
      </w:r>
      <w:r>
        <w:rPr>
          <w:spacing w:val="-5"/>
        </w:rPr>
        <w:t xml:space="preserve"> </w:t>
      </w:r>
      <w:r>
        <w:t>demande</w:t>
      </w:r>
      <w:r>
        <w:rPr>
          <w:spacing w:val="-9"/>
        </w:rPr>
        <w:t xml:space="preserve"> </w:t>
      </w:r>
      <w:r>
        <w:t>et</w:t>
      </w:r>
      <w:r>
        <w:rPr>
          <w:spacing w:val="-9"/>
        </w:rPr>
        <w:t xml:space="preserve"> </w:t>
      </w:r>
      <w:r>
        <w:t>s'être</w:t>
      </w:r>
      <w:r>
        <w:rPr>
          <w:spacing w:val="-5"/>
        </w:rPr>
        <w:t xml:space="preserve"> </w:t>
      </w:r>
      <w:r>
        <w:t>assuré</w:t>
      </w:r>
      <w:r>
        <w:rPr>
          <w:spacing w:val="-9"/>
        </w:rPr>
        <w:t xml:space="preserve"> </w:t>
      </w:r>
      <w:r>
        <w:t>qu'elle</w:t>
      </w:r>
      <w:r>
        <w:rPr>
          <w:spacing w:val="-9"/>
        </w:rPr>
        <w:t xml:space="preserve"> </w:t>
      </w:r>
      <w:r>
        <w:t>est</w:t>
      </w:r>
      <w:r>
        <w:rPr>
          <w:spacing w:val="-5"/>
        </w:rPr>
        <w:t xml:space="preserve"> </w:t>
      </w:r>
      <w:r>
        <w:t>conforme</w:t>
      </w:r>
      <w:r>
        <w:rPr>
          <w:spacing w:val="-9"/>
        </w:rPr>
        <w:t xml:space="preserve"> </w:t>
      </w:r>
      <w:r>
        <w:t>au</w:t>
      </w:r>
      <w:r>
        <w:rPr>
          <w:spacing w:val="-3"/>
        </w:rPr>
        <w:t xml:space="preserve"> </w:t>
      </w:r>
      <w:r>
        <w:t>plan</w:t>
      </w:r>
      <w:r>
        <w:rPr>
          <w:spacing w:val="-7"/>
        </w:rPr>
        <w:t xml:space="preserve"> </w:t>
      </w:r>
      <w:r>
        <w:t>de</w:t>
      </w:r>
      <w:r>
        <w:rPr>
          <w:spacing w:val="-5"/>
        </w:rPr>
        <w:t xml:space="preserve"> </w:t>
      </w:r>
      <w:r>
        <w:t xml:space="preserve">travail </w:t>
      </w:r>
      <w:r>
        <w:rPr>
          <w:spacing w:val="-2"/>
        </w:rPr>
        <w:t>approuvé.</w:t>
      </w:r>
    </w:p>
    <w:p w14:paraId="450E01FE" w14:textId="07FD44F6" w:rsidR="009D3AE3" w:rsidRDefault="00000000">
      <w:pPr>
        <w:pStyle w:val="ListParagraph"/>
        <w:numPr>
          <w:ilvl w:val="1"/>
          <w:numId w:val="5"/>
        </w:numPr>
        <w:tabs>
          <w:tab w:val="left" w:pos="1558"/>
          <w:tab w:val="left" w:pos="1560"/>
        </w:tabs>
        <w:spacing w:before="74" w:line="249" w:lineRule="auto"/>
        <w:ind w:left="1560" w:right="120" w:hanging="369"/>
      </w:pPr>
      <w:r>
        <w:t xml:space="preserve">Les formulaires FACE doivent être accompagnés d'un </w:t>
      </w:r>
      <w:hyperlink r:id="rId16">
        <w:r>
          <w:rPr>
            <w:color w:val="0562C1"/>
            <w:u w:val="single" w:color="0562C1"/>
          </w:rPr>
          <w:t>devis détaillé (ICE)</w:t>
        </w:r>
      </w:hyperlink>
      <w:r w:rsidR="00525F94">
        <w:rPr>
          <w:color w:val="0562C1"/>
          <w:u w:val="single" w:color="0562C1"/>
        </w:rPr>
        <w:t xml:space="preserve"> (</w:t>
      </w:r>
      <w:hyperlink r:id="rId17" w:history="1">
        <w:r w:rsidR="00525F94" w:rsidRPr="0050614A">
          <w:rPr>
            <w:rStyle w:val="Hyperlink"/>
          </w:rPr>
          <w:t>en</w:t>
        </w:r>
      </w:hyperlink>
      <w:r w:rsidR="00525F94">
        <w:rPr>
          <w:color w:val="0562C1"/>
          <w:u w:val="single" w:color="0562C1"/>
        </w:rPr>
        <w:t xml:space="preserve"> anglais)</w:t>
      </w:r>
      <w:r>
        <w:rPr>
          <w:color w:val="0562C1"/>
        </w:rPr>
        <w:t xml:space="preserve"> </w:t>
      </w:r>
      <w:r>
        <w:t>indiquant le budget détaillé de l'activité, y compris les prix et les quantités.</w:t>
      </w:r>
    </w:p>
    <w:p w14:paraId="456F3F3F" w14:textId="71AC0B73" w:rsidR="009D3AE3" w:rsidRDefault="00000000">
      <w:pPr>
        <w:pStyle w:val="ListParagraph"/>
        <w:numPr>
          <w:ilvl w:val="1"/>
          <w:numId w:val="5"/>
        </w:numPr>
        <w:tabs>
          <w:tab w:val="left" w:pos="1558"/>
          <w:tab w:val="left" w:pos="1560"/>
        </w:tabs>
        <w:spacing w:before="73" w:line="252" w:lineRule="auto"/>
        <w:ind w:left="1560" w:right="119" w:hanging="369"/>
      </w:pPr>
      <w:r>
        <w:t>Un responsable désigné du partenaire est chargé de certifier l'exactitude des données fournies dans le formulaire FACE. En général, il s'agit de la même personne qui signe le plan</w:t>
      </w:r>
      <w:r>
        <w:rPr>
          <w:spacing w:val="-7"/>
        </w:rPr>
        <w:t xml:space="preserve"> </w:t>
      </w:r>
      <w:r>
        <w:t>de</w:t>
      </w:r>
      <w:r>
        <w:rPr>
          <w:spacing w:val="-5"/>
        </w:rPr>
        <w:t xml:space="preserve"> </w:t>
      </w:r>
      <w:r>
        <w:t>travail.</w:t>
      </w:r>
      <w:r>
        <w:rPr>
          <w:spacing w:val="-7"/>
        </w:rPr>
        <w:t xml:space="preserve"> </w:t>
      </w:r>
      <w:r>
        <w:t>La</w:t>
      </w:r>
      <w:r>
        <w:rPr>
          <w:spacing w:val="-5"/>
        </w:rPr>
        <w:t xml:space="preserve"> </w:t>
      </w:r>
      <w:r>
        <w:t>certification</w:t>
      </w:r>
      <w:r>
        <w:rPr>
          <w:spacing w:val="-3"/>
        </w:rPr>
        <w:t xml:space="preserve"> </w:t>
      </w:r>
      <w:r>
        <w:t>comprend</w:t>
      </w:r>
      <w:r>
        <w:rPr>
          <w:spacing w:val="-3"/>
        </w:rPr>
        <w:t xml:space="preserve"> </w:t>
      </w:r>
      <w:r>
        <w:t>(1)</w:t>
      </w:r>
      <w:r>
        <w:rPr>
          <w:spacing w:val="-6"/>
        </w:rPr>
        <w:t xml:space="preserve"> </w:t>
      </w:r>
      <w:r>
        <w:t>l'assurance</w:t>
      </w:r>
      <w:r>
        <w:rPr>
          <w:spacing w:val="-9"/>
        </w:rPr>
        <w:t xml:space="preserve"> </w:t>
      </w:r>
      <w:r>
        <w:t>que</w:t>
      </w:r>
      <w:r>
        <w:rPr>
          <w:spacing w:val="-5"/>
        </w:rPr>
        <w:t xml:space="preserve"> </w:t>
      </w:r>
      <w:r>
        <w:t>la</w:t>
      </w:r>
      <w:r>
        <w:rPr>
          <w:spacing w:val="-5"/>
        </w:rPr>
        <w:t xml:space="preserve"> </w:t>
      </w:r>
      <w:r>
        <w:t>demande</w:t>
      </w:r>
      <w:r>
        <w:rPr>
          <w:spacing w:val="-5"/>
        </w:rPr>
        <w:t xml:space="preserve"> </w:t>
      </w:r>
      <w:r>
        <w:t>de</w:t>
      </w:r>
      <w:r>
        <w:rPr>
          <w:spacing w:val="-5"/>
        </w:rPr>
        <w:t xml:space="preserve"> </w:t>
      </w:r>
      <w:r>
        <w:t xml:space="preserve">financement représente les dépenses prévues estimées conformément au plan de travail et que les </w:t>
      </w:r>
      <w:hyperlink r:id="rId18" w:history="1">
        <w:r w:rsidRPr="0050614A">
          <w:rPr>
            <w:rStyle w:val="Hyperlink"/>
          </w:rPr>
          <w:t>formulaires d'estimation des coûts détaillés (ICE)</w:t>
        </w:r>
      </w:hyperlink>
      <w:r>
        <w:t xml:space="preserve"> sont joints ; (2) l'assurance que les dépenses</w:t>
      </w:r>
      <w:r>
        <w:rPr>
          <w:spacing w:val="-12"/>
        </w:rPr>
        <w:t xml:space="preserve"> </w:t>
      </w:r>
      <w:r>
        <w:t>réelles</w:t>
      </w:r>
      <w:r>
        <w:rPr>
          <w:spacing w:val="-9"/>
        </w:rPr>
        <w:t xml:space="preserve"> </w:t>
      </w:r>
      <w:r>
        <w:t>pour</w:t>
      </w:r>
      <w:r>
        <w:rPr>
          <w:spacing w:val="-13"/>
        </w:rPr>
        <w:t xml:space="preserve"> </w:t>
      </w:r>
      <w:r>
        <w:t>la</w:t>
      </w:r>
      <w:r>
        <w:rPr>
          <w:spacing w:val="-9"/>
        </w:rPr>
        <w:t xml:space="preserve"> </w:t>
      </w:r>
      <w:r>
        <w:t>période</w:t>
      </w:r>
      <w:r>
        <w:rPr>
          <w:spacing w:val="-10"/>
        </w:rPr>
        <w:t xml:space="preserve"> </w:t>
      </w:r>
      <w:r>
        <w:t>considérée</w:t>
      </w:r>
      <w:r>
        <w:rPr>
          <w:spacing w:val="-10"/>
        </w:rPr>
        <w:t xml:space="preserve"> </w:t>
      </w:r>
      <w:r>
        <w:t>ont</w:t>
      </w:r>
      <w:r>
        <w:rPr>
          <w:spacing w:val="-13"/>
        </w:rPr>
        <w:t xml:space="preserve"> </w:t>
      </w:r>
      <w:r>
        <w:t>été</w:t>
      </w:r>
      <w:r>
        <w:rPr>
          <w:spacing w:val="-12"/>
        </w:rPr>
        <w:t xml:space="preserve"> </w:t>
      </w:r>
      <w:r>
        <w:t>décaissées</w:t>
      </w:r>
      <w:r>
        <w:rPr>
          <w:spacing w:val="-10"/>
        </w:rPr>
        <w:t xml:space="preserve"> </w:t>
      </w:r>
      <w:r>
        <w:t>conformément</w:t>
      </w:r>
      <w:r>
        <w:rPr>
          <w:spacing w:val="-9"/>
        </w:rPr>
        <w:t xml:space="preserve"> </w:t>
      </w:r>
      <w:r>
        <w:t>au</w:t>
      </w:r>
      <w:r>
        <w:rPr>
          <w:spacing w:val="-12"/>
        </w:rPr>
        <w:t xml:space="preserve"> </w:t>
      </w:r>
      <w:r>
        <w:t>plan</w:t>
      </w:r>
      <w:r>
        <w:rPr>
          <w:spacing w:val="-12"/>
        </w:rPr>
        <w:t xml:space="preserve"> </w:t>
      </w:r>
      <w:r>
        <w:t>de travail et aux estimations des coûts détaillés précédemment approuvées ; et (3) l'assurance que les documents comptables justificatifs seront conservés et mis à la disposition du PNUD sur demande pendant une période de sept ans.</w:t>
      </w:r>
    </w:p>
    <w:p w14:paraId="57DA22C9" w14:textId="77777777" w:rsidR="009D3AE3" w:rsidRDefault="00000000">
      <w:pPr>
        <w:pStyle w:val="ListParagraph"/>
        <w:numPr>
          <w:ilvl w:val="1"/>
          <w:numId w:val="5"/>
        </w:numPr>
        <w:tabs>
          <w:tab w:val="left" w:pos="1560"/>
        </w:tabs>
        <w:spacing w:before="75" w:line="252" w:lineRule="auto"/>
        <w:ind w:left="1560" w:right="123"/>
      </w:pPr>
      <w:r>
        <w:t>Après</w:t>
      </w:r>
      <w:r>
        <w:rPr>
          <w:spacing w:val="-3"/>
        </w:rPr>
        <w:t xml:space="preserve"> </w:t>
      </w:r>
      <w:r>
        <w:t>avoir</w:t>
      </w:r>
      <w:r>
        <w:rPr>
          <w:spacing w:val="-6"/>
        </w:rPr>
        <w:t xml:space="preserve"> </w:t>
      </w:r>
      <w:r>
        <w:t>effectué</w:t>
      </w:r>
      <w:r>
        <w:rPr>
          <w:spacing w:val="-7"/>
        </w:rPr>
        <w:t xml:space="preserve"> </w:t>
      </w:r>
      <w:r>
        <w:t>les</w:t>
      </w:r>
      <w:r>
        <w:rPr>
          <w:spacing w:val="-3"/>
        </w:rPr>
        <w:t xml:space="preserve"> </w:t>
      </w:r>
      <w:r>
        <w:t>dépenses</w:t>
      </w:r>
      <w:r>
        <w:rPr>
          <w:spacing w:val="-3"/>
        </w:rPr>
        <w:t xml:space="preserve"> </w:t>
      </w:r>
      <w:r>
        <w:t>convenues, le</w:t>
      </w:r>
      <w:r>
        <w:rPr>
          <w:spacing w:val="-7"/>
        </w:rPr>
        <w:t xml:space="preserve"> </w:t>
      </w:r>
      <w:r>
        <w:t>partenaire</w:t>
      </w:r>
      <w:r>
        <w:rPr>
          <w:spacing w:val="-3"/>
        </w:rPr>
        <w:t xml:space="preserve"> </w:t>
      </w:r>
      <w:r>
        <w:t>doit</w:t>
      </w:r>
      <w:r>
        <w:rPr>
          <w:spacing w:val="-7"/>
        </w:rPr>
        <w:t xml:space="preserve"> </w:t>
      </w:r>
      <w:r>
        <w:t>soumettre</w:t>
      </w:r>
      <w:r>
        <w:rPr>
          <w:spacing w:val="-7"/>
        </w:rPr>
        <w:t xml:space="preserve"> </w:t>
      </w:r>
      <w:r>
        <w:t>un</w:t>
      </w:r>
      <w:r>
        <w:rPr>
          <w:spacing w:val="-5"/>
        </w:rPr>
        <w:t xml:space="preserve"> </w:t>
      </w:r>
      <w:r>
        <w:t>formulaire FACE approuvé au bureau du PNUD pour rendre compte des dépenses engagées et demander le remboursement.</w:t>
      </w:r>
    </w:p>
    <w:p w14:paraId="66755D1F" w14:textId="77777777" w:rsidR="009D3AE3" w:rsidRDefault="00000000">
      <w:pPr>
        <w:pStyle w:val="ListParagraph"/>
        <w:numPr>
          <w:ilvl w:val="1"/>
          <w:numId w:val="5"/>
        </w:numPr>
        <w:tabs>
          <w:tab w:val="left" w:pos="1560"/>
        </w:tabs>
        <w:spacing w:before="70" w:line="252" w:lineRule="auto"/>
        <w:ind w:left="1560" w:right="124"/>
      </w:pPr>
      <w:r>
        <w:t>Lorsque</w:t>
      </w:r>
      <w:r>
        <w:rPr>
          <w:spacing w:val="-11"/>
        </w:rPr>
        <w:t xml:space="preserve"> </w:t>
      </w:r>
      <w:r>
        <w:t>le</w:t>
      </w:r>
      <w:r>
        <w:rPr>
          <w:spacing w:val="-11"/>
        </w:rPr>
        <w:t xml:space="preserve"> </w:t>
      </w:r>
      <w:r>
        <w:t>préfinancement</w:t>
      </w:r>
      <w:r>
        <w:rPr>
          <w:spacing w:val="-11"/>
        </w:rPr>
        <w:t xml:space="preserve"> </w:t>
      </w:r>
      <w:r>
        <w:t>d'activités</w:t>
      </w:r>
      <w:r>
        <w:rPr>
          <w:spacing w:val="-7"/>
        </w:rPr>
        <w:t xml:space="preserve"> </w:t>
      </w:r>
      <w:r>
        <w:t>approuvé</w:t>
      </w:r>
      <w:r>
        <w:rPr>
          <w:spacing w:val="-11"/>
        </w:rPr>
        <w:t xml:space="preserve"> </w:t>
      </w:r>
      <w:r>
        <w:t>par</w:t>
      </w:r>
      <w:r>
        <w:rPr>
          <w:spacing w:val="-10"/>
        </w:rPr>
        <w:t xml:space="preserve"> </w:t>
      </w:r>
      <w:r>
        <w:t>le</w:t>
      </w:r>
      <w:r>
        <w:rPr>
          <w:spacing w:val="-6"/>
        </w:rPr>
        <w:t xml:space="preserve"> </w:t>
      </w:r>
      <w:r>
        <w:t>PNUD</w:t>
      </w:r>
      <w:r>
        <w:rPr>
          <w:spacing w:val="-9"/>
        </w:rPr>
        <w:t xml:space="preserve"> </w:t>
      </w:r>
      <w:r>
        <w:t>est</w:t>
      </w:r>
      <w:r>
        <w:rPr>
          <w:spacing w:val="-7"/>
        </w:rPr>
        <w:t xml:space="preserve"> </w:t>
      </w:r>
      <w:r>
        <w:t>effectué</w:t>
      </w:r>
      <w:r>
        <w:rPr>
          <w:spacing w:val="-11"/>
        </w:rPr>
        <w:t xml:space="preserve"> </w:t>
      </w:r>
      <w:r>
        <w:t>en</w:t>
      </w:r>
      <w:r>
        <w:rPr>
          <w:spacing w:val="-5"/>
        </w:rPr>
        <w:t xml:space="preserve"> </w:t>
      </w:r>
      <w:r>
        <w:t>complément d'une avance existante, le partenaire doit inclure le montant remboursable dans le formulaire</w:t>
      </w:r>
      <w:r>
        <w:rPr>
          <w:spacing w:val="-2"/>
        </w:rPr>
        <w:t xml:space="preserve"> </w:t>
      </w:r>
      <w:r>
        <w:t>FACE en indiquant</w:t>
      </w:r>
      <w:r>
        <w:rPr>
          <w:spacing w:val="-2"/>
        </w:rPr>
        <w:t xml:space="preserve"> </w:t>
      </w:r>
      <w:r>
        <w:t>les dépenses sur</w:t>
      </w:r>
      <w:r>
        <w:rPr>
          <w:spacing w:val="-1"/>
        </w:rPr>
        <w:t xml:space="preserve"> </w:t>
      </w:r>
      <w:r>
        <w:t>l'avance, les dépenses à</w:t>
      </w:r>
      <w:r>
        <w:rPr>
          <w:spacing w:val="-2"/>
        </w:rPr>
        <w:t xml:space="preserve"> </w:t>
      </w:r>
      <w:r>
        <w:t>rembourser</w:t>
      </w:r>
      <w:r>
        <w:rPr>
          <w:spacing w:val="-1"/>
        </w:rPr>
        <w:t xml:space="preserve"> </w:t>
      </w:r>
      <w:r>
        <w:t>et</w:t>
      </w:r>
      <w:r>
        <w:rPr>
          <w:spacing w:val="-2"/>
        </w:rPr>
        <w:t xml:space="preserve"> </w:t>
      </w:r>
      <w:r>
        <w:t>la nouvelle avance pour le trimestre suivant.</w:t>
      </w:r>
    </w:p>
    <w:p w14:paraId="3F8261E0" w14:textId="77777777" w:rsidR="009D3AE3" w:rsidRDefault="00000000">
      <w:pPr>
        <w:pStyle w:val="ListParagraph"/>
        <w:numPr>
          <w:ilvl w:val="1"/>
          <w:numId w:val="5"/>
        </w:numPr>
        <w:tabs>
          <w:tab w:val="left" w:pos="1559"/>
        </w:tabs>
        <w:spacing w:before="72" w:line="252" w:lineRule="auto"/>
        <w:ind w:right="123"/>
      </w:pPr>
      <w:r>
        <w:t>Les</w:t>
      </w:r>
      <w:r>
        <w:rPr>
          <w:spacing w:val="-8"/>
        </w:rPr>
        <w:t xml:space="preserve"> </w:t>
      </w:r>
      <w:r>
        <w:t>remboursements</w:t>
      </w:r>
      <w:r>
        <w:rPr>
          <w:spacing w:val="-8"/>
        </w:rPr>
        <w:t xml:space="preserve"> </w:t>
      </w:r>
      <w:r>
        <w:t>doivent</w:t>
      </w:r>
      <w:r>
        <w:rPr>
          <w:spacing w:val="-8"/>
        </w:rPr>
        <w:t xml:space="preserve"> </w:t>
      </w:r>
      <w:r>
        <w:t>être</w:t>
      </w:r>
      <w:r>
        <w:rPr>
          <w:spacing w:val="-8"/>
        </w:rPr>
        <w:t xml:space="preserve"> </w:t>
      </w:r>
      <w:r>
        <w:t>enregistrés</w:t>
      </w:r>
      <w:r>
        <w:rPr>
          <w:spacing w:val="-8"/>
        </w:rPr>
        <w:t xml:space="preserve"> </w:t>
      </w:r>
      <w:r>
        <w:t>dans</w:t>
      </w:r>
      <w:r>
        <w:rPr>
          <w:spacing w:val="-8"/>
        </w:rPr>
        <w:t xml:space="preserve"> </w:t>
      </w:r>
      <w:r>
        <w:t>Quantum</w:t>
      </w:r>
      <w:r>
        <w:rPr>
          <w:spacing w:val="-6"/>
        </w:rPr>
        <w:t xml:space="preserve"> </w:t>
      </w:r>
      <w:r>
        <w:t>en</w:t>
      </w:r>
      <w:r>
        <w:rPr>
          <w:spacing w:val="-6"/>
        </w:rPr>
        <w:t xml:space="preserve"> </w:t>
      </w:r>
      <w:r>
        <w:t>tant</w:t>
      </w:r>
      <w:r>
        <w:rPr>
          <w:spacing w:val="-8"/>
        </w:rPr>
        <w:t xml:space="preserve"> </w:t>
      </w:r>
      <w:r>
        <w:t>que</w:t>
      </w:r>
      <w:r>
        <w:rPr>
          <w:spacing w:val="-11"/>
        </w:rPr>
        <w:t xml:space="preserve"> </w:t>
      </w:r>
      <w:r>
        <w:t>dépenses</w:t>
      </w:r>
      <w:r>
        <w:rPr>
          <w:spacing w:val="-8"/>
        </w:rPr>
        <w:t xml:space="preserve"> </w:t>
      </w:r>
      <w:r>
        <w:t xml:space="preserve">(dans le compte GL 7xxxx correspondant aux dépenses, à la partie responsable, au numéro/identifiant de la tâche, au donateur, au fonds, etc.) </w:t>
      </w:r>
      <w:r>
        <w:rPr>
          <w:u w:val="single"/>
        </w:rPr>
        <w:t xml:space="preserve">et non </w:t>
      </w:r>
      <w:r>
        <w:t>en tant qu'avances (compte GL 16005 - Avances NEX).</w:t>
      </w:r>
    </w:p>
    <w:p w14:paraId="07F1B2A2" w14:textId="77777777" w:rsidR="009D3AE3" w:rsidRDefault="009D3AE3">
      <w:pPr>
        <w:pStyle w:val="BodyText"/>
        <w:spacing w:before="11"/>
        <w:jc w:val="left"/>
        <w:rPr>
          <w:sz w:val="21"/>
        </w:rPr>
      </w:pPr>
    </w:p>
    <w:p w14:paraId="5E5EA5AD" w14:textId="77777777" w:rsidR="009D3AE3" w:rsidRDefault="00000000">
      <w:pPr>
        <w:pStyle w:val="Heading1"/>
      </w:pPr>
      <w:bookmarkStart w:id="3" w:name="Bénéficiaire_des_avances"/>
      <w:bookmarkEnd w:id="3"/>
      <w:r>
        <w:t>Bénéficiaire</w:t>
      </w:r>
      <w:r>
        <w:rPr>
          <w:spacing w:val="-3"/>
        </w:rPr>
        <w:t xml:space="preserve"> </w:t>
      </w:r>
      <w:r>
        <w:t>des</w:t>
      </w:r>
      <w:r>
        <w:rPr>
          <w:spacing w:val="-3"/>
        </w:rPr>
        <w:t xml:space="preserve"> </w:t>
      </w:r>
      <w:r>
        <w:rPr>
          <w:spacing w:val="-2"/>
        </w:rPr>
        <w:t>avances</w:t>
      </w:r>
    </w:p>
    <w:p w14:paraId="7006B9DB" w14:textId="77777777" w:rsidR="009D3AE3" w:rsidRDefault="009D3AE3">
      <w:pPr>
        <w:pStyle w:val="BodyText"/>
        <w:spacing w:before="1"/>
        <w:jc w:val="left"/>
        <w:rPr>
          <w:b/>
          <w:sz w:val="29"/>
        </w:rPr>
      </w:pPr>
    </w:p>
    <w:p w14:paraId="4D1508DC" w14:textId="77777777" w:rsidR="009D3AE3" w:rsidRDefault="00000000">
      <w:pPr>
        <w:pStyle w:val="ListParagraph"/>
        <w:numPr>
          <w:ilvl w:val="0"/>
          <w:numId w:val="5"/>
        </w:numPr>
        <w:tabs>
          <w:tab w:val="left" w:pos="727"/>
        </w:tabs>
        <w:spacing w:before="1" w:line="252" w:lineRule="auto"/>
        <w:ind w:left="727" w:right="119" w:hanging="336"/>
        <w:jc w:val="both"/>
      </w:pPr>
      <w:r>
        <w:t>Les avances pour le préfinancement des activités du projet ne peuvent être versées qu'au partenaire, et non aux entités engagées par le partenaire dans un projet (le partenaire désigne, dans</w:t>
      </w:r>
      <w:r>
        <w:rPr>
          <w:spacing w:val="-9"/>
        </w:rPr>
        <w:t xml:space="preserve"> </w:t>
      </w:r>
      <w:r>
        <w:t>le</w:t>
      </w:r>
      <w:r>
        <w:rPr>
          <w:spacing w:val="-13"/>
        </w:rPr>
        <w:t xml:space="preserve"> </w:t>
      </w:r>
      <w:r>
        <w:t>cas</w:t>
      </w:r>
      <w:r>
        <w:rPr>
          <w:spacing w:val="-8"/>
        </w:rPr>
        <w:t xml:space="preserve"> </w:t>
      </w:r>
      <w:r>
        <w:t>de</w:t>
      </w:r>
      <w:r>
        <w:rPr>
          <w:spacing w:val="-13"/>
        </w:rPr>
        <w:t xml:space="preserve"> </w:t>
      </w:r>
      <w:r>
        <w:t>la</w:t>
      </w:r>
      <w:r>
        <w:rPr>
          <w:spacing w:val="-12"/>
        </w:rPr>
        <w:t xml:space="preserve"> </w:t>
      </w:r>
      <w:r>
        <w:t>MNI,</w:t>
      </w:r>
      <w:r>
        <w:rPr>
          <w:spacing w:val="-9"/>
        </w:rPr>
        <w:t xml:space="preserve"> </w:t>
      </w:r>
      <w:r>
        <w:t>le</w:t>
      </w:r>
      <w:r>
        <w:rPr>
          <w:spacing w:val="-13"/>
        </w:rPr>
        <w:t xml:space="preserve"> </w:t>
      </w:r>
      <w:r>
        <w:t>partenaire</w:t>
      </w:r>
      <w:r>
        <w:rPr>
          <w:spacing w:val="-12"/>
        </w:rPr>
        <w:t xml:space="preserve"> </w:t>
      </w:r>
      <w:r>
        <w:t>chargé</w:t>
      </w:r>
      <w:r>
        <w:rPr>
          <w:spacing w:val="-12"/>
        </w:rPr>
        <w:t xml:space="preserve"> </w:t>
      </w:r>
      <w:r>
        <w:t>de</w:t>
      </w:r>
      <w:r>
        <w:rPr>
          <w:spacing w:val="-13"/>
        </w:rPr>
        <w:t xml:space="preserve"> </w:t>
      </w:r>
      <w:r>
        <w:t>la</w:t>
      </w:r>
      <w:r>
        <w:rPr>
          <w:spacing w:val="-12"/>
        </w:rPr>
        <w:t xml:space="preserve"> </w:t>
      </w:r>
      <w:r>
        <w:t>mise</w:t>
      </w:r>
      <w:r>
        <w:rPr>
          <w:spacing w:val="-12"/>
        </w:rPr>
        <w:t xml:space="preserve"> </w:t>
      </w:r>
      <w:r>
        <w:t>en</w:t>
      </w:r>
      <w:r>
        <w:rPr>
          <w:spacing w:val="-11"/>
        </w:rPr>
        <w:t xml:space="preserve"> </w:t>
      </w:r>
      <w:r>
        <w:t>œuvre</w:t>
      </w:r>
      <w:r>
        <w:rPr>
          <w:spacing w:val="-9"/>
        </w:rPr>
        <w:t xml:space="preserve"> </w:t>
      </w:r>
      <w:r>
        <w:t>et,</w:t>
      </w:r>
      <w:r>
        <w:rPr>
          <w:spacing w:val="-10"/>
        </w:rPr>
        <w:t xml:space="preserve"> </w:t>
      </w:r>
      <w:r>
        <w:t>dans</w:t>
      </w:r>
      <w:r>
        <w:rPr>
          <w:spacing w:val="-9"/>
        </w:rPr>
        <w:t xml:space="preserve"> </w:t>
      </w:r>
      <w:r>
        <w:t>le</w:t>
      </w:r>
      <w:r>
        <w:rPr>
          <w:spacing w:val="-9"/>
        </w:rPr>
        <w:t xml:space="preserve"> </w:t>
      </w:r>
      <w:r>
        <w:t>cas</w:t>
      </w:r>
      <w:r>
        <w:rPr>
          <w:spacing w:val="-9"/>
        </w:rPr>
        <w:t xml:space="preserve"> </w:t>
      </w:r>
      <w:r>
        <w:t>du</w:t>
      </w:r>
      <w:r>
        <w:rPr>
          <w:spacing w:val="-11"/>
        </w:rPr>
        <w:t xml:space="preserve"> </w:t>
      </w:r>
      <w:r>
        <w:t>DIM</w:t>
      </w:r>
      <w:r>
        <w:rPr>
          <w:spacing w:val="-11"/>
        </w:rPr>
        <w:t xml:space="preserve"> </w:t>
      </w:r>
      <w:r>
        <w:t>ou</w:t>
      </w:r>
      <w:r>
        <w:rPr>
          <w:spacing w:val="-11"/>
        </w:rPr>
        <w:t xml:space="preserve"> </w:t>
      </w:r>
      <w:r>
        <w:t>du</w:t>
      </w:r>
      <w:r>
        <w:rPr>
          <w:spacing w:val="-7"/>
        </w:rPr>
        <w:t xml:space="preserve"> </w:t>
      </w:r>
      <w:r>
        <w:t>soutien national à la MNI, la partie responsable).</w:t>
      </w:r>
      <w:r>
        <w:rPr>
          <w:spacing w:val="80"/>
        </w:rPr>
        <w:t xml:space="preserve"> </w:t>
      </w:r>
      <w:r>
        <w:t>La plus haute autorité du partenaire doit clairement désigner le personnel du projet autorisé à approuver les formulaires FACE pour les transferts monétaires,</w:t>
      </w:r>
      <w:r>
        <w:rPr>
          <w:spacing w:val="-7"/>
        </w:rPr>
        <w:t xml:space="preserve"> </w:t>
      </w:r>
      <w:r>
        <w:t>qui</w:t>
      </w:r>
      <w:r>
        <w:rPr>
          <w:spacing w:val="-7"/>
        </w:rPr>
        <w:t xml:space="preserve"> </w:t>
      </w:r>
      <w:r>
        <w:t>doit</w:t>
      </w:r>
      <w:r>
        <w:rPr>
          <w:spacing w:val="-9"/>
        </w:rPr>
        <w:t xml:space="preserve"> </w:t>
      </w:r>
      <w:r>
        <w:t>faire</w:t>
      </w:r>
      <w:r>
        <w:rPr>
          <w:spacing w:val="-9"/>
        </w:rPr>
        <w:t xml:space="preserve"> </w:t>
      </w:r>
      <w:r>
        <w:t>partie</w:t>
      </w:r>
      <w:r>
        <w:rPr>
          <w:spacing w:val="-9"/>
        </w:rPr>
        <w:t xml:space="preserve"> </w:t>
      </w:r>
      <w:r>
        <w:t>du</w:t>
      </w:r>
      <w:r>
        <w:rPr>
          <w:spacing w:val="-4"/>
        </w:rPr>
        <w:t xml:space="preserve"> </w:t>
      </w:r>
      <w:r>
        <w:t>panel</w:t>
      </w:r>
      <w:r>
        <w:rPr>
          <w:spacing w:val="-7"/>
        </w:rPr>
        <w:t xml:space="preserve"> </w:t>
      </w:r>
      <w:r>
        <w:t>de</w:t>
      </w:r>
      <w:r>
        <w:rPr>
          <w:spacing w:val="-6"/>
        </w:rPr>
        <w:t xml:space="preserve"> </w:t>
      </w:r>
      <w:r>
        <w:t>signataires</w:t>
      </w:r>
      <w:r>
        <w:rPr>
          <w:spacing w:val="-6"/>
        </w:rPr>
        <w:t xml:space="preserve"> </w:t>
      </w:r>
      <w:r>
        <w:t>du</w:t>
      </w:r>
      <w:r>
        <w:rPr>
          <w:spacing w:val="-8"/>
        </w:rPr>
        <w:t xml:space="preserve"> </w:t>
      </w:r>
      <w:r>
        <w:t>projet</w:t>
      </w:r>
      <w:r>
        <w:rPr>
          <w:spacing w:val="-9"/>
        </w:rPr>
        <w:t xml:space="preserve"> </w:t>
      </w:r>
      <w:r>
        <w:t>soumis</w:t>
      </w:r>
      <w:r>
        <w:rPr>
          <w:spacing w:val="-6"/>
        </w:rPr>
        <w:t xml:space="preserve"> </w:t>
      </w:r>
      <w:r>
        <w:t>au</w:t>
      </w:r>
      <w:r>
        <w:rPr>
          <w:spacing w:val="-8"/>
        </w:rPr>
        <w:t xml:space="preserve"> </w:t>
      </w:r>
      <w:r>
        <w:t>PNUD.</w:t>
      </w:r>
      <w:r>
        <w:rPr>
          <w:spacing w:val="-8"/>
        </w:rPr>
        <w:t xml:space="preserve"> </w:t>
      </w:r>
      <w:r>
        <w:t>Dans</w:t>
      </w:r>
      <w:r>
        <w:rPr>
          <w:spacing w:val="-6"/>
        </w:rPr>
        <w:t xml:space="preserve"> </w:t>
      </w:r>
      <w:r>
        <w:t>la</w:t>
      </w:r>
      <w:r>
        <w:rPr>
          <w:spacing w:val="-6"/>
        </w:rPr>
        <w:t xml:space="preserve"> </w:t>
      </w:r>
      <w:r>
        <w:t>plupart</w:t>
      </w:r>
    </w:p>
    <w:p w14:paraId="3B01B4F7" w14:textId="77777777" w:rsidR="009D3AE3" w:rsidRDefault="009D3AE3">
      <w:pPr>
        <w:spacing w:line="252" w:lineRule="auto"/>
        <w:jc w:val="both"/>
        <w:sectPr w:rsidR="009D3AE3" w:rsidSect="002F623F">
          <w:pgSz w:w="11910" w:h="16840"/>
          <w:pgMar w:top="1520" w:right="720" w:bottom="960" w:left="1580" w:header="608" w:footer="765" w:gutter="0"/>
          <w:cols w:space="720"/>
        </w:sectPr>
      </w:pPr>
    </w:p>
    <w:p w14:paraId="4B8847CA" w14:textId="77777777" w:rsidR="009D3AE3" w:rsidRDefault="00000000">
      <w:pPr>
        <w:pStyle w:val="BodyText"/>
        <w:spacing w:line="254" w:lineRule="auto"/>
        <w:ind w:left="728"/>
        <w:jc w:val="left"/>
      </w:pPr>
      <w:r>
        <w:lastRenderedPageBreak/>
        <w:t>des</w:t>
      </w:r>
      <w:r>
        <w:rPr>
          <w:spacing w:val="-5"/>
        </w:rPr>
        <w:t xml:space="preserve"> </w:t>
      </w:r>
      <w:r>
        <w:t>projets,</w:t>
      </w:r>
      <w:r>
        <w:rPr>
          <w:spacing w:val="-6"/>
        </w:rPr>
        <w:t xml:space="preserve"> </w:t>
      </w:r>
      <w:r>
        <w:t>un</w:t>
      </w:r>
      <w:r>
        <w:rPr>
          <w:spacing w:val="-7"/>
        </w:rPr>
        <w:t xml:space="preserve"> </w:t>
      </w:r>
      <w:r>
        <w:t>directeur</w:t>
      </w:r>
      <w:r>
        <w:rPr>
          <w:spacing w:val="-4"/>
        </w:rPr>
        <w:t xml:space="preserve"> </w:t>
      </w:r>
      <w:r>
        <w:t>de</w:t>
      </w:r>
      <w:r>
        <w:rPr>
          <w:spacing w:val="-9"/>
        </w:rPr>
        <w:t xml:space="preserve"> </w:t>
      </w:r>
      <w:r>
        <w:t>projet</w:t>
      </w:r>
      <w:r>
        <w:rPr>
          <w:spacing w:val="-1"/>
        </w:rPr>
        <w:t xml:space="preserve"> </w:t>
      </w:r>
      <w:r>
        <w:t>est</w:t>
      </w:r>
      <w:r>
        <w:rPr>
          <w:spacing w:val="-9"/>
        </w:rPr>
        <w:t xml:space="preserve"> </w:t>
      </w:r>
      <w:r>
        <w:t>désigné</w:t>
      </w:r>
      <w:r>
        <w:rPr>
          <w:spacing w:val="-5"/>
        </w:rPr>
        <w:t xml:space="preserve"> </w:t>
      </w:r>
      <w:r>
        <w:t>et</w:t>
      </w:r>
      <w:r>
        <w:rPr>
          <w:spacing w:val="-5"/>
        </w:rPr>
        <w:t xml:space="preserve"> </w:t>
      </w:r>
      <w:r>
        <w:t>habilité</w:t>
      </w:r>
      <w:r>
        <w:rPr>
          <w:spacing w:val="-5"/>
        </w:rPr>
        <w:t xml:space="preserve"> </w:t>
      </w:r>
      <w:r>
        <w:t>à</w:t>
      </w:r>
      <w:r>
        <w:rPr>
          <w:spacing w:val="-5"/>
        </w:rPr>
        <w:t xml:space="preserve"> </w:t>
      </w:r>
      <w:r>
        <w:t>demander</w:t>
      </w:r>
      <w:r>
        <w:rPr>
          <w:spacing w:val="-4"/>
        </w:rPr>
        <w:t xml:space="preserve"> </w:t>
      </w:r>
      <w:r>
        <w:t>des</w:t>
      </w:r>
      <w:r>
        <w:rPr>
          <w:spacing w:val="-5"/>
        </w:rPr>
        <w:t xml:space="preserve"> </w:t>
      </w:r>
      <w:r>
        <w:t>avances,</w:t>
      </w:r>
      <w:r>
        <w:rPr>
          <w:spacing w:val="-6"/>
        </w:rPr>
        <w:t xml:space="preserve"> </w:t>
      </w:r>
      <w:r>
        <w:t>des</w:t>
      </w:r>
      <w:r>
        <w:rPr>
          <w:spacing w:val="-1"/>
        </w:rPr>
        <w:t xml:space="preserve"> </w:t>
      </w:r>
      <w:r>
        <w:t>paiements, des contrats, etc.</w:t>
      </w:r>
    </w:p>
    <w:p w14:paraId="4636E4FA" w14:textId="77777777" w:rsidR="009D3AE3" w:rsidRDefault="009D3AE3">
      <w:pPr>
        <w:pStyle w:val="BodyText"/>
        <w:spacing w:before="5"/>
        <w:jc w:val="left"/>
        <w:rPr>
          <w:sz w:val="21"/>
        </w:rPr>
      </w:pPr>
    </w:p>
    <w:p w14:paraId="42FB276F" w14:textId="77777777" w:rsidR="009D3AE3" w:rsidRDefault="00000000">
      <w:pPr>
        <w:pStyle w:val="Heading1"/>
      </w:pPr>
      <w:bookmarkStart w:id="4" w:name="Périodicité_des_avances"/>
      <w:bookmarkEnd w:id="4"/>
      <w:r>
        <w:t>Périodicité</w:t>
      </w:r>
      <w:r>
        <w:rPr>
          <w:spacing w:val="-5"/>
        </w:rPr>
        <w:t xml:space="preserve"> </w:t>
      </w:r>
      <w:r>
        <w:t>des</w:t>
      </w:r>
      <w:r>
        <w:rPr>
          <w:spacing w:val="-4"/>
        </w:rPr>
        <w:t xml:space="preserve"> </w:t>
      </w:r>
      <w:r>
        <w:rPr>
          <w:spacing w:val="-2"/>
        </w:rPr>
        <w:t>avances</w:t>
      </w:r>
    </w:p>
    <w:p w14:paraId="38249448" w14:textId="77777777" w:rsidR="009D3AE3" w:rsidRDefault="009D3AE3">
      <w:pPr>
        <w:pStyle w:val="BodyText"/>
        <w:spacing w:before="5"/>
        <w:jc w:val="left"/>
        <w:rPr>
          <w:b/>
          <w:sz w:val="29"/>
        </w:rPr>
      </w:pPr>
    </w:p>
    <w:p w14:paraId="6E596884" w14:textId="77777777" w:rsidR="009D3AE3" w:rsidRDefault="00000000">
      <w:pPr>
        <w:pStyle w:val="ListParagraph"/>
        <w:numPr>
          <w:ilvl w:val="0"/>
          <w:numId w:val="5"/>
        </w:numPr>
        <w:tabs>
          <w:tab w:val="left" w:pos="813"/>
          <w:tab w:val="left" w:pos="815"/>
        </w:tabs>
        <w:spacing w:line="252" w:lineRule="auto"/>
        <w:ind w:left="815" w:right="120" w:hanging="424"/>
        <w:jc w:val="both"/>
      </w:pPr>
      <w:r>
        <w:t>Les</w:t>
      </w:r>
      <w:r>
        <w:rPr>
          <w:spacing w:val="-5"/>
        </w:rPr>
        <w:t xml:space="preserve"> </w:t>
      </w:r>
      <w:r>
        <w:t>avances</w:t>
      </w:r>
      <w:r>
        <w:rPr>
          <w:spacing w:val="-5"/>
        </w:rPr>
        <w:t xml:space="preserve"> </w:t>
      </w:r>
      <w:r>
        <w:t>doivent</w:t>
      </w:r>
      <w:r>
        <w:rPr>
          <w:spacing w:val="-5"/>
        </w:rPr>
        <w:t xml:space="preserve"> </w:t>
      </w:r>
      <w:r>
        <w:t>être</w:t>
      </w:r>
      <w:r>
        <w:rPr>
          <w:spacing w:val="-5"/>
        </w:rPr>
        <w:t xml:space="preserve"> </w:t>
      </w:r>
      <w:r>
        <w:t>déboursées</w:t>
      </w:r>
      <w:r>
        <w:rPr>
          <w:spacing w:val="-5"/>
        </w:rPr>
        <w:t xml:space="preserve"> </w:t>
      </w:r>
      <w:r>
        <w:t>pour</w:t>
      </w:r>
      <w:r>
        <w:rPr>
          <w:spacing w:val="-4"/>
        </w:rPr>
        <w:t xml:space="preserve"> </w:t>
      </w:r>
      <w:r>
        <w:t>un</w:t>
      </w:r>
      <w:r>
        <w:rPr>
          <w:spacing w:val="-3"/>
        </w:rPr>
        <w:t xml:space="preserve"> </w:t>
      </w:r>
      <w:r>
        <w:t>maximum</w:t>
      </w:r>
      <w:r>
        <w:rPr>
          <w:spacing w:val="-7"/>
        </w:rPr>
        <w:t xml:space="preserve"> </w:t>
      </w:r>
      <w:r>
        <w:t>de</w:t>
      </w:r>
      <w:r>
        <w:rPr>
          <w:spacing w:val="-5"/>
        </w:rPr>
        <w:t xml:space="preserve"> </w:t>
      </w:r>
      <w:r>
        <w:t>trois</w:t>
      </w:r>
      <w:r>
        <w:rPr>
          <w:spacing w:val="-5"/>
        </w:rPr>
        <w:t xml:space="preserve"> </w:t>
      </w:r>
      <w:r>
        <w:t>mois</w:t>
      </w:r>
      <w:r>
        <w:rPr>
          <w:spacing w:val="-5"/>
        </w:rPr>
        <w:t xml:space="preserve"> </w:t>
      </w:r>
      <w:r>
        <w:t>de</w:t>
      </w:r>
      <w:r>
        <w:rPr>
          <w:spacing w:val="-5"/>
        </w:rPr>
        <w:t xml:space="preserve"> </w:t>
      </w:r>
      <w:r>
        <w:t>besoins</w:t>
      </w:r>
      <w:r>
        <w:rPr>
          <w:spacing w:val="-5"/>
        </w:rPr>
        <w:t xml:space="preserve"> </w:t>
      </w:r>
      <w:r>
        <w:t>prévisionnels</w:t>
      </w:r>
      <w:r>
        <w:rPr>
          <w:spacing w:val="-5"/>
        </w:rPr>
        <w:t xml:space="preserve"> </w:t>
      </w:r>
      <w:r>
        <w:t>de trésorerie ou de besoins prévisionnels de</w:t>
      </w:r>
      <w:r>
        <w:rPr>
          <w:spacing w:val="-4"/>
        </w:rPr>
        <w:t xml:space="preserve"> </w:t>
      </w:r>
      <w:r>
        <w:t>trésorerie jusqu'à</w:t>
      </w:r>
      <w:r>
        <w:rPr>
          <w:spacing w:val="-4"/>
        </w:rPr>
        <w:t xml:space="preserve"> </w:t>
      </w:r>
      <w:r>
        <w:t>la fin</w:t>
      </w:r>
      <w:r>
        <w:rPr>
          <w:spacing w:val="-2"/>
        </w:rPr>
        <w:t xml:space="preserve"> </w:t>
      </w:r>
      <w:r>
        <w:t>du trimestre civil,</w:t>
      </w:r>
      <w:r>
        <w:rPr>
          <w:spacing w:val="-1"/>
        </w:rPr>
        <w:t xml:space="preserve"> </w:t>
      </w:r>
      <w:r>
        <w:t>le</w:t>
      </w:r>
      <w:r>
        <w:rPr>
          <w:spacing w:val="-4"/>
        </w:rPr>
        <w:t xml:space="preserve"> </w:t>
      </w:r>
      <w:r>
        <w:t>montant le plus</w:t>
      </w:r>
      <w:r>
        <w:rPr>
          <w:spacing w:val="-2"/>
        </w:rPr>
        <w:t xml:space="preserve"> </w:t>
      </w:r>
      <w:r>
        <w:t>faible</w:t>
      </w:r>
      <w:r>
        <w:rPr>
          <w:spacing w:val="-6"/>
        </w:rPr>
        <w:t xml:space="preserve"> </w:t>
      </w:r>
      <w:r>
        <w:t>étant</w:t>
      </w:r>
      <w:r>
        <w:rPr>
          <w:spacing w:val="-2"/>
        </w:rPr>
        <w:t xml:space="preserve"> </w:t>
      </w:r>
      <w:r>
        <w:t>retenu, en</w:t>
      </w:r>
      <w:r>
        <w:rPr>
          <w:spacing w:val="-4"/>
        </w:rPr>
        <w:t xml:space="preserve"> </w:t>
      </w:r>
      <w:r>
        <w:t>fonction</w:t>
      </w:r>
      <w:r>
        <w:rPr>
          <w:spacing w:val="-4"/>
        </w:rPr>
        <w:t xml:space="preserve"> </w:t>
      </w:r>
      <w:r>
        <w:t>des activités</w:t>
      </w:r>
      <w:r>
        <w:rPr>
          <w:spacing w:val="-2"/>
        </w:rPr>
        <w:t xml:space="preserve"> </w:t>
      </w:r>
      <w:r>
        <w:t>envisagées et</w:t>
      </w:r>
      <w:r>
        <w:rPr>
          <w:spacing w:val="-2"/>
        </w:rPr>
        <w:t xml:space="preserve"> </w:t>
      </w:r>
      <w:r>
        <w:t>convenues dans</w:t>
      </w:r>
      <w:r>
        <w:rPr>
          <w:spacing w:val="-2"/>
        </w:rPr>
        <w:t xml:space="preserve"> </w:t>
      </w:r>
      <w:r>
        <w:t>le</w:t>
      </w:r>
      <w:r>
        <w:rPr>
          <w:spacing w:val="-2"/>
        </w:rPr>
        <w:t xml:space="preserve"> </w:t>
      </w:r>
      <w:r>
        <w:t>plan de travail annuel.</w:t>
      </w:r>
      <w:r>
        <w:rPr>
          <w:spacing w:val="-12"/>
        </w:rPr>
        <w:t xml:space="preserve"> </w:t>
      </w:r>
      <w:r>
        <w:t>La</w:t>
      </w:r>
      <w:r>
        <w:rPr>
          <w:spacing w:val="-9"/>
        </w:rPr>
        <w:t xml:space="preserve"> </w:t>
      </w:r>
      <w:r>
        <w:t>fréquence</w:t>
      </w:r>
      <w:r>
        <w:rPr>
          <w:spacing w:val="-9"/>
        </w:rPr>
        <w:t xml:space="preserve"> </w:t>
      </w:r>
      <w:r>
        <w:t>est</w:t>
      </w:r>
      <w:r>
        <w:rPr>
          <w:spacing w:val="-13"/>
        </w:rPr>
        <w:t xml:space="preserve"> </w:t>
      </w:r>
      <w:r>
        <w:t>convenue</w:t>
      </w:r>
      <w:r>
        <w:rPr>
          <w:spacing w:val="-9"/>
        </w:rPr>
        <w:t xml:space="preserve"> </w:t>
      </w:r>
      <w:r>
        <w:t>entre</w:t>
      </w:r>
      <w:r>
        <w:rPr>
          <w:spacing w:val="-9"/>
        </w:rPr>
        <w:t xml:space="preserve"> </w:t>
      </w:r>
      <w:r>
        <w:t>le</w:t>
      </w:r>
      <w:r>
        <w:rPr>
          <w:spacing w:val="-9"/>
        </w:rPr>
        <w:t xml:space="preserve"> </w:t>
      </w:r>
      <w:r>
        <w:t>partenaire</w:t>
      </w:r>
      <w:r>
        <w:rPr>
          <w:spacing w:val="-9"/>
        </w:rPr>
        <w:t xml:space="preserve"> </w:t>
      </w:r>
      <w:r>
        <w:t>et</w:t>
      </w:r>
      <w:r>
        <w:rPr>
          <w:spacing w:val="-13"/>
        </w:rPr>
        <w:t xml:space="preserve"> </w:t>
      </w:r>
      <w:r>
        <w:t>le</w:t>
      </w:r>
      <w:r>
        <w:rPr>
          <w:spacing w:val="-9"/>
        </w:rPr>
        <w:t xml:space="preserve"> </w:t>
      </w:r>
      <w:r>
        <w:t>Bureau</w:t>
      </w:r>
      <w:r>
        <w:rPr>
          <w:spacing w:val="-7"/>
        </w:rPr>
        <w:t xml:space="preserve"> </w:t>
      </w:r>
      <w:r>
        <w:t>au</w:t>
      </w:r>
      <w:r>
        <w:rPr>
          <w:spacing w:val="-11"/>
        </w:rPr>
        <w:t xml:space="preserve"> </w:t>
      </w:r>
      <w:r>
        <w:t>début</w:t>
      </w:r>
      <w:r>
        <w:rPr>
          <w:spacing w:val="-13"/>
        </w:rPr>
        <w:t xml:space="preserve"> </w:t>
      </w:r>
      <w:r>
        <w:t>du</w:t>
      </w:r>
      <w:r>
        <w:rPr>
          <w:spacing w:val="-7"/>
        </w:rPr>
        <w:t xml:space="preserve"> </w:t>
      </w:r>
      <w:r>
        <w:t>projet</w:t>
      </w:r>
      <w:r>
        <w:rPr>
          <w:spacing w:val="-9"/>
        </w:rPr>
        <w:t xml:space="preserve"> </w:t>
      </w:r>
      <w:r>
        <w:t>et</w:t>
      </w:r>
      <w:r>
        <w:rPr>
          <w:spacing w:val="-9"/>
        </w:rPr>
        <w:t xml:space="preserve"> </w:t>
      </w:r>
      <w:r>
        <w:t>spécifiée dans le</w:t>
      </w:r>
      <w:r>
        <w:rPr>
          <w:spacing w:val="-2"/>
        </w:rPr>
        <w:t xml:space="preserve"> </w:t>
      </w:r>
      <w:r>
        <w:t>document</w:t>
      </w:r>
      <w:r>
        <w:rPr>
          <w:spacing w:val="-2"/>
        </w:rPr>
        <w:t xml:space="preserve"> </w:t>
      </w:r>
      <w:r>
        <w:t>de</w:t>
      </w:r>
      <w:r>
        <w:rPr>
          <w:spacing w:val="-2"/>
        </w:rPr>
        <w:t xml:space="preserve"> </w:t>
      </w:r>
      <w:r>
        <w:t>projet. Une</w:t>
      </w:r>
      <w:r>
        <w:rPr>
          <w:spacing w:val="-2"/>
        </w:rPr>
        <w:t xml:space="preserve"> </w:t>
      </w:r>
      <w:r>
        <w:t>planification détaillée</w:t>
      </w:r>
      <w:r>
        <w:rPr>
          <w:spacing w:val="-2"/>
        </w:rPr>
        <w:t xml:space="preserve"> </w:t>
      </w:r>
      <w:r>
        <w:t>et</w:t>
      </w:r>
      <w:r>
        <w:rPr>
          <w:spacing w:val="-2"/>
        </w:rPr>
        <w:t xml:space="preserve"> </w:t>
      </w:r>
      <w:r>
        <w:t>réaliste</w:t>
      </w:r>
      <w:r>
        <w:rPr>
          <w:spacing w:val="-2"/>
        </w:rPr>
        <w:t xml:space="preserve"> </w:t>
      </w:r>
      <w:r>
        <w:t>des dépenses et</w:t>
      </w:r>
      <w:r>
        <w:rPr>
          <w:spacing w:val="-2"/>
        </w:rPr>
        <w:t xml:space="preserve"> </w:t>
      </w:r>
      <w:r>
        <w:t>un suivi étroit de</w:t>
      </w:r>
      <w:r>
        <w:rPr>
          <w:spacing w:val="-9"/>
        </w:rPr>
        <w:t xml:space="preserve"> </w:t>
      </w:r>
      <w:r>
        <w:t>la</w:t>
      </w:r>
      <w:r>
        <w:rPr>
          <w:spacing w:val="-9"/>
        </w:rPr>
        <w:t xml:space="preserve"> </w:t>
      </w:r>
      <w:r>
        <w:t>mise</w:t>
      </w:r>
      <w:r>
        <w:rPr>
          <w:spacing w:val="-9"/>
        </w:rPr>
        <w:t xml:space="preserve"> </w:t>
      </w:r>
      <w:r>
        <w:t>en</w:t>
      </w:r>
      <w:r>
        <w:rPr>
          <w:spacing w:val="-3"/>
        </w:rPr>
        <w:t xml:space="preserve"> </w:t>
      </w:r>
      <w:r>
        <w:t>œuvre</w:t>
      </w:r>
      <w:r>
        <w:rPr>
          <w:spacing w:val="-9"/>
        </w:rPr>
        <w:t xml:space="preserve"> </w:t>
      </w:r>
      <w:r>
        <w:t>du</w:t>
      </w:r>
      <w:r>
        <w:rPr>
          <w:spacing w:val="-7"/>
        </w:rPr>
        <w:t xml:space="preserve"> </w:t>
      </w:r>
      <w:r>
        <w:t>projet</w:t>
      </w:r>
      <w:r>
        <w:rPr>
          <w:spacing w:val="-5"/>
        </w:rPr>
        <w:t xml:space="preserve"> </w:t>
      </w:r>
      <w:r>
        <w:t>par</w:t>
      </w:r>
      <w:r>
        <w:rPr>
          <w:spacing w:val="-4"/>
        </w:rPr>
        <w:t xml:space="preserve"> </w:t>
      </w:r>
      <w:r>
        <w:t>le</w:t>
      </w:r>
      <w:r>
        <w:rPr>
          <w:spacing w:val="-5"/>
        </w:rPr>
        <w:t xml:space="preserve"> </w:t>
      </w:r>
      <w:r>
        <w:t>PNUD</w:t>
      </w:r>
      <w:r>
        <w:rPr>
          <w:spacing w:val="-7"/>
        </w:rPr>
        <w:t xml:space="preserve"> </w:t>
      </w:r>
      <w:r>
        <w:t>sont</w:t>
      </w:r>
      <w:r>
        <w:rPr>
          <w:spacing w:val="-9"/>
        </w:rPr>
        <w:t xml:space="preserve"> </w:t>
      </w:r>
      <w:r>
        <w:t>essentiels</w:t>
      </w:r>
      <w:r>
        <w:rPr>
          <w:spacing w:val="-5"/>
        </w:rPr>
        <w:t xml:space="preserve"> </w:t>
      </w:r>
      <w:r>
        <w:t>pour</w:t>
      </w:r>
      <w:r>
        <w:rPr>
          <w:spacing w:val="-8"/>
        </w:rPr>
        <w:t xml:space="preserve"> </w:t>
      </w:r>
      <w:r>
        <w:t>éviter</w:t>
      </w:r>
      <w:r>
        <w:rPr>
          <w:spacing w:val="-8"/>
        </w:rPr>
        <w:t xml:space="preserve"> </w:t>
      </w:r>
      <w:r>
        <w:t>de</w:t>
      </w:r>
      <w:r>
        <w:rPr>
          <w:spacing w:val="-5"/>
        </w:rPr>
        <w:t xml:space="preserve"> </w:t>
      </w:r>
      <w:r>
        <w:t>verser</w:t>
      </w:r>
      <w:r>
        <w:rPr>
          <w:spacing w:val="-4"/>
        </w:rPr>
        <w:t xml:space="preserve"> </w:t>
      </w:r>
      <w:r>
        <w:t>au</w:t>
      </w:r>
      <w:r>
        <w:rPr>
          <w:spacing w:val="-7"/>
        </w:rPr>
        <w:t xml:space="preserve"> </w:t>
      </w:r>
      <w:r>
        <w:t>partenaire</w:t>
      </w:r>
      <w:r>
        <w:rPr>
          <w:spacing w:val="-9"/>
        </w:rPr>
        <w:t xml:space="preserve"> </w:t>
      </w:r>
      <w:r>
        <w:t>des avances qui ne seront pas entièrement utilisées au cours du trimestre.</w:t>
      </w:r>
    </w:p>
    <w:p w14:paraId="770B9266" w14:textId="77777777" w:rsidR="009D3AE3" w:rsidRDefault="009D3AE3">
      <w:pPr>
        <w:pStyle w:val="BodyText"/>
        <w:spacing w:before="2"/>
        <w:jc w:val="left"/>
        <w:rPr>
          <w:sz w:val="23"/>
        </w:rPr>
      </w:pPr>
    </w:p>
    <w:p w14:paraId="11FC5C67" w14:textId="77777777" w:rsidR="009D3AE3" w:rsidRDefault="00000000">
      <w:pPr>
        <w:pStyle w:val="ListParagraph"/>
        <w:numPr>
          <w:ilvl w:val="0"/>
          <w:numId w:val="5"/>
        </w:numPr>
        <w:tabs>
          <w:tab w:val="left" w:pos="1547"/>
        </w:tabs>
        <w:spacing w:line="252" w:lineRule="auto"/>
        <w:ind w:left="815" w:right="120" w:firstLine="0"/>
        <w:jc w:val="both"/>
      </w:pPr>
      <w:r>
        <w:t>Les responsables de programme du PNUD sont chargés de veiller à ce que les avances accordées aux partenaires ne dépassent pas trois mois des besoins de trésorerie prévus ou les besoins</w:t>
      </w:r>
      <w:r>
        <w:rPr>
          <w:spacing w:val="-8"/>
        </w:rPr>
        <w:t xml:space="preserve"> </w:t>
      </w:r>
      <w:r>
        <w:t>de</w:t>
      </w:r>
      <w:r>
        <w:rPr>
          <w:spacing w:val="-12"/>
        </w:rPr>
        <w:t xml:space="preserve"> </w:t>
      </w:r>
      <w:r>
        <w:t>trésorerie</w:t>
      </w:r>
      <w:r>
        <w:rPr>
          <w:spacing w:val="-8"/>
        </w:rPr>
        <w:t xml:space="preserve"> </w:t>
      </w:r>
      <w:r>
        <w:t>prévus</w:t>
      </w:r>
      <w:r>
        <w:rPr>
          <w:spacing w:val="-8"/>
        </w:rPr>
        <w:t xml:space="preserve"> </w:t>
      </w:r>
      <w:r>
        <w:t>jusqu'à</w:t>
      </w:r>
      <w:r>
        <w:rPr>
          <w:spacing w:val="-8"/>
        </w:rPr>
        <w:t xml:space="preserve"> </w:t>
      </w:r>
      <w:r>
        <w:t>la</w:t>
      </w:r>
      <w:r>
        <w:rPr>
          <w:spacing w:val="-8"/>
        </w:rPr>
        <w:t xml:space="preserve"> </w:t>
      </w:r>
      <w:r>
        <w:t>fin</w:t>
      </w:r>
      <w:r>
        <w:rPr>
          <w:spacing w:val="-10"/>
        </w:rPr>
        <w:t xml:space="preserve"> </w:t>
      </w:r>
      <w:r>
        <w:t>du</w:t>
      </w:r>
      <w:r>
        <w:rPr>
          <w:spacing w:val="-6"/>
        </w:rPr>
        <w:t xml:space="preserve"> </w:t>
      </w:r>
      <w:r>
        <w:t>trimestre</w:t>
      </w:r>
      <w:r>
        <w:rPr>
          <w:spacing w:val="-8"/>
        </w:rPr>
        <w:t xml:space="preserve"> </w:t>
      </w:r>
      <w:r>
        <w:t>civil,</w:t>
      </w:r>
      <w:r>
        <w:rPr>
          <w:spacing w:val="-9"/>
        </w:rPr>
        <w:t xml:space="preserve"> </w:t>
      </w:r>
      <w:r>
        <w:t>le</w:t>
      </w:r>
      <w:r>
        <w:rPr>
          <w:spacing w:val="-12"/>
        </w:rPr>
        <w:t xml:space="preserve"> </w:t>
      </w:r>
      <w:r>
        <w:t>montant</w:t>
      </w:r>
      <w:r>
        <w:rPr>
          <w:spacing w:val="-12"/>
        </w:rPr>
        <w:t xml:space="preserve"> </w:t>
      </w:r>
      <w:r>
        <w:t>le</w:t>
      </w:r>
      <w:r>
        <w:rPr>
          <w:spacing w:val="-8"/>
        </w:rPr>
        <w:t xml:space="preserve"> </w:t>
      </w:r>
      <w:r>
        <w:t>plus</w:t>
      </w:r>
      <w:r>
        <w:rPr>
          <w:spacing w:val="-8"/>
        </w:rPr>
        <w:t xml:space="preserve"> </w:t>
      </w:r>
      <w:r>
        <w:t>faible</w:t>
      </w:r>
      <w:r>
        <w:rPr>
          <w:spacing w:val="-8"/>
        </w:rPr>
        <w:t xml:space="preserve"> </w:t>
      </w:r>
      <w:r>
        <w:t>étant</w:t>
      </w:r>
      <w:r>
        <w:rPr>
          <w:spacing w:val="-8"/>
        </w:rPr>
        <w:t xml:space="preserve"> </w:t>
      </w:r>
      <w:r>
        <w:t>retenu. Le chef de bureau ou son représentant est chargé de veiller à ce que les avances accordées aux partenaires soient conformes à la présente politique et à ce que, lorsque des avances restent impayées pendant de longues périodes (c'est-à-dire plus de trois mois), des avances supplémentaires ne soient pas accordées. Les bureaux régionaux exercent un contrôle sur la gestion des avances par les bureaux nationaux afin d'éviter les soldes vieillis et la clôture de l'année avec des avances qui sont ensuite annulées par des remboursements.</w:t>
      </w:r>
    </w:p>
    <w:p w14:paraId="19718CF3" w14:textId="77777777" w:rsidR="009D3AE3" w:rsidRDefault="009D3AE3">
      <w:pPr>
        <w:pStyle w:val="BodyText"/>
        <w:jc w:val="left"/>
      </w:pPr>
    </w:p>
    <w:p w14:paraId="3438FC3A" w14:textId="77777777" w:rsidR="009D3AE3" w:rsidRDefault="00000000">
      <w:pPr>
        <w:pStyle w:val="Heading1"/>
        <w:spacing w:before="150"/>
        <w:ind w:left="107"/>
      </w:pPr>
      <w:bookmarkStart w:id="5" w:name="Objet_et_conditions_des_avances"/>
      <w:bookmarkEnd w:id="5"/>
      <w:r>
        <w:t>Objet</w:t>
      </w:r>
      <w:r>
        <w:rPr>
          <w:spacing w:val="-4"/>
        </w:rPr>
        <w:t xml:space="preserve"> </w:t>
      </w:r>
      <w:r>
        <w:t>et</w:t>
      </w:r>
      <w:r>
        <w:rPr>
          <w:spacing w:val="-4"/>
        </w:rPr>
        <w:t xml:space="preserve"> </w:t>
      </w:r>
      <w:r>
        <w:t>conditions</w:t>
      </w:r>
      <w:r>
        <w:rPr>
          <w:spacing w:val="-3"/>
        </w:rPr>
        <w:t xml:space="preserve"> </w:t>
      </w:r>
      <w:r>
        <w:t>des</w:t>
      </w:r>
      <w:r>
        <w:rPr>
          <w:spacing w:val="-3"/>
        </w:rPr>
        <w:t xml:space="preserve"> </w:t>
      </w:r>
      <w:r>
        <w:rPr>
          <w:spacing w:val="-2"/>
        </w:rPr>
        <w:t>avances</w:t>
      </w:r>
    </w:p>
    <w:p w14:paraId="09310E85" w14:textId="77777777" w:rsidR="009D3AE3" w:rsidRDefault="009D3AE3">
      <w:pPr>
        <w:pStyle w:val="BodyText"/>
        <w:spacing w:before="1"/>
        <w:jc w:val="left"/>
        <w:rPr>
          <w:b/>
          <w:sz w:val="29"/>
        </w:rPr>
      </w:pPr>
    </w:p>
    <w:p w14:paraId="3A06C8CD" w14:textId="77777777" w:rsidR="009D3AE3" w:rsidRDefault="00000000">
      <w:pPr>
        <w:pStyle w:val="ListParagraph"/>
        <w:numPr>
          <w:ilvl w:val="0"/>
          <w:numId w:val="5"/>
        </w:numPr>
        <w:tabs>
          <w:tab w:val="left" w:pos="724"/>
          <w:tab w:val="left" w:pos="727"/>
        </w:tabs>
        <w:spacing w:line="252" w:lineRule="auto"/>
        <w:ind w:left="727" w:right="119" w:hanging="369"/>
        <w:jc w:val="both"/>
      </w:pPr>
      <w:r>
        <w:t>Des fonds peuvent être avancés au projet pour des activités envisagées dans le plan de travail annuel, à condition que les intrants correspondants aient été budgétisés et que les fonds disponibles puissent couvrir le montant demandé.</w:t>
      </w:r>
    </w:p>
    <w:p w14:paraId="0CEC6EDC" w14:textId="0B501A6B" w:rsidR="00565570" w:rsidRDefault="00565570" w:rsidP="00565570">
      <w:pPr>
        <w:pStyle w:val="ListParagraph"/>
        <w:numPr>
          <w:ilvl w:val="0"/>
          <w:numId w:val="5"/>
        </w:numPr>
        <w:tabs>
          <w:tab w:val="left" w:pos="724"/>
        </w:tabs>
        <w:spacing w:line="252" w:lineRule="auto"/>
        <w:ind w:right="121" w:hanging="397"/>
        <w:jc w:val="both"/>
      </w:pPr>
      <w:r>
        <w:t xml:space="preserve">Les avances ne sont accordées qu'en monnaie locale et sont ensuite liquidées en tant que dépenses dans la même monnaie locale et par rapport à l'intégralité du Quantum Segment Distribution (plan comptable) d'origine. Les demandes d'avances en devises autres que locales doivent être soumises à la trésorerie du siège du PNUD pour approbation conformément au règlement financier du PNUD et à la règle 125.06, en tenant compte des conditions locales, y compris des exigences relatives aux paiements à effectuer dans la même devise autre que locale par le partenaire. </w:t>
      </w:r>
    </w:p>
    <w:p w14:paraId="752EBFD8" w14:textId="0DB5A7A0" w:rsidR="00565570" w:rsidRDefault="00565570" w:rsidP="00565570">
      <w:pPr>
        <w:tabs>
          <w:tab w:val="left" w:pos="993"/>
        </w:tabs>
        <w:spacing w:line="252" w:lineRule="auto"/>
        <w:ind w:left="720" w:right="121" w:hanging="11"/>
        <w:jc w:val="both"/>
      </w:pPr>
      <w:r>
        <w:t xml:space="preserve">Toutefois, lorsque la lettre d'accord (LOA), l'accord avec la partie responsable (RPA), l'accord de paiement basé sur la performance (PBPA), ou des contrats ou accords similaires ainsi que le document de projet ou le plan de travail annuel ont clairement identifié les activités et les dépenses devant être encourues dans une monnaie non locale, telles que les honoraires et/ou les frais de voyage d'un consultant international ou le paiement d'un fournisseur, l'approbation de la trésorerie du siège du PNUD n'est pas requise pour que le Bureau traite les avances au partenaire dans une monnaie non locale. Cette disposition est limitée au champ d'application de ces activités et aux montants correspondants spécifiés dans les documents justificatifs.  Tous ces cas doivent être examinés par le Bureau et approuvés par le Chef de Bureau. Le Bureau doit conserver les documents adéquats à l'appui d'une telle justification et fournir les documents pertinents au GSSC pour justifier le décaissement des fonds. En l'absence des documents justificatifs susmentionnés, le GSSC demandera au bureau de soumettre l'approbation du siège de la Trésorerie. Le chef de bureau n'est pas autorisé à approuver des avances en monnaie non locale lorsque les obligations sont en monnaie locale. Tout solde non dépensé doit être restitué par le partenaire dans la même devise que celle dans laquelle l'avance a été reçue. </w:t>
      </w:r>
    </w:p>
    <w:p w14:paraId="5969A18E" w14:textId="5F479F45" w:rsidR="00565570" w:rsidRDefault="00565570" w:rsidP="00565570">
      <w:pPr>
        <w:pStyle w:val="ListParagraph"/>
        <w:tabs>
          <w:tab w:val="left" w:pos="727"/>
        </w:tabs>
        <w:spacing w:line="252" w:lineRule="auto"/>
        <w:ind w:left="823" w:right="121" w:firstLine="0"/>
      </w:pPr>
      <w:r>
        <w:lastRenderedPageBreak/>
        <w:t xml:space="preserve">Lorsque le partenaire reçoit une avance en monnaie non locale dans les circonstances décrites </w:t>
      </w:r>
      <w:r w:rsidR="00EC34EB">
        <w:t>dans ce</w:t>
      </w:r>
      <w:r>
        <w:t xml:space="preserve"> paragraphe, mais que les dépenses sont encourues en monnaie locale, le partenaire est tenu de rendre compte en monnaie non locale en utilisant l'UNORE au moment où l'avance a été émise. Avant la clôture opérationnelle des résultats du projet, tout solde en monnaie locale dans le Quantum Distribution doit être compensé par le Bureau afin d'éviter les gains/pertes de réévaluation de change au niveau de l'Unité Opérationnelle - Fonds - Département des Dépenses - Partie Responsable - Bailleur de fonds. Avant d'imputer les pertes de change aux projets, les bureaux doivent s'assurer que les pertes sont acceptables pour le bailleur de fonds. Les Bureaux doivent budgétiser les fluctuations imprévues des coûts dans les budgets des projets en tant qu'éléments de contingence afin d'éviter que les pertes de change ne soient rejetées par le partenaire financier lors de la soumission des rapports des donateurs. Les bureaux doivent noter que certains donateurs, par exemple la Commission européenne ("CE"), signent généralement des accords qui n'autorisent pas les bureaux à couvrir les pertes de change avec les fonds fournis par le partenaire financier.</w:t>
      </w:r>
    </w:p>
    <w:p w14:paraId="24E18898" w14:textId="0DDCAE0A" w:rsidR="009D3AE3" w:rsidRDefault="00000000" w:rsidP="00EC34EB">
      <w:pPr>
        <w:pStyle w:val="ListParagraph"/>
        <w:numPr>
          <w:ilvl w:val="0"/>
          <w:numId w:val="5"/>
        </w:numPr>
        <w:tabs>
          <w:tab w:val="left" w:pos="727"/>
        </w:tabs>
        <w:spacing w:line="252" w:lineRule="auto"/>
        <w:ind w:right="121"/>
        <w:jc w:val="left"/>
      </w:pPr>
      <w:r>
        <w:t>L'utilisation de</w:t>
      </w:r>
      <w:r>
        <w:rPr>
          <w:spacing w:val="-2"/>
        </w:rPr>
        <w:t xml:space="preserve"> </w:t>
      </w:r>
      <w:r>
        <w:t>toutes les avances pour les dépenses du projet doit</w:t>
      </w:r>
      <w:r>
        <w:rPr>
          <w:spacing w:val="-2"/>
        </w:rPr>
        <w:t xml:space="preserve"> </w:t>
      </w:r>
      <w:r>
        <w:t>être conforme aux procédures d'achat et de passation de marchés du PNUD convenues dans le document de projet. Tous les paiements</w:t>
      </w:r>
      <w:r>
        <w:rPr>
          <w:spacing w:val="-6"/>
        </w:rPr>
        <w:t xml:space="preserve"> </w:t>
      </w:r>
      <w:r>
        <w:t>effectués</w:t>
      </w:r>
      <w:r>
        <w:rPr>
          <w:spacing w:val="-6"/>
        </w:rPr>
        <w:t xml:space="preserve"> </w:t>
      </w:r>
      <w:r>
        <w:t>par</w:t>
      </w:r>
      <w:r>
        <w:rPr>
          <w:spacing w:val="-9"/>
        </w:rPr>
        <w:t xml:space="preserve"> </w:t>
      </w:r>
      <w:r>
        <w:t>le</w:t>
      </w:r>
      <w:r>
        <w:rPr>
          <w:spacing w:val="-10"/>
        </w:rPr>
        <w:t xml:space="preserve"> </w:t>
      </w:r>
      <w:r>
        <w:t>partenaire</w:t>
      </w:r>
      <w:r>
        <w:rPr>
          <w:spacing w:val="-6"/>
        </w:rPr>
        <w:t xml:space="preserve"> </w:t>
      </w:r>
      <w:r>
        <w:t>à</w:t>
      </w:r>
      <w:r>
        <w:rPr>
          <w:spacing w:val="-10"/>
        </w:rPr>
        <w:t xml:space="preserve"> </w:t>
      </w:r>
      <w:r>
        <w:t>l'aide</w:t>
      </w:r>
      <w:r>
        <w:rPr>
          <w:spacing w:val="-6"/>
        </w:rPr>
        <w:t xml:space="preserve"> </w:t>
      </w:r>
      <w:r>
        <w:t>des</w:t>
      </w:r>
      <w:r>
        <w:rPr>
          <w:spacing w:val="-6"/>
        </w:rPr>
        <w:t xml:space="preserve"> </w:t>
      </w:r>
      <w:r>
        <w:t>fonds</w:t>
      </w:r>
      <w:r>
        <w:rPr>
          <w:spacing w:val="-6"/>
        </w:rPr>
        <w:t xml:space="preserve"> </w:t>
      </w:r>
      <w:r>
        <w:t>avancés</w:t>
      </w:r>
      <w:r>
        <w:rPr>
          <w:spacing w:val="-6"/>
        </w:rPr>
        <w:t xml:space="preserve"> </w:t>
      </w:r>
      <w:r>
        <w:t>par</w:t>
      </w:r>
      <w:r>
        <w:rPr>
          <w:spacing w:val="-9"/>
        </w:rPr>
        <w:t xml:space="preserve"> </w:t>
      </w:r>
      <w:r>
        <w:t>le</w:t>
      </w:r>
      <w:r>
        <w:rPr>
          <w:spacing w:val="-10"/>
        </w:rPr>
        <w:t xml:space="preserve"> </w:t>
      </w:r>
      <w:r>
        <w:t>PNUD</w:t>
      </w:r>
      <w:r>
        <w:rPr>
          <w:spacing w:val="-8"/>
        </w:rPr>
        <w:t xml:space="preserve"> </w:t>
      </w:r>
      <w:r>
        <w:t>doivent</w:t>
      </w:r>
      <w:r>
        <w:rPr>
          <w:spacing w:val="-6"/>
        </w:rPr>
        <w:t xml:space="preserve"> </w:t>
      </w:r>
      <w:r>
        <w:t>être</w:t>
      </w:r>
      <w:r>
        <w:rPr>
          <w:spacing w:val="-10"/>
        </w:rPr>
        <w:t xml:space="preserve"> </w:t>
      </w:r>
      <w:r>
        <w:t>émis</w:t>
      </w:r>
      <w:r>
        <w:rPr>
          <w:spacing w:val="-6"/>
        </w:rPr>
        <w:t xml:space="preserve"> </w:t>
      </w:r>
      <w:r>
        <w:t>par chèque ou par virement bancaire au nom du bénéficiaire des fonds (le partenaire peut effectuer de petits paiements de moins de 50 dollars à partir de la petite caisse).</w:t>
      </w:r>
    </w:p>
    <w:p w14:paraId="7B420130" w14:textId="77777777" w:rsidR="009D3AE3" w:rsidRDefault="009D3AE3">
      <w:pPr>
        <w:pStyle w:val="BodyText"/>
        <w:jc w:val="left"/>
      </w:pPr>
    </w:p>
    <w:p w14:paraId="2E3483B4" w14:textId="77777777" w:rsidR="009D3AE3" w:rsidRDefault="00000000">
      <w:pPr>
        <w:pStyle w:val="Heading1"/>
        <w:ind w:left="107"/>
      </w:pPr>
      <w:bookmarkStart w:id="6" w:name="Comptes_bancaires"/>
      <w:bookmarkEnd w:id="6"/>
      <w:r>
        <w:t xml:space="preserve">Comptes </w:t>
      </w:r>
      <w:r>
        <w:rPr>
          <w:spacing w:val="-2"/>
        </w:rPr>
        <w:t>bancaires</w:t>
      </w:r>
    </w:p>
    <w:p w14:paraId="2FAD4E35" w14:textId="77777777" w:rsidR="009D3AE3" w:rsidRDefault="009D3AE3">
      <w:pPr>
        <w:pStyle w:val="BodyText"/>
        <w:spacing w:before="1"/>
        <w:jc w:val="left"/>
        <w:rPr>
          <w:b/>
          <w:sz w:val="29"/>
        </w:rPr>
      </w:pPr>
    </w:p>
    <w:p w14:paraId="269E1B7A" w14:textId="1E4F7971" w:rsidR="009D3AE3" w:rsidRDefault="00000000">
      <w:pPr>
        <w:pStyle w:val="ListParagraph"/>
        <w:numPr>
          <w:ilvl w:val="0"/>
          <w:numId w:val="5"/>
        </w:numPr>
        <w:tabs>
          <w:tab w:val="left" w:pos="725"/>
          <w:tab w:val="left" w:pos="727"/>
        </w:tabs>
        <w:spacing w:before="1" w:line="252" w:lineRule="auto"/>
        <w:ind w:left="727" w:right="115" w:hanging="369"/>
        <w:jc w:val="both"/>
      </w:pPr>
      <w:r>
        <w:t>Pour</w:t>
      </w:r>
      <w:r>
        <w:rPr>
          <w:spacing w:val="-13"/>
        </w:rPr>
        <w:t xml:space="preserve"> </w:t>
      </w:r>
      <w:r>
        <w:t>recevoir</w:t>
      </w:r>
      <w:r>
        <w:rPr>
          <w:spacing w:val="-12"/>
        </w:rPr>
        <w:t xml:space="preserve"> </w:t>
      </w:r>
      <w:r>
        <w:t>les</w:t>
      </w:r>
      <w:r>
        <w:rPr>
          <w:spacing w:val="-11"/>
        </w:rPr>
        <w:t xml:space="preserve"> </w:t>
      </w:r>
      <w:r>
        <w:t>fonds</w:t>
      </w:r>
      <w:r>
        <w:rPr>
          <w:spacing w:val="-9"/>
        </w:rPr>
        <w:t xml:space="preserve"> </w:t>
      </w:r>
      <w:r>
        <w:t>avancés</w:t>
      </w:r>
      <w:r>
        <w:rPr>
          <w:spacing w:val="-10"/>
        </w:rPr>
        <w:t xml:space="preserve"> </w:t>
      </w:r>
      <w:r>
        <w:t>par</w:t>
      </w:r>
      <w:r>
        <w:rPr>
          <w:spacing w:val="-13"/>
        </w:rPr>
        <w:t xml:space="preserve"> </w:t>
      </w:r>
      <w:r>
        <w:t>le</w:t>
      </w:r>
      <w:r>
        <w:rPr>
          <w:spacing w:val="-12"/>
        </w:rPr>
        <w:t xml:space="preserve"> </w:t>
      </w:r>
      <w:r>
        <w:t>PNUD,</w:t>
      </w:r>
      <w:r>
        <w:rPr>
          <w:spacing w:val="-10"/>
        </w:rPr>
        <w:t xml:space="preserve"> </w:t>
      </w:r>
      <w:r>
        <w:t>le</w:t>
      </w:r>
      <w:r>
        <w:rPr>
          <w:spacing w:val="-13"/>
        </w:rPr>
        <w:t xml:space="preserve"> </w:t>
      </w:r>
      <w:r>
        <w:t>partenaire</w:t>
      </w:r>
      <w:r>
        <w:rPr>
          <w:spacing w:val="-12"/>
        </w:rPr>
        <w:t xml:space="preserve"> </w:t>
      </w:r>
      <w:r>
        <w:t>peut</w:t>
      </w:r>
      <w:r>
        <w:rPr>
          <w:spacing w:val="-13"/>
        </w:rPr>
        <w:t xml:space="preserve"> </w:t>
      </w:r>
      <w:r>
        <w:t>ouvrir</w:t>
      </w:r>
      <w:r>
        <w:rPr>
          <w:spacing w:val="-12"/>
        </w:rPr>
        <w:t xml:space="preserve"> </w:t>
      </w:r>
      <w:r>
        <w:t>un</w:t>
      </w:r>
      <w:r>
        <w:rPr>
          <w:spacing w:val="-11"/>
        </w:rPr>
        <w:t xml:space="preserve"> </w:t>
      </w:r>
      <w:r>
        <w:t>compte</w:t>
      </w:r>
      <w:r>
        <w:rPr>
          <w:spacing w:val="-10"/>
        </w:rPr>
        <w:t xml:space="preserve"> </w:t>
      </w:r>
      <w:r>
        <w:t>bancaire</w:t>
      </w:r>
      <w:r>
        <w:rPr>
          <w:spacing w:val="-10"/>
        </w:rPr>
        <w:t xml:space="preserve"> </w:t>
      </w:r>
      <w:r>
        <w:t>à</w:t>
      </w:r>
      <w:r>
        <w:rPr>
          <w:spacing w:val="-10"/>
        </w:rPr>
        <w:t xml:space="preserve"> </w:t>
      </w:r>
      <w:r>
        <w:t>utiliser uniquement</w:t>
      </w:r>
      <w:r>
        <w:rPr>
          <w:spacing w:val="-5"/>
        </w:rPr>
        <w:t xml:space="preserve"> </w:t>
      </w:r>
      <w:r>
        <w:t>pour recevoir les</w:t>
      </w:r>
      <w:r>
        <w:rPr>
          <w:spacing w:val="-1"/>
        </w:rPr>
        <w:t xml:space="preserve"> </w:t>
      </w:r>
      <w:r>
        <w:t>avances du PNUD</w:t>
      </w:r>
      <w:r>
        <w:rPr>
          <w:spacing w:val="-3"/>
        </w:rPr>
        <w:t xml:space="preserve"> </w:t>
      </w:r>
      <w:r>
        <w:t>et</w:t>
      </w:r>
      <w:r>
        <w:rPr>
          <w:spacing w:val="-1"/>
        </w:rPr>
        <w:t xml:space="preserve"> </w:t>
      </w:r>
      <w:r>
        <w:t>effectuer les</w:t>
      </w:r>
      <w:r>
        <w:rPr>
          <w:spacing w:val="-1"/>
        </w:rPr>
        <w:t xml:space="preserve"> </w:t>
      </w:r>
      <w:r>
        <w:t>paiements du</w:t>
      </w:r>
      <w:r>
        <w:rPr>
          <w:spacing w:val="-3"/>
        </w:rPr>
        <w:t xml:space="preserve"> </w:t>
      </w:r>
      <w:r>
        <w:t>projet</w:t>
      </w:r>
      <w:r>
        <w:rPr>
          <w:spacing w:val="-1"/>
        </w:rPr>
        <w:t xml:space="preserve"> </w:t>
      </w:r>
      <w:r>
        <w:t>si</w:t>
      </w:r>
      <w:r>
        <w:rPr>
          <w:spacing w:val="-2"/>
        </w:rPr>
        <w:t xml:space="preserve"> </w:t>
      </w:r>
      <w:r>
        <w:t>le PNUD</w:t>
      </w:r>
      <w:r>
        <w:rPr>
          <w:spacing w:val="-3"/>
        </w:rPr>
        <w:t xml:space="preserve"> </w:t>
      </w:r>
      <w:r>
        <w:t>le juge nécessaire comme mesure d'atténuation des risques, par exemple lorsque le partenaire ne dispose</w:t>
      </w:r>
      <w:r>
        <w:rPr>
          <w:spacing w:val="-13"/>
        </w:rPr>
        <w:t xml:space="preserve"> </w:t>
      </w:r>
      <w:r>
        <w:t>pas</w:t>
      </w:r>
      <w:r>
        <w:rPr>
          <w:spacing w:val="-12"/>
        </w:rPr>
        <w:t xml:space="preserve"> </w:t>
      </w:r>
      <w:r>
        <w:t>d'un</w:t>
      </w:r>
      <w:r>
        <w:rPr>
          <w:spacing w:val="-13"/>
        </w:rPr>
        <w:t xml:space="preserve"> </w:t>
      </w:r>
      <w:r>
        <w:t>système</w:t>
      </w:r>
      <w:r>
        <w:rPr>
          <w:spacing w:val="-12"/>
        </w:rPr>
        <w:t xml:space="preserve"> </w:t>
      </w:r>
      <w:r>
        <w:t>d'information</w:t>
      </w:r>
      <w:r>
        <w:rPr>
          <w:spacing w:val="-13"/>
        </w:rPr>
        <w:t xml:space="preserve"> </w:t>
      </w:r>
      <w:r>
        <w:t>financière</w:t>
      </w:r>
      <w:r>
        <w:rPr>
          <w:spacing w:val="-12"/>
        </w:rPr>
        <w:t xml:space="preserve"> </w:t>
      </w:r>
      <w:r>
        <w:t>adéquat</w:t>
      </w:r>
      <w:r>
        <w:rPr>
          <w:spacing w:val="-13"/>
        </w:rPr>
        <w:t xml:space="preserve"> </w:t>
      </w:r>
      <w:r>
        <w:t>permettant</w:t>
      </w:r>
      <w:r>
        <w:rPr>
          <w:spacing w:val="-12"/>
        </w:rPr>
        <w:t xml:space="preserve"> </w:t>
      </w:r>
      <w:r>
        <w:t>un</w:t>
      </w:r>
      <w:r>
        <w:rPr>
          <w:spacing w:val="-12"/>
        </w:rPr>
        <w:t xml:space="preserve"> </w:t>
      </w:r>
      <w:r>
        <w:t>suivi</w:t>
      </w:r>
      <w:r>
        <w:rPr>
          <w:spacing w:val="-13"/>
        </w:rPr>
        <w:t xml:space="preserve"> </w:t>
      </w:r>
      <w:r>
        <w:t>et</w:t>
      </w:r>
      <w:r>
        <w:rPr>
          <w:spacing w:val="-12"/>
        </w:rPr>
        <w:t xml:space="preserve"> </w:t>
      </w:r>
      <w:r>
        <w:t>un</w:t>
      </w:r>
      <w:r>
        <w:rPr>
          <w:spacing w:val="-13"/>
        </w:rPr>
        <w:t xml:space="preserve"> </w:t>
      </w:r>
      <w:r>
        <w:t>rapport</w:t>
      </w:r>
      <w:r>
        <w:rPr>
          <w:spacing w:val="-12"/>
        </w:rPr>
        <w:t xml:space="preserve"> </w:t>
      </w:r>
      <w:r>
        <w:t>précis des</w:t>
      </w:r>
      <w:r>
        <w:rPr>
          <w:spacing w:val="-13"/>
        </w:rPr>
        <w:t xml:space="preserve"> </w:t>
      </w:r>
      <w:r>
        <w:t>fonds</w:t>
      </w:r>
      <w:r>
        <w:rPr>
          <w:spacing w:val="-12"/>
        </w:rPr>
        <w:t xml:space="preserve"> </w:t>
      </w:r>
      <w:r>
        <w:t>fournis</w:t>
      </w:r>
      <w:r>
        <w:rPr>
          <w:spacing w:val="-13"/>
        </w:rPr>
        <w:t xml:space="preserve"> </w:t>
      </w:r>
      <w:r>
        <w:t>par</w:t>
      </w:r>
      <w:r>
        <w:rPr>
          <w:spacing w:val="-12"/>
        </w:rPr>
        <w:t xml:space="preserve"> </w:t>
      </w:r>
      <w:r>
        <w:t>le</w:t>
      </w:r>
      <w:r>
        <w:rPr>
          <w:spacing w:val="-13"/>
        </w:rPr>
        <w:t xml:space="preserve"> </w:t>
      </w:r>
      <w:r>
        <w:t>PNUD.</w:t>
      </w:r>
      <w:r>
        <w:rPr>
          <w:spacing w:val="-12"/>
        </w:rPr>
        <w:t xml:space="preserve"> </w:t>
      </w:r>
      <w:r>
        <w:t>Le</w:t>
      </w:r>
      <w:r>
        <w:rPr>
          <w:spacing w:val="-13"/>
        </w:rPr>
        <w:t xml:space="preserve"> </w:t>
      </w:r>
      <w:r>
        <w:t>Bureau</w:t>
      </w:r>
      <w:r>
        <w:rPr>
          <w:spacing w:val="-12"/>
        </w:rPr>
        <w:t xml:space="preserve"> </w:t>
      </w:r>
      <w:r>
        <w:t>doit</w:t>
      </w:r>
      <w:r>
        <w:rPr>
          <w:spacing w:val="-12"/>
        </w:rPr>
        <w:t xml:space="preserve"> </w:t>
      </w:r>
      <w:r>
        <w:t>examiner</w:t>
      </w:r>
      <w:r>
        <w:rPr>
          <w:spacing w:val="-13"/>
        </w:rPr>
        <w:t xml:space="preserve"> </w:t>
      </w:r>
      <w:r>
        <w:t>les</w:t>
      </w:r>
      <w:r>
        <w:rPr>
          <w:spacing w:val="-12"/>
        </w:rPr>
        <w:t xml:space="preserve"> </w:t>
      </w:r>
      <w:r>
        <w:t>conclusions</w:t>
      </w:r>
      <w:r>
        <w:rPr>
          <w:spacing w:val="-13"/>
        </w:rPr>
        <w:t xml:space="preserve"> </w:t>
      </w:r>
      <w:r>
        <w:t>de</w:t>
      </w:r>
      <w:r>
        <w:rPr>
          <w:spacing w:val="-12"/>
        </w:rPr>
        <w:t xml:space="preserve"> </w:t>
      </w:r>
      <w:r>
        <w:t>la</w:t>
      </w:r>
      <w:r>
        <w:rPr>
          <w:spacing w:val="-13"/>
        </w:rPr>
        <w:t xml:space="preserve"> </w:t>
      </w:r>
      <w:r>
        <w:t>micro-évaluation</w:t>
      </w:r>
      <w:r>
        <w:rPr>
          <w:spacing w:val="-12"/>
        </w:rPr>
        <w:t xml:space="preserve"> </w:t>
      </w:r>
      <w:r>
        <w:t>HACT sur les rapports financiers, la gestion de la trésorerie et les contrôles sur les paiements afin de s'assurer</w:t>
      </w:r>
      <w:r>
        <w:rPr>
          <w:spacing w:val="-1"/>
        </w:rPr>
        <w:t xml:space="preserve"> </w:t>
      </w:r>
      <w:r>
        <w:t>que</w:t>
      </w:r>
      <w:r>
        <w:rPr>
          <w:spacing w:val="-2"/>
        </w:rPr>
        <w:t xml:space="preserve"> </w:t>
      </w:r>
      <w:r>
        <w:t>le</w:t>
      </w:r>
      <w:r>
        <w:rPr>
          <w:spacing w:val="-2"/>
        </w:rPr>
        <w:t xml:space="preserve"> </w:t>
      </w:r>
      <w:r>
        <w:t>partenaire a</w:t>
      </w:r>
      <w:r>
        <w:rPr>
          <w:spacing w:val="-2"/>
        </w:rPr>
        <w:t xml:space="preserve"> </w:t>
      </w:r>
      <w:r>
        <w:t>mis en place</w:t>
      </w:r>
      <w:r>
        <w:rPr>
          <w:spacing w:val="-2"/>
        </w:rPr>
        <w:t xml:space="preserve"> </w:t>
      </w:r>
      <w:r>
        <w:t>des contrôles adéquats, auquel cas un compte bancaire séparé n'est pas jugé nécessaire. Si un compte bancaire séparé pour le projet est jugé nécessaire, il doit être ouvert au nom du projet et les avances de fonds du PNUD doivent être effectuées par transfert</w:t>
      </w:r>
      <w:r>
        <w:rPr>
          <w:spacing w:val="-5"/>
        </w:rPr>
        <w:t xml:space="preserve"> </w:t>
      </w:r>
      <w:r>
        <w:t>électronique</w:t>
      </w:r>
      <w:r>
        <w:rPr>
          <w:spacing w:val="-9"/>
        </w:rPr>
        <w:t xml:space="preserve"> </w:t>
      </w:r>
      <w:r>
        <w:t>de</w:t>
      </w:r>
      <w:r>
        <w:rPr>
          <w:spacing w:val="-5"/>
        </w:rPr>
        <w:t xml:space="preserve"> </w:t>
      </w:r>
      <w:r>
        <w:t>fonds</w:t>
      </w:r>
      <w:r>
        <w:rPr>
          <w:spacing w:val="-5"/>
        </w:rPr>
        <w:t xml:space="preserve"> </w:t>
      </w:r>
      <w:r>
        <w:t>(TRF)</w:t>
      </w:r>
      <w:r>
        <w:rPr>
          <w:spacing w:val="-6"/>
        </w:rPr>
        <w:t xml:space="preserve"> </w:t>
      </w:r>
      <w:r>
        <w:t>ou</w:t>
      </w:r>
      <w:r>
        <w:rPr>
          <w:spacing w:val="-7"/>
        </w:rPr>
        <w:t xml:space="preserve"> </w:t>
      </w:r>
      <w:r>
        <w:t>par</w:t>
      </w:r>
      <w:r>
        <w:rPr>
          <w:spacing w:val="-8"/>
        </w:rPr>
        <w:t xml:space="preserve"> </w:t>
      </w:r>
      <w:r>
        <w:t>virement</w:t>
      </w:r>
      <w:r>
        <w:rPr>
          <w:spacing w:val="-9"/>
        </w:rPr>
        <w:t xml:space="preserve"> </w:t>
      </w:r>
      <w:r>
        <w:t>bancaire.</w:t>
      </w:r>
      <w:r>
        <w:rPr>
          <w:spacing w:val="-3"/>
        </w:rPr>
        <w:t xml:space="preserve"> </w:t>
      </w:r>
      <w:r>
        <w:t>Le</w:t>
      </w:r>
      <w:r>
        <w:rPr>
          <w:spacing w:val="-9"/>
        </w:rPr>
        <w:t xml:space="preserve"> </w:t>
      </w:r>
      <w:r>
        <w:t>bureau</w:t>
      </w:r>
      <w:r>
        <w:rPr>
          <w:spacing w:val="-7"/>
        </w:rPr>
        <w:t xml:space="preserve"> </w:t>
      </w:r>
      <w:r>
        <w:t>du</w:t>
      </w:r>
      <w:r>
        <w:rPr>
          <w:spacing w:val="-3"/>
        </w:rPr>
        <w:t xml:space="preserve"> </w:t>
      </w:r>
      <w:r>
        <w:t>PNUD</w:t>
      </w:r>
      <w:r>
        <w:rPr>
          <w:spacing w:val="-7"/>
        </w:rPr>
        <w:t xml:space="preserve"> </w:t>
      </w:r>
      <w:r>
        <w:t>doit</w:t>
      </w:r>
      <w:r>
        <w:rPr>
          <w:spacing w:val="-5"/>
        </w:rPr>
        <w:t xml:space="preserve"> </w:t>
      </w:r>
      <w:r>
        <w:t>conserver une copie des signataires du compte bancaire et veiller à ce que des contrôles appropriés soient exercés sur le fonctionnement du compte. Dans certaines juridictions, l'ouverture de comptes bancaires</w:t>
      </w:r>
      <w:r>
        <w:rPr>
          <w:spacing w:val="-5"/>
        </w:rPr>
        <w:t xml:space="preserve"> </w:t>
      </w:r>
      <w:r>
        <w:t>distincts</w:t>
      </w:r>
      <w:r>
        <w:rPr>
          <w:spacing w:val="-5"/>
        </w:rPr>
        <w:t xml:space="preserve"> </w:t>
      </w:r>
      <w:r>
        <w:t>pour</w:t>
      </w:r>
      <w:r>
        <w:rPr>
          <w:spacing w:val="-8"/>
        </w:rPr>
        <w:t xml:space="preserve"> </w:t>
      </w:r>
      <w:r>
        <w:t>la</w:t>
      </w:r>
      <w:r>
        <w:rPr>
          <w:spacing w:val="-9"/>
        </w:rPr>
        <w:t xml:space="preserve"> </w:t>
      </w:r>
      <w:r>
        <w:t>mise</w:t>
      </w:r>
      <w:r>
        <w:rPr>
          <w:spacing w:val="-9"/>
        </w:rPr>
        <w:t xml:space="preserve"> </w:t>
      </w:r>
      <w:r>
        <w:t>en</w:t>
      </w:r>
      <w:r>
        <w:rPr>
          <w:spacing w:val="-3"/>
        </w:rPr>
        <w:t xml:space="preserve"> </w:t>
      </w:r>
      <w:r>
        <w:t>œuvre</w:t>
      </w:r>
      <w:r>
        <w:rPr>
          <w:spacing w:val="-9"/>
        </w:rPr>
        <w:t xml:space="preserve"> </w:t>
      </w:r>
      <w:r>
        <w:t>nationale</w:t>
      </w:r>
      <w:r>
        <w:rPr>
          <w:spacing w:val="-9"/>
        </w:rPr>
        <w:t xml:space="preserve"> </w:t>
      </w:r>
      <w:r>
        <w:t>peut</w:t>
      </w:r>
      <w:r>
        <w:rPr>
          <w:spacing w:val="-5"/>
        </w:rPr>
        <w:t xml:space="preserve"> </w:t>
      </w:r>
      <w:r>
        <w:t>ne</w:t>
      </w:r>
      <w:r>
        <w:rPr>
          <w:spacing w:val="-9"/>
        </w:rPr>
        <w:t xml:space="preserve"> </w:t>
      </w:r>
      <w:r>
        <w:t>pas</w:t>
      </w:r>
      <w:r>
        <w:rPr>
          <w:spacing w:val="-5"/>
        </w:rPr>
        <w:t xml:space="preserve"> </w:t>
      </w:r>
      <w:r>
        <w:t>être</w:t>
      </w:r>
      <w:r>
        <w:rPr>
          <w:spacing w:val="-5"/>
        </w:rPr>
        <w:t xml:space="preserve"> </w:t>
      </w:r>
      <w:r>
        <w:t>autorisée</w:t>
      </w:r>
      <w:r>
        <w:rPr>
          <w:spacing w:val="-5"/>
        </w:rPr>
        <w:t xml:space="preserve"> </w:t>
      </w:r>
      <w:r>
        <w:t>et</w:t>
      </w:r>
      <w:r>
        <w:rPr>
          <w:spacing w:val="-9"/>
        </w:rPr>
        <w:t xml:space="preserve"> </w:t>
      </w:r>
      <w:r>
        <w:t>les</w:t>
      </w:r>
      <w:r>
        <w:rPr>
          <w:spacing w:val="-5"/>
        </w:rPr>
        <w:t xml:space="preserve"> </w:t>
      </w:r>
      <w:r>
        <w:t>fonds</w:t>
      </w:r>
      <w:r>
        <w:rPr>
          <w:spacing w:val="-1"/>
        </w:rPr>
        <w:t xml:space="preserve"> </w:t>
      </w:r>
      <w:r>
        <w:t>doivent être</w:t>
      </w:r>
      <w:r>
        <w:rPr>
          <w:spacing w:val="-11"/>
        </w:rPr>
        <w:t xml:space="preserve"> </w:t>
      </w:r>
      <w:r>
        <w:t>déposés</w:t>
      </w:r>
      <w:r>
        <w:rPr>
          <w:spacing w:val="-10"/>
        </w:rPr>
        <w:t xml:space="preserve"> </w:t>
      </w:r>
      <w:r>
        <w:t>sur</w:t>
      </w:r>
      <w:r>
        <w:rPr>
          <w:spacing w:val="-13"/>
        </w:rPr>
        <w:t xml:space="preserve"> </w:t>
      </w:r>
      <w:r>
        <w:t>un</w:t>
      </w:r>
      <w:r>
        <w:rPr>
          <w:spacing w:val="-7"/>
        </w:rPr>
        <w:t xml:space="preserve"> </w:t>
      </w:r>
      <w:r>
        <w:t>compte</w:t>
      </w:r>
      <w:r>
        <w:rPr>
          <w:spacing w:val="-10"/>
        </w:rPr>
        <w:t xml:space="preserve"> </w:t>
      </w:r>
      <w:r>
        <w:t>bancaire</w:t>
      </w:r>
      <w:r>
        <w:rPr>
          <w:spacing w:val="-13"/>
        </w:rPr>
        <w:t xml:space="preserve"> </w:t>
      </w:r>
      <w:r>
        <w:t>du</w:t>
      </w:r>
      <w:r>
        <w:rPr>
          <w:spacing w:val="-7"/>
        </w:rPr>
        <w:t xml:space="preserve"> </w:t>
      </w:r>
      <w:r>
        <w:t>gouvernement</w:t>
      </w:r>
      <w:r>
        <w:rPr>
          <w:spacing w:val="-10"/>
        </w:rPr>
        <w:t xml:space="preserve"> </w:t>
      </w:r>
      <w:r>
        <w:t>central.</w:t>
      </w:r>
      <w:r>
        <w:rPr>
          <w:spacing w:val="-8"/>
        </w:rPr>
        <w:t xml:space="preserve"> </w:t>
      </w:r>
      <w:r>
        <w:t>Dans</w:t>
      </w:r>
      <w:r>
        <w:rPr>
          <w:spacing w:val="-10"/>
        </w:rPr>
        <w:t xml:space="preserve"> </w:t>
      </w:r>
      <w:r>
        <w:t>ce</w:t>
      </w:r>
      <w:r>
        <w:rPr>
          <w:spacing w:val="-10"/>
        </w:rPr>
        <w:t xml:space="preserve"> </w:t>
      </w:r>
      <w:r>
        <w:t>cas,</w:t>
      </w:r>
      <w:r>
        <w:rPr>
          <w:spacing w:val="-11"/>
        </w:rPr>
        <w:t xml:space="preserve"> </w:t>
      </w:r>
      <w:r>
        <w:t>le</w:t>
      </w:r>
      <w:r>
        <w:rPr>
          <w:spacing w:val="-10"/>
        </w:rPr>
        <w:t xml:space="preserve"> </w:t>
      </w:r>
      <w:r>
        <w:t>PNUD</w:t>
      </w:r>
      <w:r>
        <w:rPr>
          <w:spacing w:val="-12"/>
        </w:rPr>
        <w:t xml:space="preserve"> </w:t>
      </w:r>
      <w:r>
        <w:t>peut</w:t>
      </w:r>
      <w:r>
        <w:rPr>
          <w:spacing w:val="-6"/>
        </w:rPr>
        <w:t xml:space="preserve"> </w:t>
      </w:r>
      <w:r>
        <w:t>déposer les</w:t>
      </w:r>
      <w:r>
        <w:rPr>
          <w:spacing w:val="-2"/>
        </w:rPr>
        <w:t xml:space="preserve"> </w:t>
      </w:r>
      <w:r>
        <w:t>avances</w:t>
      </w:r>
      <w:r>
        <w:rPr>
          <w:spacing w:val="-2"/>
        </w:rPr>
        <w:t xml:space="preserve"> </w:t>
      </w:r>
      <w:r>
        <w:t>destinées</w:t>
      </w:r>
      <w:r>
        <w:rPr>
          <w:spacing w:val="-2"/>
        </w:rPr>
        <w:t xml:space="preserve"> </w:t>
      </w:r>
      <w:r>
        <w:t>à</w:t>
      </w:r>
      <w:r>
        <w:rPr>
          <w:spacing w:val="-2"/>
        </w:rPr>
        <w:t xml:space="preserve"> </w:t>
      </w:r>
      <w:r>
        <w:t>un</w:t>
      </w:r>
      <w:r>
        <w:rPr>
          <w:spacing w:val="-4"/>
        </w:rPr>
        <w:t xml:space="preserve"> </w:t>
      </w:r>
      <w:r>
        <w:t>partenaire</w:t>
      </w:r>
      <w:r>
        <w:rPr>
          <w:spacing w:val="-2"/>
        </w:rPr>
        <w:t xml:space="preserve"> </w:t>
      </w:r>
      <w:r>
        <w:t>gouvernemental</w:t>
      </w:r>
      <w:r>
        <w:rPr>
          <w:spacing w:val="-3"/>
        </w:rPr>
        <w:t xml:space="preserve"> </w:t>
      </w:r>
      <w:r>
        <w:t>sur</w:t>
      </w:r>
      <w:r>
        <w:rPr>
          <w:spacing w:val="-5"/>
        </w:rPr>
        <w:t xml:space="preserve"> </w:t>
      </w:r>
      <w:r>
        <w:t>un</w:t>
      </w:r>
      <w:r>
        <w:rPr>
          <w:spacing w:val="-4"/>
        </w:rPr>
        <w:t xml:space="preserve"> </w:t>
      </w:r>
      <w:r>
        <w:t>compte</w:t>
      </w:r>
      <w:r>
        <w:rPr>
          <w:spacing w:val="-6"/>
        </w:rPr>
        <w:t xml:space="preserve"> </w:t>
      </w:r>
      <w:r>
        <w:t>bancaire</w:t>
      </w:r>
      <w:r>
        <w:rPr>
          <w:spacing w:val="-6"/>
        </w:rPr>
        <w:t xml:space="preserve"> </w:t>
      </w:r>
      <w:r>
        <w:t>de</w:t>
      </w:r>
      <w:r>
        <w:rPr>
          <w:spacing w:val="-6"/>
        </w:rPr>
        <w:t xml:space="preserve"> </w:t>
      </w:r>
      <w:r>
        <w:t>l'administration centrale, à condition que</w:t>
      </w:r>
      <w:r>
        <w:rPr>
          <w:spacing w:val="-2"/>
        </w:rPr>
        <w:t xml:space="preserve"> </w:t>
      </w:r>
      <w:r>
        <w:t>la capacité du partenaire</w:t>
      </w:r>
      <w:r>
        <w:rPr>
          <w:spacing w:val="-2"/>
        </w:rPr>
        <w:t xml:space="preserve"> </w:t>
      </w:r>
      <w:r>
        <w:t>à satisfaire</w:t>
      </w:r>
      <w:r>
        <w:rPr>
          <w:spacing w:val="-2"/>
        </w:rPr>
        <w:t xml:space="preserve"> </w:t>
      </w:r>
      <w:r>
        <w:t>aux exigences du PNUD en matière d'établissement de rapports ait été évaluée et jugée adéquate.</w:t>
      </w:r>
    </w:p>
    <w:p w14:paraId="1A90D118" w14:textId="77777777" w:rsidR="009D3AE3" w:rsidRDefault="00000000">
      <w:pPr>
        <w:pStyle w:val="ListParagraph"/>
        <w:numPr>
          <w:ilvl w:val="0"/>
          <w:numId w:val="5"/>
        </w:numPr>
        <w:tabs>
          <w:tab w:val="left" w:pos="727"/>
        </w:tabs>
        <w:spacing w:before="71" w:line="252" w:lineRule="auto"/>
        <w:ind w:left="727" w:right="117" w:hanging="360"/>
        <w:jc w:val="both"/>
      </w:pPr>
      <w:r>
        <w:t>L'ouverture</w:t>
      </w:r>
      <w:r>
        <w:rPr>
          <w:spacing w:val="-1"/>
        </w:rPr>
        <w:t xml:space="preserve"> </w:t>
      </w:r>
      <w:r>
        <w:t>d'un</w:t>
      </w:r>
      <w:r>
        <w:rPr>
          <w:spacing w:val="-3"/>
        </w:rPr>
        <w:t xml:space="preserve"> </w:t>
      </w:r>
      <w:r>
        <w:t>compte</w:t>
      </w:r>
      <w:r>
        <w:rPr>
          <w:spacing w:val="-5"/>
        </w:rPr>
        <w:t xml:space="preserve"> </w:t>
      </w:r>
      <w:r>
        <w:t>bancaire</w:t>
      </w:r>
      <w:r>
        <w:rPr>
          <w:spacing w:val="-5"/>
        </w:rPr>
        <w:t xml:space="preserve"> </w:t>
      </w:r>
      <w:r>
        <w:t>séparé</w:t>
      </w:r>
      <w:r>
        <w:rPr>
          <w:spacing w:val="-5"/>
        </w:rPr>
        <w:t xml:space="preserve"> </w:t>
      </w:r>
      <w:r>
        <w:t>pour</w:t>
      </w:r>
      <w:r>
        <w:rPr>
          <w:spacing w:val="-4"/>
        </w:rPr>
        <w:t xml:space="preserve"> </w:t>
      </w:r>
      <w:r>
        <w:t>le</w:t>
      </w:r>
      <w:r>
        <w:rPr>
          <w:spacing w:val="-5"/>
        </w:rPr>
        <w:t xml:space="preserve"> </w:t>
      </w:r>
      <w:r>
        <w:t>projet</w:t>
      </w:r>
      <w:r>
        <w:rPr>
          <w:spacing w:val="-5"/>
        </w:rPr>
        <w:t xml:space="preserve"> </w:t>
      </w:r>
      <w:r>
        <w:t>réduira</w:t>
      </w:r>
      <w:r>
        <w:rPr>
          <w:spacing w:val="-1"/>
        </w:rPr>
        <w:t xml:space="preserve"> </w:t>
      </w:r>
      <w:r>
        <w:t>généralement</w:t>
      </w:r>
      <w:r>
        <w:rPr>
          <w:spacing w:val="-1"/>
        </w:rPr>
        <w:t xml:space="preserve"> </w:t>
      </w:r>
      <w:r>
        <w:t>le</w:t>
      </w:r>
      <w:r>
        <w:rPr>
          <w:spacing w:val="-5"/>
        </w:rPr>
        <w:t xml:space="preserve"> </w:t>
      </w:r>
      <w:r>
        <w:t>risque,</w:t>
      </w:r>
      <w:r>
        <w:rPr>
          <w:spacing w:val="-2"/>
        </w:rPr>
        <w:t xml:space="preserve"> </w:t>
      </w:r>
      <w:r>
        <w:t>mais</w:t>
      </w:r>
      <w:r>
        <w:rPr>
          <w:spacing w:val="-1"/>
        </w:rPr>
        <w:t xml:space="preserve"> </w:t>
      </w:r>
      <w:r>
        <w:t>peut également imposer une charge administrative supplémentaire au partenaire. Si des contrôles adéquats</w:t>
      </w:r>
      <w:r>
        <w:rPr>
          <w:spacing w:val="-10"/>
        </w:rPr>
        <w:t xml:space="preserve"> </w:t>
      </w:r>
      <w:r>
        <w:t>sont</w:t>
      </w:r>
      <w:r>
        <w:rPr>
          <w:spacing w:val="-9"/>
        </w:rPr>
        <w:t xml:space="preserve"> </w:t>
      </w:r>
      <w:r>
        <w:t>en</w:t>
      </w:r>
      <w:r>
        <w:rPr>
          <w:spacing w:val="-8"/>
        </w:rPr>
        <w:t xml:space="preserve"> </w:t>
      </w:r>
      <w:r>
        <w:t>place</w:t>
      </w:r>
      <w:r>
        <w:rPr>
          <w:spacing w:val="-13"/>
        </w:rPr>
        <w:t xml:space="preserve"> </w:t>
      </w:r>
      <w:r>
        <w:t>sur</w:t>
      </w:r>
      <w:r>
        <w:rPr>
          <w:spacing w:val="-8"/>
        </w:rPr>
        <w:t xml:space="preserve"> </w:t>
      </w:r>
      <w:r>
        <w:t>le</w:t>
      </w:r>
      <w:r>
        <w:rPr>
          <w:spacing w:val="-9"/>
        </w:rPr>
        <w:t xml:space="preserve"> </w:t>
      </w:r>
      <w:r>
        <w:t>fonctionnement</w:t>
      </w:r>
      <w:r>
        <w:rPr>
          <w:spacing w:val="-9"/>
        </w:rPr>
        <w:t xml:space="preserve"> </w:t>
      </w:r>
      <w:r>
        <w:t>des</w:t>
      </w:r>
      <w:r>
        <w:rPr>
          <w:spacing w:val="-6"/>
        </w:rPr>
        <w:t xml:space="preserve"> </w:t>
      </w:r>
      <w:r>
        <w:t>comptes</w:t>
      </w:r>
      <w:r>
        <w:rPr>
          <w:spacing w:val="-6"/>
        </w:rPr>
        <w:t xml:space="preserve"> </w:t>
      </w:r>
      <w:r>
        <w:t>bancaires,</w:t>
      </w:r>
      <w:r>
        <w:rPr>
          <w:spacing w:val="-10"/>
        </w:rPr>
        <w:t xml:space="preserve"> </w:t>
      </w:r>
      <w:r>
        <w:t>le</w:t>
      </w:r>
      <w:r>
        <w:rPr>
          <w:spacing w:val="-9"/>
        </w:rPr>
        <w:t xml:space="preserve"> </w:t>
      </w:r>
      <w:r>
        <w:t>partenaire</w:t>
      </w:r>
      <w:r>
        <w:rPr>
          <w:spacing w:val="-9"/>
        </w:rPr>
        <w:t xml:space="preserve"> </w:t>
      </w:r>
      <w:r>
        <w:t>peut</w:t>
      </w:r>
      <w:r>
        <w:rPr>
          <w:spacing w:val="-9"/>
        </w:rPr>
        <w:t xml:space="preserve"> </w:t>
      </w:r>
      <w:r>
        <w:t>utiliser</w:t>
      </w:r>
      <w:r>
        <w:rPr>
          <w:spacing w:val="-12"/>
        </w:rPr>
        <w:t xml:space="preserve"> </w:t>
      </w:r>
      <w:r>
        <w:t>un compte</w:t>
      </w:r>
      <w:r>
        <w:rPr>
          <w:spacing w:val="-1"/>
        </w:rPr>
        <w:t xml:space="preserve"> </w:t>
      </w:r>
      <w:r>
        <w:t>bancaire existant</w:t>
      </w:r>
      <w:r>
        <w:rPr>
          <w:spacing w:val="-1"/>
        </w:rPr>
        <w:t xml:space="preserve"> </w:t>
      </w:r>
      <w:r>
        <w:t>à son nom, mais cette option ne peut</w:t>
      </w:r>
      <w:r>
        <w:rPr>
          <w:spacing w:val="-1"/>
        </w:rPr>
        <w:t xml:space="preserve"> </w:t>
      </w:r>
      <w:r>
        <w:t>être utilisée</w:t>
      </w:r>
      <w:r>
        <w:rPr>
          <w:spacing w:val="-1"/>
        </w:rPr>
        <w:t xml:space="preserve"> </w:t>
      </w:r>
      <w:r>
        <w:t>que</w:t>
      </w:r>
      <w:r>
        <w:rPr>
          <w:spacing w:val="-1"/>
        </w:rPr>
        <w:t xml:space="preserve"> </w:t>
      </w:r>
      <w:r>
        <w:t>si les procédures du partenaire pour le fonctionnement des comptes bancaires et l'approbation des paiements ont été examinées et jugées adéquates dans le cadre de l'évaluation des capacités du partenaire ou d'autres procédures alternatives, et si le responsable de programme du PNUD a pris en considération le risque inhérent impliqué et s'est assuré que le partenaire dispose de procédures adéquates pour rendre compte des fonds fournis par le PNUD et des dépenses correspondantes.</w:t>
      </w:r>
    </w:p>
    <w:p w14:paraId="40B23AEB" w14:textId="7CE10BE9" w:rsidR="009D3AE3" w:rsidRDefault="004F18AD" w:rsidP="004F18AD">
      <w:pPr>
        <w:tabs>
          <w:tab w:val="left" w:pos="727"/>
        </w:tabs>
        <w:spacing w:before="66" w:line="252" w:lineRule="auto"/>
        <w:ind w:left="720" w:right="118"/>
        <w:jc w:val="both"/>
      </w:pPr>
      <w:r w:rsidRPr="004F18AD">
        <w:t>À des fins de contrôle, lorsque le partenaire a ouvert un compte bancaire séparé, ce compte doit être géré par deux signataires. Le compte ne doit pas avoir accès à un quelconque crédit (c'est-à-</w:t>
      </w:r>
      <w:r w:rsidRPr="004F18AD">
        <w:lastRenderedPageBreak/>
        <w:t>dire à des découverts) ni être utilisé pour des investissements. Si le projet a besoin d'avances pour effectuer des paiements en monnaie locale et en monnaie non locale avec l'approbation applicable conformément au paragraphe 9, deux comptes bancaires correspondant à la monnaie approuvée pour les avances doivent être ouverts. Lors de la finalisation du projet, il incombe au partenaire de clôturer le(s) compte(s) et de restituer tout solde restant au PNUD</w:t>
      </w:r>
      <w:r>
        <w:t>.</w:t>
      </w:r>
    </w:p>
    <w:p w14:paraId="3F502501" w14:textId="0B7D73D6" w:rsidR="004F18AD" w:rsidRDefault="004F18AD">
      <w:pPr>
        <w:pStyle w:val="ListParagraph"/>
        <w:numPr>
          <w:ilvl w:val="0"/>
          <w:numId w:val="5"/>
        </w:numPr>
        <w:tabs>
          <w:tab w:val="left" w:pos="727"/>
        </w:tabs>
        <w:spacing w:before="66" w:line="252" w:lineRule="auto"/>
        <w:ind w:left="727" w:right="118" w:hanging="360"/>
        <w:jc w:val="both"/>
      </w:pPr>
      <w:r>
        <w:t>Les</w:t>
      </w:r>
      <w:r w:rsidRPr="004F18AD">
        <w:t xml:space="preserve"> relevés bancaires doivent être archivés par le projet et des copies doivent être soumises au PNUD avec les formulaires FACE périodiquement au Bureau ou examinés pendant les activités d'assurance HACT, par exemple les vérifications ponctuelles et les audits basés sur les partenaires.</w:t>
      </w:r>
    </w:p>
    <w:p w14:paraId="29405E8B" w14:textId="77777777" w:rsidR="00AD3EA2" w:rsidRDefault="00AD3EA2">
      <w:pPr>
        <w:pStyle w:val="Heading1"/>
        <w:spacing w:line="267" w:lineRule="exact"/>
      </w:pPr>
      <w:bookmarkStart w:id="7" w:name="Enregistrement_des_avances_et_des_dépens"/>
      <w:bookmarkEnd w:id="7"/>
    </w:p>
    <w:p w14:paraId="2E8B7802" w14:textId="1A8CDE7F" w:rsidR="009D3AE3" w:rsidRDefault="00000000">
      <w:pPr>
        <w:pStyle w:val="Heading1"/>
        <w:spacing w:line="267" w:lineRule="exact"/>
      </w:pPr>
      <w:r>
        <w:t>Enregistrement</w:t>
      </w:r>
      <w:r>
        <w:rPr>
          <w:spacing w:val="-4"/>
        </w:rPr>
        <w:t xml:space="preserve"> </w:t>
      </w:r>
      <w:r>
        <w:t>des</w:t>
      </w:r>
      <w:r>
        <w:rPr>
          <w:spacing w:val="-2"/>
        </w:rPr>
        <w:t xml:space="preserve"> </w:t>
      </w:r>
      <w:r>
        <w:t>avances</w:t>
      </w:r>
      <w:r>
        <w:rPr>
          <w:spacing w:val="-3"/>
        </w:rPr>
        <w:t xml:space="preserve"> </w:t>
      </w:r>
      <w:r>
        <w:t>et</w:t>
      </w:r>
      <w:r>
        <w:rPr>
          <w:spacing w:val="-3"/>
        </w:rPr>
        <w:t xml:space="preserve"> </w:t>
      </w:r>
      <w:r>
        <w:t>des</w:t>
      </w:r>
      <w:r>
        <w:rPr>
          <w:spacing w:val="-2"/>
        </w:rPr>
        <w:t xml:space="preserve"> dépenses</w:t>
      </w:r>
    </w:p>
    <w:p w14:paraId="3787A325" w14:textId="77777777" w:rsidR="009D3AE3" w:rsidRDefault="009D3AE3">
      <w:pPr>
        <w:pStyle w:val="BodyText"/>
        <w:spacing w:before="5"/>
        <w:jc w:val="left"/>
        <w:rPr>
          <w:b/>
          <w:sz w:val="29"/>
        </w:rPr>
      </w:pPr>
    </w:p>
    <w:p w14:paraId="698A81AE" w14:textId="1B2297F2" w:rsidR="009D3AE3" w:rsidRDefault="00000000">
      <w:pPr>
        <w:pStyle w:val="ListParagraph"/>
        <w:numPr>
          <w:ilvl w:val="0"/>
          <w:numId w:val="5"/>
        </w:numPr>
        <w:tabs>
          <w:tab w:val="left" w:pos="726"/>
          <w:tab w:val="left" w:pos="728"/>
        </w:tabs>
        <w:spacing w:line="252" w:lineRule="auto"/>
        <w:ind w:left="728" w:right="118" w:hanging="369"/>
        <w:jc w:val="both"/>
      </w:pPr>
      <w:r>
        <w:t>Les</w:t>
      </w:r>
      <w:r>
        <w:rPr>
          <w:spacing w:val="-2"/>
        </w:rPr>
        <w:t xml:space="preserve"> </w:t>
      </w:r>
      <w:r>
        <w:t>avances</w:t>
      </w:r>
      <w:r>
        <w:rPr>
          <w:spacing w:val="-2"/>
        </w:rPr>
        <w:t xml:space="preserve"> </w:t>
      </w:r>
      <w:r>
        <w:t>(DCT)</w:t>
      </w:r>
      <w:r>
        <w:rPr>
          <w:spacing w:val="-3"/>
        </w:rPr>
        <w:t xml:space="preserve"> </w:t>
      </w:r>
      <w:r>
        <w:t>sont</w:t>
      </w:r>
      <w:r>
        <w:rPr>
          <w:spacing w:val="-6"/>
        </w:rPr>
        <w:t xml:space="preserve"> </w:t>
      </w:r>
      <w:r>
        <w:t>enregistrées</w:t>
      </w:r>
      <w:r>
        <w:rPr>
          <w:spacing w:val="-2"/>
        </w:rPr>
        <w:t xml:space="preserve"> </w:t>
      </w:r>
      <w:r>
        <w:t>dans</w:t>
      </w:r>
      <w:r>
        <w:rPr>
          <w:spacing w:val="-2"/>
        </w:rPr>
        <w:t xml:space="preserve"> </w:t>
      </w:r>
      <w:r>
        <w:t>Quantum</w:t>
      </w:r>
      <w:r>
        <w:rPr>
          <w:spacing w:val="-4"/>
        </w:rPr>
        <w:t xml:space="preserve"> </w:t>
      </w:r>
      <w:r>
        <w:t>par</w:t>
      </w:r>
      <w:r>
        <w:rPr>
          <w:spacing w:val="-5"/>
        </w:rPr>
        <w:t xml:space="preserve"> </w:t>
      </w:r>
      <w:r>
        <w:t>le</w:t>
      </w:r>
      <w:r>
        <w:rPr>
          <w:spacing w:val="-6"/>
        </w:rPr>
        <w:t xml:space="preserve"> </w:t>
      </w:r>
      <w:r>
        <w:t>biais</w:t>
      </w:r>
      <w:r>
        <w:rPr>
          <w:spacing w:val="-2"/>
        </w:rPr>
        <w:t xml:space="preserve"> </w:t>
      </w:r>
      <w:r>
        <w:t>d'une</w:t>
      </w:r>
      <w:r>
        <w:rPr>
          <w:spacing w:val="-6"/>
        </w:rPr>
        <w:t xml:space="preserve"> </w:t>
      </w:r>
      <w:r>
        <w:t>facture</w:t>
      </w:r>
      <w:r>
        <w:rPr>
          <w:spacing w:val="-6"/>
        </w:rPr>
        <w:t xml:space="preserve"> </w:t>
      </w:r>
      <w:r>
        <w:t>de</w:t>
      </w:r>
      <w:r>
        <w:rPr>
          <w:spacing w:val="-6"/>
        </w:rPr>
        <w:t xml:space="preserve"> </w:t>
      </w:r>
      <w:r>
        <w:t>prépaiement</w:t>
      </w:r>
      <w:r>
        <w:rPr>
          <w:spacing w:val="-6"/>
        </w:rPr>
        <w:t xml:space="preserve"> </w:t>
      </w:r>
      <w:r>
        <w:t>de</w:t>
      </w:r>
      <w:r>
        <w:rPr>
          <w:spacing w:val="-6"/>
        </w:rPr>
        <w:t xml:space="preserve"> </w:t>
      </w:r>
      <w:r>
        <w:t>la comptabilité</w:t>
      </w:r>
      <w:r>
        <w:rPr>
          <w:spacing w:val="-13"/>
        </w:rPr>
        <w:t xml:space="preserve"> </w:t>
      </w:r>
      <w:r>
        <w:t>fournisseurs</w:t>
      </w:r>
      <w:r>
        <w:rPr>
          <w:spacing w:val="-12"/>
        </w:rPr>
        <w:t xml:space="preserve"> </w:t>
      </w:r>
      <w:r>
        <w:t>(AP)</w:t>
      </w:r>
      <w:r>
        <w:rPr>
          <w:spacing w:val="-13"/>
        </w:rPr>
        <w:t xml:space="preserve"> </w:t>
      </w:r>
      <w:r>
        <w:t>qui</w:t>
      </w:r>
      <w:r>
        <w:rPr>
          <w:spacing w:val="-12"/>
        </w:rPr>
        <w:t xml:space="preserve"> </w:t>
      </w:r>
      <w:r>
        <w:t>réduit</w:t>
      </w:r>
      <w:r>
        <w:rPr>
          <w:spacing w:val="-13"/>
        </w:rPr>
        <w:t xml:space="preserve"> </w:t>
      </w:r>
      <w:r>
        <w:t>la</w:t>
      </w:r>
      <w:r>
        <w:rPr>
          <w:spacing w:val="-12"/>
        </w:rPr>
        <w:t xml:space="preserve"> </w:t>
      </w:r>
      <w:r>
        <w:t>disponibilité</w:t>
      </w:r>
      <w:r>
        <w:rPr>
          <w:spacing w:val="-13"/>
        </w:rPr>
        <w:t xml:space="preserve"> </w:t>
      </w:r>
      <w:r>
        <w:t>des</w:t>
      </w:r>
      <w:r>
        <w:rPr>
          <w:spacing w:val="-12"/>
        </w:rPr>
        <w:t xml:space="preserve"> </w:t>
      </w:r>
      <w:r>
        <w:t>fonds</w:t>
      </w:r>
      <w:r>
        <w:rPr>
          <w:spacing w:val="-12"/>
        </w:rPr>
        <w:t xml:space="preserve"> </w:t>
      </w:r>
      <w:r>
        <w:t>dans</w:t>
      </w:r>
      <w:r>
        <w:rPr>
          <w:spacing w:val="-13"/>
        </w:rPr>
        <w:t xml:space="preserve"> </w:t>
      </w:r>
      <w:r>
        <w:t>le</w:t>
      </w:r>
      <w:r>
        <w:rPr>
          <w:spacing w:val="-12"/>
        </w:rPr>
        <w:t xml:space="preserve"> </w:t>
      </w:r>
      <w:r>
        <w:t>module</w:t>
      </w:r>
      <w:r>
        <w:rPr>
          <w:spacing w:val="-13"/>
        </w:rPr>
        <w:t xml:space="preserve"> </w:t>
      </w:r>
      <w:r>
        <w:t>Quantum</w:t>
      </w:r>
      <w:r>
        <w:rPr>
          <w:spacing w:val="-12"/>
        </w:rPr>
        <w:t xml:space="preserve"> </w:t>
      </w:r>
      <w:r>
        <w:t xml:space="preserve">Project &amp; Portfolio Management (PPM). L'avance est enregistrée sur le compte GL 16005 (avances NEX), qui est spécifiquement destiné aux transferts directs de fonds, traités via le formulaire FACE, aux </w:t>
      </w:r>
      <w:r w:rsidR="002714DC">
        <w:t>partenaire d’exécution</w:t>
      </w:r>
      <w:r>
        <w:t xml:space="preserve"> et aux parties responsables.</w:t>
      </w:r>
      <w:r>
        <w:rPr>
          <w:spacing w:val="40"/>
        </w:rPr>
        <w:t xml:space="preserve"> </w:t>
      </w:r>
      <w:r>
        <w:t>Dans le formulaire FACE, après la colonne</w:t>
      </w:r>
      <w:r>
        <w:rPr>
          <w:spacing w:val="-1"/>
        </w:rPr>
        <w:t xml:space="preserve"> </w:t>
      </w:r>
      <w:r>
        <w:t>indiquant</w:t>
      </w:r>
      <w:r>
        <w:rPr>
          <w:spacing w:val="-1"/>
        </w:rPr>
        <w:t xml:space="preserve"> </w:t>
      </w:r>
      <w:r>
        <w:t>l'activité, la deuxième colonne</w:t>
      </w:r>
      <w:r>
        <w:rPr>
          <w:spacing w:val="-1"/>
        </w:rPr>
        <w:t xml:space="preserve"> </w:t>
      </w:r>
      <w:r>
        <w:t>doit indiquer le compte 16005 (avances NEX) et la combinaison donateur/fonds pour chaque partie de l'avance demandée. Les formulaires FACE doivent</w:t>
      </w:r>
      <w:r>
        <w:rPr>
          <w:spacing w:val="-9"/>
        </w:rPr>
        <w:t xml:space="preserve"> </w:t>
      </w:r>
      <w:r>
        <w:t>être</w:t>
      </w:r>
      <w:r>
        <w:rPr>
          <w:spacing w:val="-1"/>
        </w:rPr>
        <w:t xml:space="preserve"> </w:t>
      </w:r>
      <w:r>
        <w:t>examinés</w:t>
      </w:r>
      <w:r>
        <w:rPr>
          <w:spacing w:val="-5"/>
        </w:rPr>
        <w:t xml:space="preserve"> </w:t>
      </w:r>
      <w:r>
        <w:t>et</w:t>
      </w:r>
      <w:r>
        <w:rPr>
          <w:spacing w:val="-5"/>
        </w:rPr>
        <w:t xml:space="preserve"> </w:t>
      </w:r>
      <w:r>
        <w:t>approuvés</w:t>
      </w:r>
      <w:r>
        <w:rPr>
          <w:spacing w:val="-1"/>
        </w:rPr>
        <w:t xml:space="preserve"> </w:t>
      </w:r>
      <w:r>
        <w:t>par</w:t>
      </w:r>
      <w:r>
        <w:rPr>
          <w:spacing w:val="-4"/>
        </w:rPr>
        <w:t xml:space="preserve"> </w:t>
      </w:r>
      <w:r>
        <w:t>le</w:t>
      </w:r>
      <w:r>
        <w:rPr>
          <w:spacing w:val="-5"/>
        </w:rPr>
        <w:t xml:space="preserve"> </w:t>
      </w:r>
      <w:r>
        <w:t>responsable</w:t>
      </w:r>
      <w:r>
        <w:rPr>
          <w:spacing w:val="-9"/>
        </w:rPr>
        <w:t xml:space="preserve"> </w:t>
      </w:r>
      <w:r>
        <w:t>de</w:t>
      </w:r>
      <w:r>
        <w:rPr>
          <w:spacing w:val="-5"/>
        </w:rPr>
        <w:t xml:space="preserve"> </w:t>
      </w:r>
      <w:r>
        <w:t>programme</w:t>
      </w:r>
      <w:r>
        <w:rPr>
          <w:spacing w:val="-5"/>
        </w:rPr>
        <w:t xml:space="preserve"> </w:t>
      </w:r>
      <w:r>
        <w:t>du</w:t>
      </w:r>
      <w:r>
        <w:rPr>
          <w:spacing w:val="-3"/>
        </w:rPr>
        <w:t xml:space="preserve"> </w:t>
      </w:r>
      <w:r>
        <w:t>PNUD,</w:t>
      </w:r>
      <w:r>
        <w:rPr>
          <w:spacing w:val="-2"/>
        </w:rPr>
        <w:t xml:space="preserve"> </w:t>
      </w:r>
      <w:r>
        <w:t>qui</w:t>
      </w:r>
      <w:r>
        <w:rPr>
          <w:spacing w:val="-6"/>
        </w:rPr>
        <w:t xml:space="preserve"> </w:t>
      </w:r>
      <w:r>
        <w:t>doit</w:t>
      </w:r>
      <w:r>
        <w:rPr>
          <w:spacing w:val="-5"/>
        </w:rPr>
        <w:t xml:space="preserve"> </w:t>
      </w:r>
      <w:r>
        <w:t>s'assurer que les segments Quantum appropriés sont reflétés dans le formulaire FACE et dans la demande d'établissement d'une facture de prépaiement.</w:t>
      </w:r>
    </w:p>
    <w:p w14:paraId="019DD5BE" w14:textId="77777777" w:rsidR="009D3AE3" w:rsidRDefault="009D3AE3">
      <w:pPr>
        <w:pStyle w:val="BodyText"/>
        <w:jc w:val="left"/>
      </w:pPr>
    </w:p>
    <w:p w14:paraId="1F1D9239" w14:textId="77777777" w:rsidR="009D3AE3" w:rsidRDefault="00000000">
      <w:pPr>
        <w:pStyle w:val="BodyText"/>
        <w:ind w:left="108"/>
        <w:jc w:val="left"/>
      </w:pPr>
      <w:r>
        <w:rPr>
          <w:spacing w:val="-2"/>
        </w:rPr>
        <w:t>Dépenses</w:t>
      </w:r>
    </w:p>
    <w:p w14:paraId="4C7F5106" w14:textId="77777777" w:rsidR="009D3AE3" w:rsidRDefault="00000000">
      <w:pPr>
        <w:pStyle w:val="ListParagraph"/>
        <w:numPr>
          <w:ilvl w:val="0"/>
          <w:numId w:val="5"/>
        </w:numPr>
        <w:tabs>
          <w:tab w:val="left" w:pos="726"/>
          <w:tab w:val="left" w:pos="728"/>
        </w:tabs>
        <w:spacing w:before="80" w:line="252" w:lineRule="auto"/>
        <w:ind w:left="728" w:right="115" w:hanging="336"/>
        <w:jc w:val="both"/>
      </w:pPr>
      <w:r>
        <w:t>L'avance</w:t>
      </w:r>
      <w:r>
        <w:rPr>
          <w:spacing w:val="-5"/>
        </w:rPr>
        <w:t xml:space="preserve"> </w:t>
      </w:r>
      <w:r>
        <w:t>est</w:t>
      </w:r>
      <w:r>
        <w:rPr>
          <w:spacing w:val="-9"/>
        </w:rPr>
        <w:t xml:space="preserve"> </w:t>
      </w:r>
      <w:r>
        <w:t>liquidée</w:t>
      </w:r>
      <w:r>
        <w:rPr>
          <w:spacing w:val="-9"/>
        </w:rPr>
        <w:t xml:space="preserve"> </w:t>
      </w:r>
      <w:r>
        <w:t>et</w:t>
      </w:r>
      <w:r>
        <w:rPr>
          <w:spacing w:val="-9"/>
        </w:rPr>
        <w:t xml:space="preserve"> </w:t>
      </w:r>
      <w:r>
        <w:t>les</w:t>
      </w:r>
      <w:r>
        <w:rPr>
          <w:spacing w:val="-5"/>
        </w:rPr>
        <w:t xml:space="preserve"> </w:t>
      </w:r>
      <w:r>
        <w:t>dépenses</w:t>
      </w:r>
      <w:r>
        <w:rPr>
          <w:spacing w:val="-5"/>
        </w:rPr>
        <w:t xml:space="preserve"> </w:t>
      </w:r>
      <w:r>
        <w:t>sont</w:t>
      </w:r>
      <w:r>
        <w:rPr>
          <w:spacing w:val="-5"/>
        </w:rPr>
        <w:t xml:space="preserve"> </w:t>
      </w:r>
      <w:r>
        <w:t>comptabilisées</w:t>
      </w:r>
      <w:r>
        <w:rPr>
          <w:spacing w:val="-5"/>
        </w:rPr>
        <w:t xml:space="preserve"> </w:t>
      </w:r>
      <w:r>
        <w:t>à</w:t>
      </w:r>
      <w:r>
        <w:rPr>
          <w:spacing w:val="-9"/>
        </w:rPr>
        <w:t xml:space="preserve"> </w:t>
      </w:r>
      <w:r>
        <w:t>l'aide</w:t>
      </w:r>
      <w:r>
        <w:rPr>
          <w:spacing w:val="-9"/>
        </w:rPr>
        <w:t xml:space="preserve"> </w:t>
      </w:r>
      <w:r>
        <w:t>de</w:t>
      </w:r>
      <w:r>
        <w:rPr>
          <w:spacing w:val="-9"/>
        </w:rPr>
        <w:t xml:space="preserve"> </w:t>
      </w:r>
      <w:r>
        <w:t>la</w:t>
      </w:r>
      <w:r>
        <w:rPr>
          <w:spacing w:val="-8"/>
        </w:rPr>
        <w:t xml:space="preserve"> </w:t>
      </w:r>
      <w:r>
        <w:t>facture</w:t>
      </w:r>
      <w:r>
        <w:rPr>
          <w:spacing w:val="-9"/>
        </w:rPr>
        <w:t xml:space="preserve"> </w:t>
      </w:r>
      <w:r>
        <w:t>standard</w:t>
      </w:r>
      <w:r>
        <w:rPr>
          <w:spacing w:val="-7"/>
        </w:rPr>
        <w:t xml:space="preserve"> </w:t>
      </w:r>
      <w:r>
        <w:t>du</w:t>
      </w:r>
      <w:r>
        <w:rPr>
          <w:spacing w:val="-3"/>
        </w:rPr>
        <w:t xml:space="preserve"> </w:t>
      </w:r>
      <w:r>
        <w:t>module Quantum</w:t>
      </w:r>
      <w:r>
        <w:rPr>
          <w:spacing w:val="-11"/>
        </w:rPr>
        <w:t xml:space="preserve"> </w:t>
      </w:r>
      <w:r>
        <w:t>Payable</w:t>
      </w:r>
      <w:r>
        <w:rPr>
          <w:spacing w:val="-13"/>
        </w:rPr>
        <w:t xml:space="preserve"> </w:t>
      </w:r>
      <w:r>
        <w:t>et</w:t>
      </w:r>
      <w:r>
        <w:rPr>
          <w:spacing w:val="-12"/>
        </w:rPr>
        <w:t xml:space="preserve"> </w:t>
      </w:r>
      <w:r>
        <w:t>imputées</w:t>
      </w:r>
      <w:r>
        <w:rPr>
          <w:spacing w:val="-9"/>
        </w:rPr>
        <w:t xml:space="preserve"> </w:t>
      </w:r>
      <w:r>
        <w:t>à</w:t>
      </w:r>
      <w:r>
        <w:rPr>
          <w:spacing w:val="-9"/>
        </w:rPr>
        <w:t xml:space="preserve"> </w:t>
      </w:r>
      <w:r>
        <w:t>la</w:t>
      </w:r>
      <w:r>
        <w:rPr>
          <w:spacing w:val="-13"/>
        </w:rPr>
        <w:t xml:space="preserve"> </w:t>
      </w:r>
      <w:r>
        <w:t>facture</w:t>
      </w:r>
      <w:r>
        <w:rPr>
          <w:spacing w:val="-8"/>
        </w:rPr>
        <w:t xml:space="preserve"> </w:t>
      </w:r>
      <w:r>
        <w:t>de</w:t>
      </w:r>
      <w:r>
        <w:rPr>
          <w:spacing w:val="-9"/>
        </w:rPr>
        <w:t xml:space="preserve"> </w:t>
      </w:r>
      <w:r>
        <w:t>prépaiement</w:t>
      </w:r>
      <w:r>
        <w:rPr>
          <w:spacing w:val="-9"/>
        </w:rPr>
        <w:t xml:space="preserve"> </w:t>
      </w:r>
      <w:r>
        <w:t>lorsque</w:t>
      </w:r>
      <w:r>
        <w:rPr>
          <w:spacing w:val="-13"/>
        </w:rPr>
        <w:t xml:space="preserve"> </w:t>
      </w:r>
      <w:r>
        <w:t>le</w:t>
      </w:r>
      <w:r>
        <w:rPr>
          <w:spacing w:val="-12"/>
        </w:rPr>
        <w:t xml:space="preserve"> </w:t>
      </w:r>
      <w:r>
        <w:t>partenaire</w:t>
      </w:r>
      <w:r>
        <w:rPr>
          <w:spacing w:val="-13"/>
        </w:rPr>
        <w:t xml:space="preserve"> </w:t>
      </w:r>
      <w:r>
        <w:t>déclare,</w:t>
      </w:r>
      <w:r>
        <w:rPr>
          <w:spacing w:val="-5"/>
        </w:rPr>
        <w:t xml:space="preserve"> </w:t>
      </w:r>
      <w:r>
        <w:t>au</w:t>
      </w:r>
      <w:r>
        <w:rPr>
          <w:spacing w:val="-11"/>
        </w:rPr>
        <w:t xml:space="preserve"> </w:t>
      </w:r>
      <w:r>
        <w:t>moyen des formulaires FACE, les dépenses encourues à partir des fonds avancés. L'imputation sur le prépaiement</w:t>
      </w:r>
      <w:r>
        <w:rPr>
          <w:spacing w:val="-8"/>
        </w:rPr>
        <w:t xml:space="preserve"> </w:t>
      </w:r>
      <w:r>
        <w:t>de</w:t>
      </w:r>
      <w:r>
        <w:rPr>
          <w:spacing w:val="-8"/>
        </w:rPr>
        <w:t xml:space="preserve"> </w:t>
      </w:r>
      <w:r>
        <w:t>la</w:t>
      </w:r>
      <w:r>
        <w:rPr>
          <w:spacing w:val="-8"/>
        </w:rPr>
        <w:t xml:space="preserve"> </w:t>
      </w:r>
      <w:r>
        <w:t>facture</w:t>
      </w:r>
      <w:r>
        <w:rPr>
          <w:spacing w:val="-12"/>
        </w:rPr>
        <w:t xml:space="preserve"> </w:t>
      </w:r>
      <w:r>
        <w:t>standard</w:t>
      </w:r>
      <w:r>
        <w:rPr>
          <w:spacing w:val="-6"/>
        </w:rPr>
        <w:t xml:space="preserve"> </w:t>
      </w:r>
      <w:r>
        <w:t>à</w:t>
      </w:r>
      <w:r>
        <w:rPr>
          <w:spacing w:val="-8"/>
        </w:rPr>
        <w:t xml:space="preserve"> </w:t>
      </w:r>
      <w:r>
        <w:t>liquider</w:t>
      </w:r>
      <w:r>
        <w:rPr>
          <w:spacing w:val="-7"/>
        </w:rPr>
        <w:t xml:space="preserve"> </w:t>
      </w:r>
      <w:r>
        <w:t>doit</w:t>
      </w:r>
      <w:r>
        <w:rPr>
          <w:spacing w:val="-12"/>
        </w:rPr>
        <w:t xml:space="preserve"> </w:t>
      </w:r>
      <w:r>
        <w:t>être</w:t>
      </w:r>
      <w:r>
        <w:rPr>
          <w:spacing w:val="-8"/>
        </w:rPr>
        <w:t xml:space="preserve"> </w:t>
      </w:r>
      <w:r>
        <w:t>effectuée</w:t>
      </w:r>
      <w:r>
        <w:rPr>
          <w:spacing w:val="-8"/>
        </w:rPr>
        <w:t xml:space="preserve"> </w:t>
      </w:r>
      <w:r>
        <w:t>selon</w:t>
      </w:r>
      <w:r>
        <w:rPr>
          <w:spacing w:val="-10"/>
        </w:rPr>
        <w:t xml:space="preserve"> </w:t>
      </w:r>
      <w:r>
        <w:t>la</w:t>
      </w:r>
      <w:r>
        <w:rPr>
          <w:spacing w:val="-8"/>
        </w:rPr>
        <w:t xml:space="preserve"> </w:t>
      </w:r>
      <w:r>
        <w:t>méthode</w:t>
      </w:r>
      <w:r>
        <w:rPr>
          <w:spacing w:val="-8"/>
        </w:rPr>
        <w:t xml:space="preserve"> </w:t>
      </w:r>
      <w:r>
        <w:t>"premier</w:t>
      </w:r>
      <w:r>
        <w:rPr>
          <w:spacing w:val="-7"/>
        </w:rPr>
        <w:t xml:space="preserve"> </w:t>
      </w:r>
      <w:r>
        <w:t>entré- premier</w:t>
      </w:r>
      <w:r>
        <w:rPr>
          <w:spacing w:val="-7"/>
        </w:rPr>
        <w:t xml:space="preserve"> </w:t>
      </w:r>
      <w:r>
        <w:t>sorti"</w:t>
      </w:r>
      <w:r>
        <w:rPr>
          <w:spacing w:val="-2"/>
        </w:rPr>
        <w:t xml:space="preserve"> </w:t>
      </w:r>
      <w:r>
        <w:t>sur</w:t>
      </w:r>
      <w:r>
        <w:rPr>
          <w:spacing w:val="-7"/>
        </w:rPr>
        <w:t xml:space="preserve"> </w:t>
      </w:r>
      <w:r>
        <w:t>le</w:t>
      </w:r>
      <w:r>
        <w:rPr>
          <w:spacing w:val="-4"/>
        </w:rPr>
        <w:t xml:space="preserve"> </w:t>
      </w:r>
      <w:r>
        <w:t>même</w:t>
      </w:r>
      <w:r>
        <w:rPr>
          <w:spacing w:val="-4"/>
        </w:rPr>
        <w:t xml:space="preserve"> </w:t>
      </w:r>
      <w:r>
        <w:t>projet,</w:t>
      </w:r>
      <w:r>
        <w:rPr>
          <w:spacing w:val="-1"/>
        </w:rPr>
        <w:t xml:space="preserve"> </w:t>
      </w:r>
      <w:r>
        <w:t>la</w:t>
      </w:r>
      <w:r>
        <w:rPr>
          <w:spacing w:val="-8"/>
        </w:rPr>
        <w:t xml:space="preserve"> </w:t>
      </w:r>
      <w:r>
        <w:t>facture</w:t>
      </w:r>
      <w:r>
        <w:rPr>
          <w:spacing w:val="-4"/>
        </w:rPr>
        <w:t xml:space="preserve"> </w:t>
      </w:r>
      <w:r>
        <w:t>de</w:t>
      </w:r>
      <w:r>
        <w:rPr>
          <w:spacing w:val="-8"/>
        </w:rPr>
        <w:t xml:space="preserve"> </w:t>
      </w:r>
      <w:r>
        <w:t>prépaiement</w:t>
      </w:r>
      <w:r>
        <w:rPr>
          <w:spacing w:val="-4"/>
        </w:rPr>
        <w:t xml:space="preserve"> </w:t>
      </w:r>
      <w:r>
        <w:t>la</w:t>
      </w:r>
      <w:r>
        <w:rPr>
          <w:spacing w:val="-4"/>
        </w:rPr>
        <w:t xml:space="preserve"> </w:t>
      </w:r>
      <w:r>
        <w:t>plus</w:t>
      </w:r>
      <w:r>
        <w:rPr>
          <w:spacing w:val="-4"/>
        </w:rPr>
        <w:t xml:space="preserve"> </w:t>
      </w:r>
      <w:r>
        <w:t>ancienne</w:t>
      </w:r>
      <w:r>
        <w:rPr>
          <w:spacing w:val="-4"/>
        </w:rPr>
        <w:t xml:space="preserve"> </w:t>
      </w:r>
      <w:r>
        <w:t>à</w:t>
      </w:r>
      <w:r>
        <w:rPr>
          <w:spacing w:val="-4"/>
        </w:rPr>
        <w:t xml:space="preserve"> </w:t>
      </w:r>
      <w:r>
        <w:t>un</w:t>
      </w:r>
      <w:r>
        <w:rPr>
          <w:spacing w:val="-6"/>
        </w:rPr>
        <w:t xml:space="preserve"> </w:t>
      </w:r>
      <w:r>
        <w:t>moment</w:t>
      </w:r>
      <w:r>
        <w:rPr>
          <w:spacing w:val="-8"/>
        </w:rPr>
        <w:t xml:space="preserve"> </w:t>
      </w:r>
      <w:r>
        <w:t>donné étant traitée par le biais de la soumission du formulaire FACE. Le formulaire FACE doit être approuvé</w:t>
      </w:r>
      <w:r>
        <w:rPr>
          <w:spacing w:val="-1"/>
        </w:rPr>
        <w:t xml:space="preserve"> </w:t>
      </w:r>
      <w:r>
        <w:t>par le</w:t>
      </w:r>
      <w:r>
        <w:rPr>
          <w:spacing w:val="-1"/>
        </w:rPr>
        <w:t xml:space="preserve"> </w:t>
      </w:r>
      <w:r>
        <w:t>responsable</w:t>
      </w:r>
      <w:r>
        <w:rPr>
          <w:spacing w:val="-1"/>
        </w:rPr>
        <w:t xml:space="preserve"> </w:t>
      </w:r>
      <w:r>
        <w:t>désigné</w:t>
      </w:r>
      <w:r>
        <w:rPr>
          <w:spacing w:val="-1"/>
        </w:rPr>
        <w:t xml:space="preserve"> </w:t>
      </w:r>
      <w:r>
        <w:t>du partenaire et examiné</w:t>
      </w:r>
      <w:r>
        <w:rPr>
          <w:spacing w:val="-1"/>
        </w:rPr>
        <w:t xml:space="preserve"> </w:t>
      </w:r>
      <w:r>
        <w:t>et approuvé</w:t>
      </w:r>
      <w:r>
        <w:rPr>
          <w:spacing w:val="-1"/>
        </w:rPr>
        <w:t xml:space="preserve"> </w:t>
      </w:r>
      <w:r>
        <w:t>par le</w:t>
      </w:r>
      <w:r>
        <w:rPr>
          <w:spacing w:val="-1"/>
        </w:rPr>
        <w:t xml:space="preserve"> </w:t>
      </w:r>
      <w:r>
        <w:t>responsable</w:t>
      </w:r>
      <w:r>
        <w:rPr>
          <w:spacing w:val="-1"/>
        </w:rPr>
        <w:t xml:space="preserve"> </w:t>
      </w:r>
      <w:r>
        <w:t>de programme du PNUD. Les formulaires FACE constituent le document principal pour la liquidation de</w:t>
      </w:r>
      <w:r>
        <w:rPr>
          <w:spacing w:val="-13"/>
        </w:rPr>
        <w:t xml:space="preserve"> </w:t>
      </w:r>
      <w:r>
        <w:t>l'avance</w:t>
      </w:r>
      <w:r>
        <w:rPr>
          <w:spacing w:val="-12"/>
        </w:rPr>
        <w:t xml:space="preserve"> </w:t>
      </w:r>
      <w:r>
        <w:t>dans</w:t>
      </w:r>
      <w:r>
        <w:rPr>
          <w:spacing w:val="-13"/>
        </w:rPr>
        <w:t xml:space="preserve"> </w:t>
      </w:r>
      <w:r>
        <w:t>Quantum</w:t>
      </w:r>
      <w:hyperlink r:id="rId19" w:anchor="TemplatesForms">
        <w:r>
          <w:t>.</w:t>
        </w:r>
      </w:hyperlink>
      <w:r>
        <w:rPr>
          <w:spacing w:val="-12"/>
        </w:rPr>
        <w:t xml:space="preserve"> </w:t>
      </w:r>
      <w:r>
        <w:t>Les</w:t>
      </w:r>
      <w:r>
        <w:rPr>
          <w:spacing w:val="-13"/>
        </w:rPr>
        <w:t xml:space="preserve"> </w:t>
      </w:r>
      <w:r>
        <w:t>informations</w:t>
      </w:r>
      <w:r>
        <w:rPr>
          <w:spacing w:val="-12"/>
        </w:rPr>
        <w:t xml:space="preserve"> </w:t>
      </w:r>
      <w:r>
        <w:t>relatives</w:t>
      </w:r>
      <w:r>
        <w:rPr>
          <w:spacing w:val="-13"/>
        </w:rPr>
        <w:t xml:space="preserve"> </w:t>
      </w:r>
      <w:r>
        <w:t>à</w:t>
      </w:r>
      <w:r>
        <w:rPr>
          <w:spacing w:val="-12"/>
        </w:rPr>
        <w:t xml:space="preserve"> </w:t>
      </w:r>
      <w:r>
        <w:t>la</w:t>
      </w:r>
      <w:r>
        <w:rPr>
          <w:spacing w:val="-12"/>
        </w:rPr>
        <w:t xml:space="preserve"> </w:t>
      </w:r>
      <w:r>
        <w:t>répartition</w:t>
      </w:r>
      <w:r>
        <w:rPr>
          <w:spacing w:val="-13"/>
        </w:rPr>
        <w:t xml:space="preserve"> </w:t>
      </w:r>
      <w:r>
        <w:t>et</w:t>
      </w:r>
      <w:r>
        <w:rPr>
          <w:spacing w:val="-12"/>
        </w:rPr>
        <w:t xml:space="preserve"> </w:t>
      </w:r>
      <w:r>
        <w:t>au</w:t>
      </w:r>
      <w:r>
        <w:rPr>
          <w:spacing w:val="-13"/>
        </w:rPr>
        <w:t xml:space="preserve"> </w:t>
      </w:r>
      <w:r>
        <w:t>projet</w:t>
      </w:r>
      <w:r>
        <w:rPr>
          <w:spacing w:val="-12"/>
        </w:rPr>
        <w:t xml:space="preserve"> </w:t>
      </w:r>
      <w:r>
        <w:t>Quantum</w:t>
      </w:r>
      <w:r>
        <w:rPr>
          <w:spacing w:val="-13"/>
        </w:rPr>
        <w:t xml:space="preserve"> </w:t>
      </w:r>
      <w:r>
        <w:t>utilisées dans la facture standard pour liquider l'avance doivent correspondre aux informations relatives à la</w:t>
      </w:r>
      <w:r>
        <w:rPr>
          <w:spacing w:val="-8"/>
        </w:rPr>
        <w:t xml:space="preserve"> </w:t>
      </w:r>
      <w:r>
        <w:t>répartition</w:t>
      </w:r>
      <w:r>
        <w:rPr>
          <w:spacing w:val="-5"/>
        </w:rPr>
        <w:t xml:space="preserve"> </w:t>
      </w:r>
      <w:r>
        <w:t>et</w:t>
      </w:r>
      <w:r>
        <w:rPr>
          <w:spacing w:val="-8"/>
        </w:rPr>
        <w:t xml:space="preserve"> </w:t>
      </w:r>
      <w:r>
        <w:t>au</w:t>
      </w:r>
      <w:r>
        <w:rPr>
          <w:spacing w:val="-2"/>
        </w:rPr>
        <w:t xml:space="preserve"> </w:t>
      </w:r>
      <w:r>
        <w:t>projet</w:t>
      </w:r>
      <w:r>
        <w:rPr>
          <w:spacing w:val="-8"/>
        </w:rPr>
        <w:t xml:space="preserve"> </w:t>
      </w:r>
      <w:r>
        <w:t>Quantum</w:t>
      </w:r>
      <w:r>
        <w:rPr>
          <w:spacing w:val="-6"/>
        </w:rPr>
        <w:t xml:space="preserve"> </w:t>
      </w:r>
      <w:r>
        <w:t>de</w:t>
      </w:r>
      <w:r>
        <w:rPr>
          <w:spacing w:val="-8"/>
        </w:rPr>
        <w:t xml:space="preserve"> </w:t>
      </w:r>
      <w:r>
        <w:t>l'avance</w:t>
      </w:r>
      <w:r>
        <w:rPr>
          <w:spacing w:val="-8"/>
        </w:rPr>
        <w:t xml:space="preserve"> </w:t>
      </w:r>
      <w:r>
        <w:t>initiale.</w:t>
      </w:r>
      <w:r>
        <w:rPr>
          <w:spacing w:val="-6"/>
        </w:rPr>
        <w:t xml:space="preserve"> </w:t>
      </w:r>
      <w:r>
        <w:t>Tout</w:t>
      </w:r>
      <w:r>
        <w:rPr>
          <w:spacing w:val="-8"/>
        </w:rPr>
        <w:t xml:space="preserve"> </w:t>
      </w:r>
      <w:r>
        <w:t>intérêt</w:t>
      </w:r>
      <w:r>
        <w:rPr>
          <w:spacing w:val="-4"/>
        </w:rPr>
        <w:t xml:space="preserve"> </w:t>
      </w:r>
      <w:r>
        <w:t>perçu</w:t>
      </w:r>
      <w:r>
        <w:rPr>
          <w:spacing w:val="-2"/>
        </w:rPr>
        <w:t xml:space="preserve"> </w:t>
      </w:r>
      <w:r>
        <w:t>sur</w:t>
      </w:r>
      <w:r>
        <w:rPr>
          <w:spacing w:val="-7"/>
        </w:rPr>
        <w:t xml:space="preserve"> </w:t>
      </w:r>
      <w:r>
        <w:t>les</w:t>
      </w:r>
      <w:r>
        <w:rPr>
          <w:spacing w:val="-4"/>
        </w:rPr>
        <w:t xml:space="preserve"> </w:t>
      </w:r>
      <w:r>
        <w:t>avances</w:t>
      </w:r>
      <w:r>
        <w:rPr>
          <w:spacing w:val="-4"/>
        </w:rPr>
        <w:t xml:space="preserve"> </w:t>
      </w:r>
      <w:r>
        <w:t>doit</w:t>
      </w:r>
      <w:r>
        <w:rPr>
          <w:spacing w:val="-8"/>
        </w:rPr>
        <w:t xml:space="preserve"> </w:t>
      </w:r>
      <w:r>
        <w:t>être indiqué dans le formulaire FACE et sera crédité au projet en tant que recettes diverses.</w:t>
      </w:r>
    </w:p>
    <w:p w14:paraId="4B5440FD" w14:textId="77777777" w:rsidR="009D3AE3" w:rsidRDefault="00000000">
      <w:pPr>
        <w:pStyle w:val="BodyText"/>
        <w:spacing w:before="64" w:line="252" w:lineRule="auto"/>
        <w:ind w:left="840" w:right="122"/>
      </w:pPr>
      <w:r>
        <w:t>Les dépenses doivent être enregistrées dans Quantum au cours de la période où elles ont été engagées par le partenaire. Les bureaux du PNUD doivent veiller à ce que les partenaires communiquent leurs informations en temps voulu afin de permettre une déclaration précise et en temps voulu des dépenses dans les comptes du PNUD.</w:t>
      </w:r>
    </w:p>
    <w:p w14:paraId="7A4DF7FB" w14:textId="77777777" w:rsidR="009D3AE3" w:rsidRDefault="009D3AE3">
      <w:pPr>
        <w:pStyle w:val="BodyText"/>
        <w:jc w:val="left"/>
      </w:pPr>
    </w:p>
    <w:p w14:paraId="1C2F62BB" w14:textId="77777777" w:rsidR="009D3AE3" w:rsidRDefault="009D3AE3">
      <w:pPr>
        <w:pStyle w:val="BodyText"/>
        <w:spacing w:before="11"/>
        <w:jc w:val="left"/>
        <w:rPr>
          <w:sz w:val="24"/>
        </w:rPr>
      </w:pPr>
    </w:p>
    <w:p w14:paraId="60EB4DDD" w14:textId="77777777" w:rsidR="009D3AE3" w:rsidRDefault="00000000">
      <w:pPr>
        <w:pStyle w:val="Heading1"/>
      </w:pPr>
      <w:bookmarkStart w:id="8" w:name="Contrôle"/>
      <w:bookmarkEnd w:id="8"/>
      <w:r>
        <w:rPr>
          <w:spacing w:val="-2"/>
        </w:rPr>
        <w:t>Contrôle</w:t>
      </w:r>
    </w:p>
    <w:p w14:paraId="3E16FE63" w14:textId="77777777" w:rsidR="009D3AE3" w:rsidRDefault="009D3AE3">
      <w:pPr>
        <w:pStyle w:val="BodyText"/>
        <w:spacing w:before="1"/>
        <w:jc w:val="left"/>
        <w:rPr>
          <w:b/>
          <w:sz w:val="29"/>
        </w:rPr>
      </w:pPr>
    </w:p>
    <w:p w14:paraId="1329F369" w14:textId="77777777" w:rsidR="009D3AE3" w:rsidRDefault="00000000">
      <w:pPr>
        <w:pStyle w:val="ListParagraph"/>
        <w:numPr>
          <w:ilvl w:val="0"/>
          <w:numId w:val="5"/>
        </w:numPr>
        <w:tabs>
          <w:tab w:val="left" w:pos="726"/>
          <w:tab w:val="left" w:pos="728"/>
        </w:tabs>
        <w:spacing w:line="252" w:lineRule="auto"/>
        <w:ind w:left="728" w:right="123" w:hanging="336"/>
        <w:jc w:val="both"/>
      </w:pPr>
      <w:r>
        <w:t>Le</w:t>
      </w:r>
      <w:r>
        <w:rPr>
          <w:spacing w:val="-9"/>
        </w:rPr>
        <w:t xml:space="preserve"> </w:t>
      </w:r>
      <w:r>
        <w:t>suivi</w:t>
      </w:r>
      <w:r>
        <w:rPr>
          <w:spacing w:val="-6"/>
        </w:rPr>
        <w:t xml:space="preserve"> </w:t>
      </w:r>
      <w:r>
        <w:t>étroit</w:t>
      </w:r>
      <w:r>
        <w:rPr>
          <w:spacing w:val="-9"/>
        </w:rPr>
        <w:t xml:space="preserve"> </w:t>
      </w:r>
      <w:r>
        <w:t>effectué</w:t>
      </w:r>
      <w:r>
        <w:rPr>
          <w:spacing w:val="-5"/>
        </w:rPr>
        <w:t xml:space="preserve"> </w:t>
      </w:r>
      <w:r>
        <w:t>par</w:t>
      </w:r>
      <w:r>
        <w:rPr>
          <w:spacing w:val="-4"/>
        </w:rPr>
        <w:t xml:space="preserve"> </w:t>
      </w:r>
      <w:r>
        <w:t>le</w:t>
      </w:r>
      <w:r>
        <w:rPr>
          <w:spacing w:val="-9"/>
        </w:rPr>
        <w:t xml:space="preserve"> </w:t>
      </w:r>
      <w:r>
        <w:t>PNUD</w:t>
      </w:r>
      <w:r>
        <w:rPr>
          <w:spacing w:val="-7"/>
        </w:rPr>
        <w:t xml:space="preserve"> </w:t>
      </w:r>
      <w:r>
        <w:t>dans</w:t>
      </w:r>
      <w:r>
        <w:rPr>
          <w:spacing w:val="-5"/>
        </w:rPr>
        <w:t xml:space="preserve"> </w:t>
      </w:r>
      <w:r>
        <w:t>le</w:t>
      </w:r>
      <w:r>
        <w:rPr>
          <w:spacing w:val="-9"/>
        </w:rPr>
        <w:t xml:space="preserve"> </w:t>
      </w:r>
      <w:r>
        <w:t>cadre</w:t>
      </w:r>
      <w:r>
        <w:rPr>
          <w:spacing w:val="-9"/>
        </w:rPr>
        <w:t xml:space="preserve"> </w:t>
      </w:r>
      <w:r>
        <w:t>des</w:t>
      </w:r>
      <w:r>
        <w:rPr>
          <w:spacing w:val="-5"/>
        </w:rPr>
        <w:t xml:space="preserve"> </w:t>
      </w:r>
      <w:r>
        <w:t>activités</w:t>
      </w:r>
      <w:r>
        <w:rPr>
          <w:spacing w:val="-5"/>
        </w:rPr>
        <w:t xml:space="preserve"> </w:t>
      </w:r>
      <w:r>
        <w:t>d'assurance</w:t>
      </w:r>
      <w:r>
        <w:rPr>
          <w:spacing w:val="-5"/>
        </w:rPr>
        <w:t xml:space="preserve"> </w:t>
      </w:r>
      <w:r>
        <w:t>HACT</w:t>
      </w:r>
      <w:r>
        <w:rPr>
          <w:spacing w:val="-6"/>
        </w:rPr>
        <w:t xml:space="preserve"> </w:t>
      </w:r>
      <w:r>
        <w:t>devrait</w:t>
      </w:r>
      <w:r>
        <w:rPr>
          <w:spacing w:val="-9"/>
        </w:rPr>
        <w:t xml:space="preserve"> </w:t>
      </w:r>
      <w:r>
        <w:t>permettre de vérifier l'utilisation correcte des fonds avancés pour atteindre les résultats immédiats et les produits escomptés. Le PNUD doit également contrôler les montants à avancer au projet en fonction des activités prévues au cours d'une période</w:t>
      </w:r>
      <w:r>
        <w:rPr>
          <w:spacing w:val="-2"/>
        </w:rPr>
        <w:t xml:space="preserve"> </w:t>
      </w:r>
      <w:r>
        <w:t>donnée, les soldes non utilisés et</w:t>
      </w:r>
      <w:r>
        <w:rPr>
          <w:spacing w:val="-2"/>
        </w:rPr>
        <w:t xml:space="preserve"> </w:t>
      </w:r>
      <w:r>
        <w:t>le taux de mise</w:t>
      </w:r>
      <w:r>
        <w:rPr>
          <w:spacing w:val="-8"/>
        </w:rPr>
        <w:t xml:space="preserve"> </w:t>
      </w:r>
      <w:r>
        <w:t>en</w:t>
      </w:r>
      <w:r>
        <w:rPr>
          <w:spacing w:val="-6"/>
        </w:rPr>
        <w:t xml:space="preserve"> </w:t>
      </w:r>
      <w:r>
        <w:t>œuvre.</w:t>
      </w:r>
      <w:r>
        <w:rPr>
          <w:spacing w:val="-2"/>
        </w:rPr>
        <w:t xml:space="preserve"> </w:t>
      </w:r>
      <w:r>
        <w:t>S'il</w:t>
      </w:r>
      <w:r>
        <w:rPr>
          <w:spacing w:val="-1"/>
        </w:rPr>
        <w:t xml:space="preserve"> </w:t>
      </w:r>
      <w:r>
        <w:t>existe</w:t>
      </w:r>
      <w:r>
        <w:rPr>
          <w:spacing w:val="-8"/>
        </w:rPr>
        <w:t xml:space="preserve"> </w:t>
      </w:r>
      <w:r>
        <w:t>des soldes</w:t>
      </w:r>
      <w:r>
        <w:rPr>
          <w:spacing w:val="-4"/>
        </w:rPr>
        <w:t xml:space="preserve"> </w:t>
      </w:r>
      <w:r>
        <w:t>non</w:t>
      </w:r>
      <w:r>
        <w:rPr>
          <w:spacing w:val="-6"/>
        </w:rPr>
        <w:t xml:space="preserve"> </w:t>
      </w:r>
      <w:r>
        <w:t>utilisés</w:t>
      </w:r>
      <w:r>
        <w:rPr>
          <w:spacing w:val="-4"/>
        </w:rPr>
        <w:t xml:space="preserve"> </w:t>
      </w:r>
      <w:r>
        <w:t>à</w:t>
      </w:r>
      <w:r>
        <w:rPr>
          <w:spacing w:val="-4"/>
        </w:rPr>
        <w:t xml:space="preserve"> </w:t>
      </w:r>
      <w:r>
        <w:t>la</w:t>
      </w:r>
      <w:r>
        <w:rPr>
          <w:spacing w:val="-8"/>
        </w:rPr>
        <w:t xml:space="preserve"> </w:t>
      </w:r>
      <w:r>
        <w:t>fin</w:t>
      </w:r>
      <w:r>
        <w:rPr>
          <w:spacing w:val="-2"/>
        </w:rPr>
        <w:t xml:space="preserve"> </w:t>
      </w:r>
      <w:r>
        <w:t>de</w:t>
      </w:r>
      <w:r>
        <w:rPr>
          <w:spacing w:val="-4"/>
        </w:rPr>
        <w:t xml:space="preserve"> </w:t>
      </w:r>
      <w:r>
        <w:t>la</w:t>
      </w:r>
      <w:r>
        <w:rPr>
          <w:spacing w:val="-8"/>
        </w:rPr>
        <w:t xml:space="preserve"> </w:t>
      </w:r>
      <w:r>
        <w:t>période,</w:t>
      </w:r>
      <w:r>
        <w:rPr>
          <w:spacing w:val="-5"/>
        </w:rPr>
        <w:t xml:space="preserve"> </w:t>
      </w:r>
      <w:r>
        <w:t>le</w:t>
      </w:r>
      <w:r>
        <w:rPr>
          <w:spacing w:val="-4"/>
        </w:rPr>
        <w:t xml:space="preserve"> </w:t>
      </w:r>
      <w:r>
        <w:t>Bureau</w:t>
      </w:r>
      <w:r>
        <w:rPr>
          <w:spacing w:val="-6"/>
        </w:rPr>
        <w:t xml:space="preserve"> </w:t>
      </w:r>
      <w:r>
        <w:t>doit</w:t>
      </w:r>
      <w:r>
        <w:rPr>
          <w:spacing w:val="-3"/>
        </w:rPr>
        <w:t xml:space="preserve"> </w:t>
      </w:r>
      <w:r>
        <w:t>déterminer</w:t>
      </w:r>
      <w:r>
        <w:rPr>
          <w:spacing w:val="-7"/>
        </w:rPr>
        <w:t xml:space="preserve"> </w:t>
      </w:r>
      <w:r>
        <w:t xml:space="preserve">la </w:t>
      </w:r>
      <w:r>
        <w:lastRenderedPageBreak/>
        <w:t>source du problème et, en collaboration avec le partenaire, prendre des mesures correctives.</w:t>
      </w:r>
    </w:p>
    <w:p w14:paraId="4B6BB5A5" w14:textId="77777777" w:rsidR="009D3AE3" w:rsidRDefault="009D3AE3">
      <w:pPr>
        <w:pStyle w:val="BodyText"/>
        <w:jc w:val="left"/>
      </w:pPr>
    </w:p>
    <w:p w14:paraId="7E24651C" w14:textId="77777777" w:rsidR="009D3AE3" w:rsidRDefault="00000000">
      <w:pPr>
        <w:pStyle w:val="Heading1"/>
      </w:pPr>
      <w:bookmarkStart w:id="9" w:name="Rapports"/>
      <w:bookmarkEnd w:id="9"/>
      <w:r>
        <w:rPr>
          <w:spacing w:val="-2"/>
        </w:rPr>
        <w:t>Rapports</w:t>
      </w:r>
    </w:p>
    <w:p w14:paraId="5547F222" w14:textId="77777777" w:rsidR="009D3AE3" w:rsidRDefault="009D3AE3">
      <w:pPr>
        <w:pStyle w:val="BodyText"/>
        <w:spacing w:before="5"/>
        <w:jc w:val="left"/>
        <w:rPr>
          <w:b/>
          <w:sz w:val="29"/>
        </w:rPr>
      </w:pPr>
    </w:p>
    <w:p w14:paraId="4420F212" w14:textId="56EE690D" w:rsidR="009D3AE3" w:rsidRPr="00AD3EA2" w:rsidRDefault="00000000">
      <w:pPr>
        <w:pStyle w:val="ListParagraph"/>
        <w:numPr>
          <w:ilvl w:val="0"/>
          <w:numId w:val="5"/>
        </w:numPr>
        <w:tabs>
          <w:tab w:val="left" w:pos="728"/>
        </w:tabs>
        <w:spacing w:before="1" w:line="252" w:lineRule="auto"/>
        <w:ind w:left="728" w:right="119" w:hanging="368"/>
        <w:jc w:val="both"/>
      </w:pPr>
      <w:r>
        <w:t>Le</w:t>
      </w:r>
      <w:r>
        <w:rPr>
          <w:spacing w:val="-6"/>
        </w:rPr>
        <w:t xml:space="preserve"> </w:t>
      </w:r>
      <w:hyperlink r:id="rId20">
        <w:r>
          <w:rPr>
            <w:color w:val="0562C1"/>
            <w:u w:val="single" w:color="0562C1"/>
          </w:rPr>
          <w:t>rapport</w:t>
        </w:r>
        <w:r>
          <w:rPr>
            <w:color w:val="0562C1"/>
            <w:spacing w:val="-6"/>
            <w:u w:val="single" w:color="0562C1"/>
          </w:rPr>
          <w:t xml:space="preserve"> </w:t>
        </w:r>
        <w:r>
          <w:rPr>
            <w:color w:val="0562C1"/>
            <w:u w:val="single" w:color="0562C1"/>
          </w:rPr>
          <w:t>d'analyse</w:t>
        </w:r>
        <w:r>
          <w:rPr>
            <w:color w:val="0562C1"/>
            <w:spacing w:val="-6"/>
            <w:u w:val="single" w:color="0562C1"/>
          </w:rPr>
          <w:t xml:space="preserve"> </w:t>
        </w:r>
        <w:r>
          <w:rPr>
            <w:color w:val="0562C1"/>
            <w:u w:val="single" w:color="0562C1"/>
          </w:rPr>
          <w:t>du compte</w:t>
        </w:r>
        <w:r>
          <w:rPr>
            <w:color w:val="0562C1"/>
            <w:spacing w:val="-2"/>
            <w:u w:val="single" w:color="0562C1"/>
          </w:rPr>
          <w:t xml:space="preserve"> </w:t>
        </w:r>
        <w:r>
          <w:rPr>
            <w:color w:val="0562C1"/>
            <w:u w:val="single" w:color="0562C1"/>
          </w:rPr>
          <w:t>général</w:t>
        </w:r>
      </w:hyperlink>
      <w:r w:rsidR="00525F94">
        <w:rPr>
          <w:color w:val="0562C1"/>
          <w:u w:val="single" w:color="0562C1"/>
        </w:rPr>
        <w:t xml:space="preserve"> (en anglais)</w:t>
      </w:r>
      <w:r>
        <w:rPr>
          <w:color w:val="0562C1"/>
          <w:spacing w:val="-3"/>
        </w:rPr>
        <w:t xml:space="preserve"> </w:t>
      </w:r>
      <w:r>
        <w:t>peut être</w:t>
      </w:r>
      <w:r>
        <w:rPr>
          <w:spacing w:val="-2"/>
        </w:rPr>
        <w:t xml:space="preserve"> </w:t>
      </w:r>
      <w:r>
        <w:t>utilisé</w:t>
      </w:r>
      <w:r>
        <w:rPr>
          <w:spacing w:val="-6"/>
        </w:rPr>
        <w:t xml:space="preserve"> </w:t>
      </w:r>
      <w:r>
        <w:t>pour</w:t>
      </w:r>
      <w:r>
        <w:rPr>
          <w:spacing w:val="-5"/>
        </w:rPr>
        <w:t xml:space="preserve"> </w:t>
      </w:r>
      <w:r>
        <w:t>contrôler</w:t>
      </w:r>
      <w:r>
        <w:rPr>
          <w:spacing w:val="-5"/>
        </w:rPr>
        <w:t xml:space="preserve"> </w:t>
      </w:r>
      <w:r>
        <w:t>les avances accordées</w:t>
      </w:r>
      <w:r>
        <w:rPr>
          <w:spacing w:val="-2"/>
        </w:rPr>
        <w:t xml:space="preserve"> </w:t>
      </w:r>
      <w:r>
        <w:t>aux partenaires.</w:t>
      </w:r>
      <w:r>
        <w:rPr>
          <w:spacing w:val="40"/>
        </w:rPr>
        <w:t xml:space="preserve"> </w:t>
      </w:r>
      <w:r>
        <w:t xml:space="preserve">Le suivi continu doit englober des considérations opérationnelles, financières et </w:t>
      </w:r>
      <w:r>
        <w:rPr>
          <w:spacing w:val="-2"/>
        </w:rPr>
        <w:t>programmatiques.</w:t>
      </w:r>
    </w:p>
    <w:p w14:paraId="7D4E249F" w14:textId="77777777" w:rsidR="00AD3EA2" w:rsidRDefault="00AD3EA2" w:rsidP="00AD3EA2">
      <w:pPr>
        <w:tabs>
          <w:tab w:val="left" w:pos="728"/>
        </w:tabs>
        <w:spacing w:before="1" w:line="252" w:lineRule="auto"/>
        <w:ind w:left="360" w:right="119"/>
        <w:jc w:val="both"/>
      </w:pPr>
    </w:p>
    <w:p w14:paraId="1C11646C" w14:textId="75B88CE0" w:rsidR="009D3AE3" w:rsidRDefault="00000000">
      <w:pPr>
        <w:pStyle w:val="ListParagraph"/>
        <w:numPr>
          <w:ilvl w:val="0"/>
          <w:numId w:val="5"/>
        </w:numPr>
        <w:tabs>
          <w:tab w:val="left" w:pos="726"/>
          <w:tab w:val="left" w:pos="728"/>
        </w:tabs>
        <w:spacing w:line="252" w:lineRule="auto"/>
        <w:ind w:left="728" w:right="123" w:hanging="369"/>
        <w:jc w:val="both"/>
      </w:pPr>
      <w:r>
        <w:t>Chaque activité du programme doit être auditée "au moins une fois dans sa vie" conformément aux</w:t>
      </w:r>
      <w:r>
        <w:rPr>
          <w:spacing w:val="-7"/>
        </w:rPr>
        <w:t xml:space="preserve"> </w:t>
      </w:r>
      <w:r>
        <w:t>lignes</w:t>
      </w:r>
      <w:r>
        <w:rPr>
          <w:spacing w:val="-5"/>
        </w:rPr>
        <w:t xml:space="preserve"> </w:t>
      </w:r>
      <w:r>
        <w:t>directrices</w:t>
      </w:r>
      <w:r>
        <w:rPr>
          <w:spacing w:val="-5"/>
        </w:rPr>
        <w:t xml:space="preserve"> </w:t>
      </w:r>
      <w:r>
        <w:t>de</w:t>
      </w:r>
      <w:r>
        <w:rPr>
          <w:spacing w:val="-9"/>
        </w:rPr>
        <w:t xml:space="preserve"> </w:t>
      </w:r>
      <w:r>
        <w:t>l'OAI</w:t>
      </w:r>
      <w:r>
        <w:rPr>
          <w:spacing w:val="-7"/>
        </w:rPr>
        <w:t xml:space="preserve"> </w:t>
      </w:r>
      <w:r>
        <w:t>et</w:t>
      </w:r>
      <w:r>
        <w:rPr>
          <w:spacing w:val="-5"/>
        </w:rPr>
        <w:t xml:space="preserve"> </w:t>
      </w:r>
      <w:r>
        <w:t>à</w:t>
      </w:r>
      <w:r>
        <w:rPr>
          <w:spacing w:val="-5"/>
        </w:rPr>
        <w:t xml:space="preserve"> </w:t>
      </w:r>
      <w:r>
        <w:t>la</w:t>
      </w:r>
      <w:r>
        <w:rPr>
          <w:spacing w:val="-9"/>
        </w:rPr>
        <w:t xml:space="preserve"> </w:t>
      </w:r>
      <w:r>
        <w:t>lettre</w:t>
      </w:r>
      <w:r>
        <w:rPr>
          <w:spacing w:val="-5"/>
        </w:rPr>
        <w:t xml:space="preserve"> </w:t>
      </w:r>
      <w:r>
        <w:t>d'appel</w:t>
      </w:r>
      <w:r>
        <w:rPr>
          <w:spacing w:val="-6"/>
        </w:rPr>
        <w:t xml:space="preserve"> </w:t>
      </w:r>
      <w:r>
        <w:t>d'offres</w:t>
      </w:r>
      <w:r>
        <w:rPr>
          <w:spacing w:val="-5"/>
        </w:rPr>
        <w:t xml:space="preserve"> </w:t>
      </w:r>
      <w:r>
        <w:t>annuelle</w:t>
      </w:r>
      <w:r>
        <w:rPr>
          <w:spacing w:val="-9"/>
        </w:rPr>
        <w:t xml:space="preserve"> </w:t>
      </w:r>
      <w:r>
        <w:t>de</w:t>
      </w:r>
      <w:r>
        <w:rPr>
          <w:spacing w:val="-9"/>
        </w:rPr>
        <w:t xml:space="preserve"> </w:t>
      </w:r>
      <w:r>
        <w:t>l'OAI.</w:t>
      </w:r>
      <w:r>
        <w:rPr>
          <w:spacing w:val="-7"/>
        </w:rPr>
        <w:t xml:space="preserve"> </w:t>
      </w:r>
      <w:r>
        <w:t>Les</w:t>
      </w:r>
      <w:r>
        <w:rPr>
          <w:spacing w:val="-5"/>
        </w:rPr>
        <w:t xml:space="preserve"> </w:t>
      </w:r>
      <w:r>
        <w:t>activités</w:t>
      </w:r>
      <w:r>
        <w:rPr>
          <w:spacing w:val="-5"/>
        </w:rPr>
        <w:t xml:space="preserve"> </w:t>
      </w:r>
      <w:r>
        <w:t>de</w:t>
      </w:r>
      <w:r>
        <w:rPr>
          <w:spacing w:val="-9"/>
        </w:rPr>
        <w:t xml:space="preserve"> </w:t>
      </w:r>
      <w:r>
        <w:t>projet sont</w:t>
      </w:r>
      <w:r>
        <w:rPr>
          <w:spacing w:val="-13"/>
        </w:rPr>
        <w:t xml:space="preserve"> </w:t>
      </w:r>
      <w:r>
        <w:t>également</w:t>
      </w:r>
      <w:r>
        <w:rPr>
          <w:spacing w:val="-12"/>
        </w:rPr>
        <w:t xml:space="preserve"> </w:t>
      </w:r>
      <w:r>
        <w:t>soumises</w:t>
      </w:r>
      <w:r>
        <w:rPr>
          <w:spacing w:val="-13"/>
        </w:rPr>
        <w:t xml:space="preserve"> </w:t>
      </w:r>
      <w:r>
        <w:t>aux</w:t>
      </w:r>
      <w:r>
        <w:rPr>
          <w:spacing w:val="-12"/>
        </w:rPr>
        <w:t xml:space="preserve"> </w:t>
      </w:r>
      <w:r>
        <w:t>activités</w:t>
      </w:r>
      <w:r>
        <w:rPr>
          <w:spacing w:val="-12"/>
        </w:rPr>
        <w:t xml:space="preserve"> </w:t>
      </w:r>
      <w:r>
        <w:t>d'assurance</w:t>
      </w:r>
      <w:r>
        <w:rPr>
          <w:spacing w:val="-12"/>
        </w:rPr>
        <w:t xml:space="preserve"> </w:t>
      </w:r>
      <w:r>
        <w:t>de</w:t>
      </w:r>
      <w:r>
        <w:rPr>
          <w:spacing w:val="-13"/>
        </w:rPr>
        <w:t xml:space="preserve"> </w:t>
      </w:r>
      <w:r>
        <w:t>la</w:t>
      </w:r>
      <w:r>
        <w:rPr>
          <w:spacing w:val="-9"/>
        </w:rPr>
        <w:t xml:space="preserve"> </w:t>
      </w:r>
      <w:r>
        <w:t>HACT,</w:t>
      </w:r>
      <w:r>
        <w:rPr>
          <w:spacing w:val="-11"/>
        </w:rPr>
        <w:t xml:space="preserve"> </w:t>
      </w:r>
      <w:r>
        <w:t>conformément</w:t>
      </w:r>
      <w:r>
        <w:rPr>
          <w:spacing w:val="-13"/>
        </w:rPr>
        <w:t xml:space="preserve"> </w:t>
      </w:r>
      <w:r>
        <w:t>au</w:t>
      </w:r>
      <w:r>
        <w:rPr>
          <w:spacing w:val="-8"/>
        </w:rPr>
        <w:t xml:space="preserve"> </w:t>
      </w:r>
      <w:hyperlink r:id="rId21">
        <w:r>
          <w:rPr>
            <w:color w:val="0562C1"/>
            <w:u w:val="single" w:color="0562C1"/>
          </w:rPr>
          <w:t>POPP</w:t>
        </w:r>
        <w:r>
          <w:rPr>
            <w:color w:val="0562C1"/>
            <w:spacing w:val="-13"/>
            <w:u w:val="single" w:color="0562C1"/>
          </w:rPr>
          <w:t xml:space="preserve">  </w:t>
        </w:r>
        <w:r>
          <w:rPr>
            <w:color w:val="0562C1"/>
            <w:u w:val="single" w:color="0562C1"/>
          </w:rPr>
          <w:t>HACT</w:t>
        </w:r>
        <w:r>
          <w:t>.</w:t>
        </w:r>
      </w:hyperlink>
    </w:p>
    <w:p w14:paraId="62464BC3" w14:textId="77777777" w:rsidR="009D3AE3" w:rsidRDefault="009D3AE3">
      <w:pPr>
        <w:pStyle w:val="BodyText"/>
        <w:spacing w:before="5"/>
        <w:jc w:val="left"/>
        <w:rPr>
          <w:sz w:val="17"/>
        </w:rPr>
      </w:pPr>
    </w:p>
    <w:p w14:paraId="3DD57173" w14:textId="77777777" w:rsidR="009D3AE3" w:rsidRDefault="00000000">
      <w:pPr>
        <w:pStyle w:val="Heading1"/>
        <w:spacing w:before="56"/>
      </w:pPr>
      <w:bookmarkStart w:id="10" w:name="Rejet_des_demandes_d'avance_ou_des_dépen"/>
      <w:bookmarkEnd w:id="10"/>
      <w:r>
        <w:t>Rejet</w:t>
      </w:r>
      <w:r>
        <w:rPr>
          <w:spacing w:val="-4"/>
        </w:rPr>
        <w:t xml:space="preserve"> </w:t>
      </w:r>
      <w:r>
        <w:t>des</w:t>
      </w:r>
      <w:r>
        <w:rPr>
          <w:spacing w:val="-2"/>
        </w:rPr>
        <w:t xml:space="preserve"> </w:t>
      </w:r>
      <w:r>
        <w:t>demandes</w:t>
      </w:r>
      <w:r>
        <w:rPr>
          <w:spacing w:val="-3"/>
        </w:rPr>
        <w:t xml:space="preserve"> </w:t>
      </w:r>
      <w:r>
        <w:t>d'avance</w:t>
      </w:r>
      <w:r>
        <w:rPr>
          <w:spacing w:val="-1"/>
        </w:rPr>
        <w:t xml:space="preserve"> </w:t>
      </w:r>
      <w:r>
        <w:t>ou</w:t>
      </w:r>
      <w:r>
        <w:rPr>
          <w:spacing w:val="-1"/>
        </w:rPr>
        <w:t xml:space="preserve"> </w:t>
      </w:r>
      <w:r>
        <w:t>des</w:t>
      </w:r>
      <w:r>
        <w:rPr>
          <w:spacing w:val="-2"/>
        </w:rPr>
        <w:t xml:space="preserve"> dépenses</w:t>
      </w:r>
    </w:p>
    <w:p w14:paraId="406E1B0D" w14:textId="77777777" w:rsidR="009D3AE3" w:rsidRDefault="009D3AE3">
      <w:pPr>
        <w:pStyle w:val="BodyText"/>
        <w:spacing w:before="1"/>
        <w:jc w:val="left"/>
        <w:rPr>
          <w:b/>
          <w:sz w:val="29"/>
        </w:rPr>
      </w:pPr>
    </w:p>
    <w:p w14:paraId="5B108622" w14:textId="77777777" w:rsidR="009D3AE3" w:rsidRDefault="00000000">
      <w:pPr>
        <w:pStyle w:val="ListParagraph"/>
        <w:numPr>
          <w:ilvl w:val="0"/>
          <w:numId w:val="5"/>
        </w:numPr>
        <w:tabs>
          <w:tab w:val="left" w:pos="725"/>
          <w:tab w:val="left" w:pos="727"/>
        </w:tabs>
        <w:spacing w:line="254" w:lineRule="auto"/>
        <w:ind w:left="727" w:right="122" w:hanging="369"/>
        <w:jc w:val="both"/>
      </w:pPr>
      <w:r>
        <w:t>Sur</w:t>
      </w:r>
      <w:r>
        <w:rPr>
          <w:spacing w:val="-8"/>
        </w:rPr>
        <w:t xml:space="preserve"> </w:t>
      </w:r>
      <w:r>
        <w:t>la</w:t>
      </w:r>
      <w:r>
        <w:rPr>
          <w:spacing w:val="-9"/>
        </w:rPr>
        <w:t xml:space="preserve"> </w:t>
      </w:r>
      <w:r>
        <w:t>base</w:t>
      </w:r>
      <w:r>
        <w:rPr>
          <w:spacing w:val="-9"/>
        </w:rPr>
        <w:t xml:space="preserve"> </w:t>
      </w:r>
      <w:r>
        <w:t>de</w:t>
      </w:r>
      <w:r>
        <w:rPr>
          <w:spacing w:val="-5"/>
        </w:rPr>
        <w:t xml:space="preserve"> </w:t>
      </w:r>
      <w:r>
        <w:t>l'examen/de</w:t>
      </w:r>
      <w:r>
        <w:rPr>
          <w:spacing w:val="-9"/>
        </w:rPr>
        <w:t xml:space="preserve"> </w:t>
      </w:r>
      <w:r>
        <w:t>la</w:t>
      </w:r>
      <w:r>
        <w:rPr>
          <w:spacing w:val="-9"/>
        </w:rPr>
        <w:t xml:space="preserve"> </w:t>
      </w:r>
      <w:r>
        <w:t>vérification</w:t>
      </w:r>
      <w:r>
        <w:rPr>
          <w:spacing w:val="-7"/>
        </w:rPr>
        <w:t xml:space="preserve"> </w:t>
      </w:r>
      <w:r>
        <w:t>du</w:t>
      </w:r>
      <w:r>
        <w:rPr>
          <w:spacing w:val="-7"/>
        </w:rPr>
        <w:t xml:space="preserve"> </w:t>
      </w:r>
      <w:r>
        <w:t>rapport</w:t>
      </w:r>
      <w:r>
        <w:rPr>
          <w:spacing w:val="-9"/>
        </w:rPr>
        <w:t xml:space="preserve"> </w:t>
      </w:r>
      <w:r>
        <w:t>FACE,</w:t>
      </w:r>
      <w:r>
        <w:rPr>
          <w:spacing w:val="-6"/>
        </w:rPr>
        <w:t xml:space="preserve"> </w:t>
      </w:r>
      <w:r>
        <w:t>le</w:t>
      </w:r>
      <w:r>
        <w:rPr>
          <w:spacing w:val="-5"/>
        </w:rPr>
        <w:t xml:space="preserve"> </w:t>
      </w:r>
      <w:r>
        <w:t>responsable</w:t>
      </w:r>
      <w:r>
        <w:rPr>
          <w:spacing w:val="-9"/>
        </w:rPr>
        <w:t xml:space="preserve"> </w:t>
      </w:r>
      <w:r>
        <w:t>de</w:t>
      </w:r>
      <w:r>
        <w:rPr>
          <w:spacing w:val="-9"/>
        </w:rPr>
        <w:t xml:space="preserve"> </w:t>
      </w:r>
      <w:r>
        <w:t>programme</w:t>
      </w:r>
      <w:r>
        <w:rPr>
          <w:spacing w:val="-5"/>
        </w:rPr>
        <w:t xml:space="preserve"> </w:t>
      </w:r>
      <w:r>
        <w:t>du</w:t>
      </w:r>
      <w:r>
        <w:rPr>
          <w:spacing w:val="-7"/>
        </w:rPr>
        <w:t xml:space="preserve"> </w:t>
      </w:r>
      <w:r>
        <w:t>PNUD peut soit</w:t>
      </w:r>
    </w:p>
    <w:p w14:paraId="23F699F9" w14:textId="77777777" w:rsidR="009D3AE3" w:rsidRDefault="009D3AE3">
      <w:pPr>
        <w:pStyle w:val="BodyText"/>
        <w:spacing w:before="10"/>
        <w:jc w:val="left"/>
      </w:pPr>
    </w:p>
    <w:p w14:paraId="467DB435" w14:textId="77777777" w:rsidR="009D3AE3" w:rsidRDefault="00000000">
      <w:pPr>
        <w:pStyle w:val="ListParagraph"/>
        <w:numPr>
          <w:ilvl w:val="0"/>
          <w:numId w:val="4"/>
        </w:numPr>
        <w:tabs>
          <w:tab w:val="left" w:pos="1559"/>
        </w:tabs>
        <w:spacing w:before="1"/>
      </w:pPr>
      <w:r>
        <w:t>Accepter,</w:t>
      </w:r>
      <w:r>
        <w:rPr>
          <w:spacing w:val="-4"/>
        </w:rPr>
        <w:t xml:space="preserve"> </w:t>
      </w:r>
      <w:r>
        <w:t>signer</w:t>
      </w:r>
      <w:r>
        <w:rPr>
          <w:spacing w:val="-6"/>
        </w:rPr>
        <w:t xml:space="preserve"> </w:t>
      </w:r>
      <w:r>
        <w:t>et</w:t>
      </w:r>
      <w:r>
        <w:rPr>
          <w:spacing w:val="-2"/>
        </w:rPr>
        <w:t xml:space="preserve"> </w:t>
      </w:r>
      <w:r>
        <w:t>approuver</w:t>
      </w:r>
      <w:r>
        <w:rPr>
          <w:spacing w:val="-2"/>
        </w:rPr>
        <w:t xml:space="preserve"> </w:t>
      </w:r>
      <w:r>
        <w:t>le</w:t>
      </w:r>
      <w:r>
        <w:rPr>
          <w:spacing w:val="-7"/>
        </w:rPr>
        <w:t xml:space="preserve"> </w:t>
      </w:r>
      <w:r>
        <w:t>formulaire</w:t>
      </w:r>
      <w:r>
        <w:rPr>
          <w:spacing w:val="-2"/>
        </w:rPr>
        <w:t xml:space="preserve"> </w:t>
      </w:r>
      <w:r>
        <w:rPr>
          <w:spacing w:val="-4"/>
        </w:rPr>
        <w:t>FACE.</w:t>
      </w:r>
    </w:p>
    <w:p w14:paraId="5F772B6B" w14:textId="77777777" w:rsidR="009D3AE3" w:rsidRDefault="00000000">
      <w:pPr>
        <w:pStyle w:val="ListParagraph"/>
        <w:numPr>
          <w:ilvl w:val="0"/>
          <w:numId w:val="4"/>
        </w:numPr>
        <w:tabs>
          <w:tab w:val="left" w:pos="1558"/>
        </w:tabs>
        <w:spacing w:before="39"/>
        <w:ind w:left="1558" w:hanging="359"/>
      </w:pPr>
      <w:r>
        <w:t>Demander</w:t>
      </w:r>
      <w:r>
        <w:rPr>
          <w:spacing w:val="-6"/>
        </w:rPr>
        <w:t xml:space="preserve"> </w:t>
      </w:r>
      <w:r>
        <w:t>des</w:t>
      </w:r>
      <w:r>
        <w:rPr>
          <w:spacing w:val="-2"/>
        </w:rPr>
        <w:t xml:space="preserve"> </w:t>
      </w:r>
      <w:r>
        <w:t>modifications</w:t>
      </w:r>
      <w:r>
        <w:rPr>
          <w:spacing w:val="-3"/>
        </w:rPr>
        <w:t xml:space="preserve"> </w:t>
      </w:r>
      <w:r>
        <w:t>au</w:t>
      </w:r>
      <w:r>
        <w:rPr>
          <w:spacing w:val="-4"/>
        </w:rPr>
        <w:t xml:space="preserve"> </w:t>
      </w:r>
      <w:r>
        <w:rPr>
          <w:spacing w:val="-2"/>
        </w:rPr>
        <w:t>partenaire.</w:t>
      </w:r>
    </w:p>
    <w:p w14:paraId="79C9A3B9" w14:textId="77777777" w:rsidR="009D3AE3" w:rsidRDefault="00000000">
      <w:pPr>
        <w:pStyle w:val="ListParagraph"/>
        <w:numPr>
          <w:ilvl w:val="0"/>
          <w:numId w:val="4"/>
        </w:numPr>
        <w:tabs>
          <w:tab w:val="left" w:pos="1559"/>
        </w:tabs>
        <w:spacing w:before="44" w:line="249" w:lineRule="auto"/>
        <w:ind w:right="124" w:hanging="360"/>
      </w:pPr>
      <w:r>
        <w:t>Rejeter</w:t>
      </w:r>
      <w:r>
        <w:rPr>
          <w:spacing w:val="-9"/>
        </w:rPr>
        <w:t xml:space="preserve"> </w:t>
      </w:r>
      <w:r>
        <w:t>le</w:t>
      </w:r>
      <w:r>
        <w:rPr>
          <w:spacing w:val="-10"/>
        </w:rPr>
        <w:t xml:space="preserve"> </w:t>
      </w:r>
      <w:r>
        <w:t>formulaire</w:t>
      </w:r>
      <w:r>
        <w:rPr>
          <w:spacing w:val="-6"/>
        </w:rPr>
        <w:t xml:space="preserve"> </w:t>
      </w:r>
      <w:r>
        <w:t>FACE,</w:t>
      </w:r>
      <w:r>
        <w:rPr>
          <w:spacing w:val="-7"/>
        </w:rPr>
        <w:t xml:space="preserve"> </w:t>
      </w:r>
      <w:r>
        <w:t>en</w:t>
      </w:r>
      <w:r>
        <w:rPr>
          <w:spacing w:val="-4"/>
        </w:rPr>
        <w:t xml:space="preserve"> </w:t>
      </w:r>
      <w:r>
        <w:t>conserver</w:t>
      </w:r>
      <w:r>
        <w:rPr>
          <w:spacing w:val="-5"/>
        </w:rPr>
        <w:t xml:space="preserve"> </w:t>
      </w:r>
      <w:r>
        <w:t>une</w:t>
      </w:r>
      <w:r>
        <w:rPr>
          <w:spacing w:val="-6"/>
        </w:rPr>
        <w:t xml:space="preserve"> </w:t>
      </w:r>
      <w:r>
        <w:t>copie</w:t>
      </w:r>
      <w:r>
        <w:rPr>
          <w:spacing w:val="-10"/>
        </w:rPr>
        <w:t xml:space="preserve"> </w:t>
      </w:r>
      <w:r>
        <w:t>et</w:t>
      </w:r>
      <w:r>
        <w:rPr>
          <w:spacing w:val="-6"/>
        </w:rPr>
        <w:t xml:space="preserve"> </w:t>
      </w:r>
      <w:r>
        <w:t>le</w:t>
      </w:r>
      <w:r>
        <w:rPr>
          <w:spacing w:val="-10"/>
        </w:rPr>
        <w:t xml:space="preserve"> </w:t>
      </w:r>
      <w:r>
        <w:t>renvoyer</w:t>
      </w:r>
      <w:r>
        <w:rPr>
          <w:spacing w:val="-9"/>
        </w:rPr>
        <w:t xml:space="preserve"> </w:t>
      </w:r>
      <w:r>
        <w:t>au</w:t>
      </w:r>
      <w:r>
        <w:rPr>
          <w:spacing w:val="-4"/>
        </w:rPr>
        <w:t xml:space="preserve"> </w:t>
      </w:r>
      <w:r>
        <w:t>partenaire</w:t>
      </w:r>
      <w:r>
        <w:rPr>
          <w:spacing w:val="-6"/>
        </w:rPr>
        <w:t xml:space="preserve"> </w:t>
      </w:r>
      <w:r>
        <w:t>avec</w:t>
      </w:r>
      <w:r>
        <w:rPr>
          <w:spacing w:val="-9"/>
        </w:rPr>
        <w:t xml:space="preserve"> </w:t>
      </w:r>
      <w:r>
        <w:t>le(s) motif(s) de rejet.</w:t>
      </w:r>
    </w:p>
    <w:p w14:paraId="479AFA13" w14:textId="77777777" w:rsidR="009D3AE3" w:rsidRDefault="009D3AE3">
      <w:pPr>
        <w:pStyle w:val="BodyText"/>
        <w:spacing w:before="4"/>
        <w:jc w:val="left"/>
        <w:rPr>
          <w:sz w:val="25"/>
        </w:rPr>
      </w:pPr>
    </w:p>
    <w:p w14:paraId="1F788D23" w14:textId="77777777" w:rsidR="009D3AE3" w:rsidRDefault="00000000">
      <w:pPr>
        <w:pStyle w:val="ListParagraph"/>
        <w:numPr>
          <w:ilvl w:val="0"/>
          <w:numId w:val="5"/>
        </w:numPr>
        <w:tabs>
          <w:tab w:val="left" w:pos="725"/>
          <w:tab w:val="left" w:pos="727"/>
        </w:tabs>
        <w:spacing w:line="252" w:lineRule="auto"/>
        <w:ind w:left="727" w:right="119" w:hanging="369"/>
        <w:jc w:val="both"/>
      </w:pPr>
      <w:r>
        <w:t xml:space="preserve">Le PNUD a la responsabilité d'accepter les demandes d'avances de trésorerie appropriées et les dépenses déclarées conformément aux plans de travail annuels et aux règles et règlements financiers du PNUD, et de rejeter les demandes d'avances ou les dépenses inappropriées. Si des informations ultérieures remettent en cause la validité des dépenses déclarées, le PNUD doit suspendre les avances jusqu'à ce que le problème soit résolu de manière satisfaisante avec le </w:t>
      </w:r>
      <w:r>
        <w:rPr>
          <w:spacing w:val="-2"/>
        </w:rPr>
        <w:t>partenaire.</w:t>
      </w:r>
    </w:p>
    <w:p w14:paraId="6ECB3035" w14:textId="77777777" w:rsidR="009D3AE3" w:rsidRDefault="009D3AE3">
      <w:pPr>
        <w:pStyle w:val="BodyText"/>
        <w:spacing w:before="12"/>
        <w:jc w:val="left"/>
      </w:pPr>
    </w:p>
    <w:p w14:paraId="04055FD0" w14:textId="77777777" w:rsidR="009D3AE3" w:rsidRDefault="00000000">
      <w:pPr>
        <w:pStyle w:val="ListParagraph"/>
        <w:numPr>
          <w:ilvl w:val="0"/>
          <w:numId w:val="5"/>
        </w:numPr>
        <w:tabs>
          <w:tab w:val="left" w:pos="725"/>
          <w:tab w:val="left" w:pos="727"/>
        </w:tabs>
        <w:spacing w:line="252" w:lineRule="auto"/>
        <w:ind w:left="727" w:right="126" w:hanging="369"/>
        <w:jc w:val="both"/>
      </w:pPr>
      <w:r>
        <w:t>Les dépenses déclarées doivent être rejetées lorsqu'elles ne sont pas conformes aux règles et règlements financiers du PNUD ou lorsqu'elles sont considérées comme irrégulières. Des paiements irréguliers peuvent être effectués dans les cas suivants</w:t>
      </w:r>
    </w:p>
    <w:p w14:paraId="5D395A18" w14:textId="77777777" w:rsidR="009D3AE3" w:rsidRDefault="009D3AE3">
      <w:pPr>
        <w:pStyle w:val="BodyText"/>
        <w:spacing w:before="4"/>
        <w:jc w:val="left"/>
        <w:rPr>
          <w:sz w:val="28"/>
        </w:rPr>
      </w:pPr>
    </w:p>
    <w:p w14:paraId="7C423903" w14:textId="77777777" w:rsidR="009D3AE3" w:rsidRDefault="00000000">
      <w:pPr>
        <w:pStyle w:val="ListParagraph"/>
        <w:numPr>
          <w:ilvl w:val="0"/>
          <w:numId w:val="3"/>
        </w:numPr>
        <w:tabs>
          <w:tab w:val="left" w:pos="1545"/>
          <w:tab w:val="left" w:pos="1547"/>
        </w:tabs>
        <w:spacing w:line="254" w:lineRule="auto"/>
        <w:ind w:right="121"/>
      </w:pPr>
      <w:r>
        <w:t>Le</w:t>
      </w:r>
      <w:r>
        <w:rPr>
          <w:spacing w:val="-1"/>
        </w:rPr>
        <w:t xml:space="preserve"> </w:t>
      </w:r>
      <w:r>
        <w:t>paiement n'est</w:t>
      </w:r>
      <w:r>
        <w:rPr>
          <w:spacing w:val="-1"/>
        </w:rPr>
        <w:t xml:space="preserve"> </w:t>
      </w:r>
      <w:r>
        <w:t>pas conforme au plan de travail annuel ou au budget du projet, ou ne respecte pas les plafonds de financement disponibles ;</w:t>
      </w:r>
    </w:p>
    <w:p w14:paraId="13921051" w14:textId="77777777" w:rsidR="009D3AE3" w:rsidRDefault="00000000">
      <w:pPr>
        <w:pStyle w:val="ListParagraph"/>
        <w:numPr>
          <w:ilvl w:val="0"/>
          <w:numId w:val="3"/>
        </w:numPr>
        <w:tabs>
          <w:tab w:val="left" w:pos="1546"/>
        </w:tabs>
        <w:spacing w:before="55"/>
        <w:ind w:left="1546" w:hanging="359"/>
      </w:pPr>
      <w:r>
        <w:t>Les</w:t>
      </w:r>
      <w:r>
        <w:rPr>
          <w:spacing w:val="-4"/>
        </w:rPr>
        <w:t xml:space="preserve"> </w:t>
      </w:r>
      <w:r>
        <w:t>pièces</w:t>
      </w:r>
      <w:r>
        <w:rPr>
          <w:spacing w:val="-4"/>
        </w:rPr>
        <w:t xml:space="preserve"> </w:t>
      </w:r>
      <w:r>
        <w:t>justificatives</w:t>
      </w:r>
      <w:r>
        <w:rPr>
          <w:spacing w:val="-3"/>
        </w:rPr>
        <w:t xml:space="preserve"> </w:t>
      </w:r>
      <w:r>
        <w:t>requises</w:t>
      </w:r>
      <w:r>
        <w:rPr>
          <w:spacing w:val="-4"/>
        </w:rPr>
        <w:t xml:space="preserve"> </w:t>
      </w:r>
      <w:r>
        <w:t>sont</w:t>
      </w:r>
      <w:r>
        <w:rPr>
          <w:spacing w:val="-7"/>
        </w:rPr>
        <w:t xml:space="preserve"> </w:t>
      </w:r>
      <w:r>
        <w:t>manquantes</w:t>
      </w:r>
      <w:r>
        <w:rPr>
          <w:spacing w:val="-3"/>
        </w:rPr>
        <w:t xml:space="preserve"> </w:t>
      </w:r>
      <w:r>
        <w:rPr>
          <w:spacing w:val="-10"/>
        </w:rPr>
        <w:t>;</w:t>
      </w:r>
    </w:p>
    <w:p w14:paraId="6588C060" w14:textId="77777777" w:rsidR="009D3AE3" w:rsidRDefault="00000000">
      <w:pPr>
        <w:pStyle w:val="ListParagraph"/>
        <w:numPr>
          <w:ilvl w:val="0"/>
          <w:numId w:val="3"/>
        </w:numPr>
        <w:tabs>
          <w:tab w:val="left" w:pos="1545"/>
          <w:tab w:val="left" w:pos="1547"/>
        </w:tabs>
        <w:spacing w:before="52" w:line="254" w:lineRule="auto"/>
        <w:ind w:right="118"/>
      </w:pPr>
      <w:r>
        <w:t>Il existe des incohérences en ce qui concerne l'approbation du fournisseur ou du partenaire ;</w:t>
      </w:r>
    </w:p>
    <w:p w14:paraId="4A49119E" w14:textId="77777777" w:rsidR="009D3AE3" w:rsidRDefault="00000000">
      <w:pPr>
        <w:pStyle w:val="ListParagraph"/>
        <w:numPr>
          <w:ilvl w:val="0"/>
          <w:numId w:val="3"/>
        </w:numPr>
        <w:tabs>
          <w:tab w:val="left" w:pos="1546"/>
        </w:tabs>
        <w:spacing w:before="35"/>
        <w:ind w:left="1546" w:hanging="359"/>
      </w:pPr>
      <w:r>
        <w:t>Les</w:t>
      </w:r>
      <w:r>
        <w:rPr>
          <w:spacing w:val="-4"/>
        </w:rPr>
        <w:t xml:space="preserve"> </w:t>
      </w:r>
      <w:r>
        <w:t>fonds</w:t>
      </w:r>
      <w:r>
        <w:rPr>
          <w:spacing w:val="-3"/>
        </w:rPr>
        <w:t xml:space="preserve"> </w:t>
      </w:r>
      <w:r>
        <w:t>sont</w:t>
      </w:r>
      <w:r>
        <w:rPr>
          <w:spacing w:val="-7"/>
        </w:rPr>
        <w:t xml:space="preserve"> </w:t>
      </w:r>
      <w:r>
        <w:t>transférés</w:t>
      </w:r>
      <w:r>
        <w:rPr>
          <w:spacing w:val="1"/>
        </w:rPr>
        <w:t xml:space="preserve"> </w:t>
      </w:r>
      <w:r>
        <w:t>au</w:t>
      </w:r>
      <w:r>
        <w:rPr>
          <w:spacing w:val="-5"/>
        </w:rPr>
        <w:t xml:space="preserve"> </w:t>
      </w:r>
      <w:r>
        <w:t>mauvais</w:t>
      </w:r>
      <w:r>
        <w:rPr>
          <w:spacing w:val="-3"/>
        </w:rPr>
        <w:t xml:space="preserve"> </w:t>
      </w:r>
      <w:r>
        <w:t>destinataire</w:t>
      </w:r>
      <w:r>
        <w:rPr>
          <w:spacing w:val="-6"/>
        </w:rPr>
        <w:t xml:space="preserve"> </w:t>
      </w:r>
      <w:r>
        <w:rPr>
          <w:spacing w:val="-10"/>
        </w:rPr>
        <w:t>;</w:t>
      </w:r>
    </w:p>
    <w:p w14:paraId="7035C611" w14:textId="77777777" w:rsidR="009D3AE3" w:rsidRDefault="00000000">
      <w:pPr>
        <w:pStyle w:val="ListParagraph"/>
        <w:numPr>
          <w:ilvl w:val="0"/>
          <w:numId w:val="3"/>
        </w:numPr>
        <w:tabs>
          <w:tab w:val="left" w:pos="1546"/>
          <w:tab w:val="left" w:pos="1548"/>
        </w:tabs>
        <w:spacing w:before="52" w:line="249" w:lineRule="auto"/>
        <w:ind w:left="1548" w:right="122"/>
      </w:pPr>
      <w:r>
        <w:t>Le bon bénéficiaire reçoit un montant incorrect de fonds, y compris des paiements qui n'ont pas été demandés ou correctement approuvés par le PNUD ;</w:t>
      </w:r>
    </w:p>
    <w:p w14:paraId="59FC7B0D" w14:textId="77777777" w:rsidR="009D3AE3" w:rsidRDefault="00000000">
      <w:pPr>
        <w:pStyle w:val="ListParagraph"/>
        <w:numPr>
          <w:ilvl w:val="0"/>
          <w:numId w:val="3"/>
        </w:numPr>
        <w:tabs>
          <w:tab w:val="left" w:pos="1546"/>
          <w:tab w:val="left" w:pos="1548"/>
        </w:tabs>
        <w:spacing w:before="69" w:line="252" w:lineRule="auto"/>
        <w:ind w:left="1548" w:right="115"/>
      </w:pPr>
      <w:r>
        <w:t>Des documents supplémentaires sont mis à disposition et amènent le PNUD à remettre en question la validité ou l'adéquation du paiement, y compris en cas de suspicion de fraude ;</w:t>
      </w:r>
    </w:p>
    <w:p w14:paraId="46098BBF" w14:textId="77777777" w:rsidR="009D3AE3" w:rsidRDefault="00000000">
      <w:pPr>
        <w:pStyle w:val="ListParagraph"/>
        <w:numPr>
          <w:ilvl w:val="0"/>
          <w:numId w:val="3"/>
        </w:numPr>
        <w:tabs>
          <w:tab w:val="left" w:pos="1547"/>
        </w:tabs>
        <w:spacing w:before="59"/>
        <w:ind w:hanging="359"/>
      </w:pPr>
      <w:r>
        <w:t>Le</w:t>
      </w:r>
      <w:r>
        <w:rPr>
          <w:spacing w:val="-6"/>
        </w:rPr>
        <w:t xml:space="preserve"> </w:t>
      </w:r>
      <w:r>
        <w:t>bénéficiaire</w:t>
      </w:r>
      <w:r>
        <w:rPr>
          <w:spacing w:val="-1"/>
        </w:rPr>
        <w:t xml:space="preserve"> </w:t>
      </w:r>
      <w:r>
        <w:t>utilise</w:t>
      </w:r>
      <w:r>
        <w:rPr>
          <w:spacing w:val="-6"/>
        </w:rPr>
        <w:t xml:space="preserve"> </w:t>
      </w:r>
      <w:r>
        <w:t>les</w:t>
      </w:r>
      <w:r>
        <w:rPr>
          <w:spacing w:val="-1"/>
        </w:rPr>
        <w:t xml:space="preserve"> </w:t>
      </w:r>
      <w:r>
        <w:t>fonds</w:t>
      </w:r>
      <w:r>
        <w:rPr>
          <w:spacing w:val="-1"/>
        </w:rPr>
        <w:t xml:space="preserve"> </w:t>
      </w:r>
      <w:r>
        <w:t>de</w:t>
      </w:r>
      <w:r>
        <w:rPr>
          <w:spacing w:val="-6"/>
        </w:rPr>
        <w:t xml:space="preserve"> </w:t>
      </w:r>
      <w:r>
        <w:t>manière</w:t>
      </w:r>
      <w:r>
        <w:rPr>
          <w:spacing w:val="-5"/>
        </w:rPr>
        <w:t xml:space="preserve"> </w:t>
      </w:r>
      <w:r>
        <w:t>inappropriée</w:t>
      </w:r>
      <w:r>
        <w:rPr>
          <w:spacing w:val="-5"/>
        </w:rPr>
        <w:t xml:space="preserve"> </w:t>
      </w:r>
      <w:r>
        <w:rPr>
          <w:spacing w:val="-10"/>
        </w:rPr>
        <w:t>;</w:t>
      </w:r>
    </w:p>
    <w:p w14:paraId="7742F90C" w14:textId="77777777" w:rsidR="009D3AE3" w:rsidRDefault="00000000">
      <w:pPr>
        <w:pStyle w:val="ListParagraph"/>
        <w:numPr>
          <w:ilvl w:val="0"/>
          <w:numId w:val="3"/>
        </w:numPr>
        <w:tabs>
          <w:tab w:val="left" w:pos="1547"/>
        </w:tabs>
        <w:spacing w:before="51"/>
        <w:ind w:hanging="359"/>
      </w:pPr>
      <w:r>
        <w:t>Les</w:t>
      </w:r>
      <w:r>
        <w:rPr>
          <w:spacing w:val="-5"/>
        </w:rPr>
        <w:t xml:space="preserve"> </w:t>
      </w:r>
      <w:r>
        <w:t>fonds</w:t>
      </w:r>
      <w:r>
        <w:rPr>
          <w:spacing w:val="-2"/>
        </w:rPr>
        <w:t xml:space="preserve"> </w:t>
      </w:r>
      <w:r>
        <w:t>ne</w:t>
      </w:r>
      <w:r>
        <w:rPr>
          <w:spacing w:val="-6"/>
        </w:rPr>
        <w:t xml:space="preserve"> </w:t>
      </w:r>
      <w:r>
        <w:t>sont</w:t>
      </w:r>
      <w:r>
        <w:rPr>
          <w:spacing w:val="-6"/>
        </w:rPr>
        <w:t xml:space="preserve"> </w:t>
      </w:r>
      <w:r>
        <w:t>pas</w:t>
      </w:r>
      <w:r>
        <w:rPr>
          <w:spacing w:val="-2"/>
        </w:rPr>
        <w:t xml:space="preserve"> </w:t>
      </w:r>
      <w:r>
        <w:t>affectés</w:t>
      </w:r>
      <w:r>
        <w:rPr>
          <w:spacing w:val="2"/>
        </w:rPr>
        <w:t xml:space="preserve"> </w:t>
      </w:r>
      <w:r>
        <w:t>à</w:t>
      </w:r>
      <w:r>
        <w:rPr>
          <w:spacing w:val="-6"/>
        </w:rPr>
        <w:t xml:space="preserve"> </w:t>
      </w:r>
      <w:r>
        <w:t>la</w:t>
      </w:r>
      <w:r>
        <w:rPr>
          <w:spacing w:val="-2"/>
        </w:rPr>
        <w:t xml:space="preserve"> </w:t>
      </w:r>
      <w:r>
        <w:t>réalisation des</w:t>
      </w:r>
      <w:r>
        <w:rPr>
          <w:spacing w:val="-2"/>
        </w:rPr>
        <w:t xml:space="preserve"> </w:t>
      </w:r>
      <w:r>
        <w:t>résultats</w:t>
      </w:r>
      <w:r>
        <w:rPr>
          <w:spacing w:val="-2"/>
        </w:rPr>
        <w:t xml:space="preserve"> </w:t>
      </w:r>
      <w:r>
        <w:t>escomptés</w:t>
      </w:r>
      <w:r>
        <w:rPr>
          <w:spacing w:val="-2"/>
        </w:rPr>
        <w:t xml:space="preserve"> </w:t>
      </w:r>
      <w:r>
        <w:t>du</w:t>
      </w:r>
      <w:r>
        <w:rPr>
          <w:spacing w:val="-4"/>
        </w:rPr>
        <w:t xml:space="preserve"> </w:t>
      </w:r>
      <w:r>
        <w:rPr>
          <w:spacing w:val="-2"/>
        </w:rPr>
        <w:t>projet.</w:t>
      </w:r>
    </w:p>
    <w:p w14:paraId="5F593951" w14:textId="77777777" w:rsidR="009D3AE3" w:rsidRDefault="009D3AE3">
      <w:pPr>
        <w:pStyle w:val="BodyText"/>
        <w:spacing w:before="10"/>
        <w:jc w:val="left"/>
        <w:rPr>
          <w:sz w:val="25"/>
        </w:rPr>
      </w:pPr>
    </w:p>
    <w:p w14:paraId="7CF8D148" w14:textId="77777777" w:rsidR="009D3AE3" w:rsidRDefault="00000000">
      <w:pPr>
        <w:pStyle w:val="ListParagraph"/>
        <w:numPr>
          <w:ilvl w:val="0"/>
          <w:numId w:val="5"/>
        </w:numPr>
        <w:tabs>
          <w:tab w:val="left" w:pos="726"/>
          <w:tab w:val="left" w:pos="728"/>
        </w:tabs>
        <w:spacing w:before="1" w:line="252" w:lineRule="auto"/>
        <w:ind w:left="728" w:right="116" w:hanging="369"/>
        <w:jc w:val="both"/>
      </w:pPr>
      <w:r>
        <w:t xml:space="preserve">Si un bureau du PNUD identifie des paiements irréguliers lors de l'examen et de l'approbation du </w:t>
      </w:r>
      <w:r>
        <w:lastRenderedPageBreak/>
        <w:t>formulaire FACE soumis par le partenaire ou lors d'activités de suivi et d'assurance du projet en cours,</w:t>
      </w:r>
      <w:r>
        <w:rPr>
          <w:spacing w:val="-10"/>
        </w:rPr>
        <w:t xml:space="preserve"> </w:t>
      </w:r>
      <w:r>
        <w:t>les</w:t>
      </w:r>
      <w:r>
        <w:rPr>
          <w:spacing w:val="-9"/>
        </w:rPr>
        <w:t xml:space="preserve"> </w:t>
      </w:r>
      <w:r>
        <w:t>avances</w:t>
      </w:r>
      <w:r>
        <w:rPr>
          <w:spacing w:val="-9"/>
        </w:rPr>
        <w:t xml:space="preserve"> </w:t>
      </w:r>
      <w:r>
        <w:t>supplémentaires</w:t>
      </w:r>
      <w:r>
        <w:rPr>
          <w:spacing w:val="-5"/>
        </w:rPr>
        <w:t xml:space="preserve"> </w:t>
      </w:r>
      <w:r>
        <w:t>doivent</w:t>
      </w:r>
      <w:r>
        <w:rPr>
          <w:spacing w:val="-9"/>
        </w:rPr>
        <w:t xml:space="preserve"> </w:t>
      </w:r>
      <w:r>
        <w:t>être</w:t>
      </w:r>
      <w:r>
        <w:rPr>
          <w:spacing w:val="-13"/>
        </w:rPr>
        <w:t xml:space="preserve"> </w:t>
      </w:r>
      <w:r>
        <w:t>suspendues</w:t>
      </w:r>
      <w:r>
        <w:rPr>
          <w:spacing w:val="-8"/>
        </w:rPr>
        <w:t xml:space="preserve"> </w:t>
      </w:r>
      <w:r>
        <w:t>jusqu'à</w:t>
      </w:r>
      <w:r>
        <w:rPr>
          <w:spacing w:val="-9"/>
        </w:rPr>
        <w:t xml:space="preserve"> </w:t>
      </w:r>
      <w:r>
        <w:t>ce</w:t>
      </w:r>
      <w:r>
        <w:rPr>
          <w:spacing w:val="-9"/>
        </w:rPr>
        <w:t xml:space="preserve"> </w:t>
      </w:r>
      <w:r>
        <w:t>que</w:t>
      </w:r>
      <w:r>
        <w:rPr>
          <w:spacing w:val="-9"/>
        </w:rPr>
        <w:t xml:space="preserve"> </w:t>
      </w:r>
      <w:r>
        <w:t>le</w:t>
      </w:r>
      <w:r>
        <w:rPr>
          <w:spacing w:val="-9"/>
        </w:rPr>
        <w:t xml:space="preserve"> </w:t>
      </w:r>
      <w:r>
        <w:t>problème</w:t>
      </w:r>
      <w:r>
        <w:rPr>
          <w:spacing w:val="-9"/>
        </w:rPr>
        <w:t xml:space="preserve"> </w:t>
      </w:r>
      <w:r>
        <w:t>soit</w:t>
      </w:r>
      <w:r>
        <w:rPr>
          <w:spacing w:val="-13"/>
        </w:rPr>
        <w:t xml:space="preserve"> </w:t>
      </w:r>
      <w:r>
        <w:t>résolu avec le partenaire à la satisfaction du PNUD.</w:t>
      </w:r>
    </w:p>
    <w:p w14:paraId="7081B6D5" w14:textId="77777777" w:rsidR="009D3AE3" w:rsidRDefault="009D3AE3">
      <w:pPr>
        <w:pStyle w:val="BodyText"/>
        <w:spacing w:before="11"/>
        <w:jc w:val="left"/>
        <w:rPr>
          <w:sz w:val="21"/>
        </w:rPr>
      </w:pPr>
    </w:p>
    <w:p w14:paraId="3B4FF700" w14:textId="77777777" w:rsidR="009D3AE3" w:rsidRDefault="00000000">
      <w:pPr>
        <w:pStyle w:val="ListParagraph"/>
        <w:numPr>
          <w:ilvl w:val="0"/>
          <w:numId w:val="5"/>
        </w:numPr>
        <w:tabs>
          <w:tab w:val="left" w:pos="726"/>
          <w:tab w:val="left" w:pos="728"/>
        </w:tabs>
        <w:spacing w:before="1" w:line="252" w:lineRule="auto"/>
        <w:ind w:left="728" w:right="116" w:hanging="369"/>
        <w:jc w:val="both"/>
      </w:pPr>
      <w:r>
        <w:t>Lors de l'examen des formulaires FACE, le responsable de programme du PNUD, le responsable financier</w:t>
      </w:r>
      <w:r>
        <w:rPr>
          <w:spacing w:val="-4"/>
        </w:rPr>
        <w:t xml:space="preserve"> </w:t>
      </w:r>
      <w:r>
        <w:t>et</w:t>
      </w:r>
      <w:r>
        <w:rPr>
          <w:spacing w:val="-1"/>
        </w:rPr>
        <w:t xml:space="preserve"> </w:t>
      </w:r>
      <w:r>
        <w:t>le</w:t>
      </w:r>
      <w:r>
        <w:rPr>
          <w:spacing w:val="-1"/>
        </w:rPr>
        <w:t xml:space="preserve"> </w:t>
      </w:r>
      <w:r>
        <w:t>responsable</w:t>
      </w:r>
      <w:r>
        <w:rPr>
          <w:spacing w:val="-5"/>
        </w:rPr>
        <w:t xml:space="preserve"> </w:t>
      </w:r>
      <w:r>
        <w:t>des</w:t>
      </w:r>
      <w:r>
        <w:rPr>
          <w:spacing w:val="-1"/>
        </w:rPr>
        <w:t xml:space="preserve"> </w:t>
      </w:r>
      <w:r>
        <w:t>approbations</w:t>
      </w:r>
      <w:r>
        <w:rPr>
          <w:spacing w:val="-1"/>
        </w:rPr>
        <w:t xml:space="preserve"> </w:t>
      </w:r>
      <w:r>
        <w:t>doivent</w:t>
      </w:r>
      <w:r>
        <w:rPr>
          <w:spacing w:val="-5"/>
        </w:rPr>
        <w:t xml:space="preserve"> </w:t>
      </w:r>
      <w:r>
        <w:t>être</w:t>
      </w:r>
      <w:r>
        <w:rPr>
          <w:spacing w:val="-1"/>
        </w:rPr>
        <w:t xml:space="preserve"> </w:t>
      </w:r>
      <w:r>
        <w:t>attentifs</w:t>
      </w:r>
      <w:r>
        <w:rPr>
          <w:spacing w:val="-1"/>
        </w:rPr>
        <w:t xml:space="preserve"> </w:t>
      </w:r>
      <w:r>
        <w:t>aux</w:t>
      </w:r>
      <w:r>
        <w:rPr>
          <w:spacing w:val="-3"/>
        </w:rPr>
        <w:t xml:space="preserve"> </w:t>
      </w:r>
      <w:r>
        <w:t>signes</w:t>
      </w:r>
      <w:r>
        <w:rPr>
          <w:spacing w:val="-1"/>
        </w:rPr>
        <w:t xml:space="preserve"> </w:t>
      </w:r>
      <w:r>
        <w:t>potentiels</w:t>
      </w:r>
      <w:r>
        <w:rPr>
          <w:spacing w:val="-1"/>
        </w:rPr>
        <w:t xml:space="preserve"> </w:t>
      </w:r>
      <w:r>
        <w:t>de</w:t>
      </w:r>
      <w:r>
        <w:rPr>
          <w:spacing w:val="-5"/>
        </w:rPr>
        <w:t xml:space="preserve"> </w:t>
      </w:r>
      <w:r>
        <w:t>fraude ou d'utilisation abusive des</w:t>
      </w:r>
      <w:r>
        <w:rPr>
          <w:spacing w:val="15"/>
        </w:rPr>
        <w:t xml:space="preserve"> </w:t>
      </w:r>
      <w:r>
        <w:t>fonds,</w:t>
      </w:r>
      <w:r>
        <w:rPr>
          <w:spacing w:val="14"/>
        </w:rPr>
        <w:t xml:space="preserve"> </w:t>
      </w:r>
      <w:r>
        <w:t>conformément à</w:t>
      </w:r>
      <w:r>
        <w:rPr>
          <w:spacing w:val="15"/>
        </w:rPr>
        <w:t xml:space="preserve"> </w:t>
      </w:r>
      <w:r>
        <w:t xml:space="preserve">la </w:t>
      </w:r>
      <w:hyperlink r:id="rId22">
        <w:r>
          <w:t>politique de lutte contre</w:t>
        </w:r>
        <w:r>
          <w:rPr>
            <w:spacing w:val="15"/>
          </w:rPr>
          <w:t xml:space="preserve"> </w:t>
        </w:r>
        <w:r>
          <w:t>la fraude</w:t>
        </w:r>
      </w:hyperlink>
      <w:r>
        <w:rPr>
          <w:spacing w:val="14"/>
        </w:rPr>
        <w:t xml:space="preserve"> </w:t>
      </w:r>
      <w:r>
        <w:t>(voir la</w:t>
      </w:r>
    </w:p>
    <w:p w14:paraId="39B65ED9" w14:textId="77777777" w:rsidR="009D3AE3" w:rsidRDefault="00000000">
      <w:pPr>
        <w:pStyle w:val="BodyText"/>
        <w:spacing w:line="252" w:lineRule="auto"/>
        <w:ind w:left="728" w:right="123"/>
      </w:pPr>
      <w:r>
        <w:t>liste des signaux d'alerte potentiels ci-dessous). Un examen secondaire et une enquête sur les transactions qui présentent des signaux d'alerte de fraude potentielle doivent être effectués et documentés. Une demande d'avance ne doit pas être traitée tant que les signaux d'alerte potentiels n'ont pas fait l'objet d'une enquête approfondie et que la validité de la transaction n'a pas été confirmée.</w:t>
      </w:r>
    </w:p>
    <w:p w14:paraId="24618B1E" w14:textId="77777777" w:rsidR="009D3AE3" w:rsidRDefault="009D3AE3">
      <w:pPr>
        <w:pStyle w:val="BodyText"/>
        <w:jc w:val="left"/>
      </w:pPr>
    </w:p>
    <w:p w14:paraId="4D22C109" w14:textId="77777777" w:rsidR="009D3AE3" w:rsidRDefault="00000000">
      <w:pPr>
        <w:pStyle w:val="ListParagraph"/>
        <w:numPr>
          <w:ilvl w:val="0"/>
          <w:numId w:val="5"/>
        </w:numPr>
        <w:tabs>
          <w:tab w:val="left" w:pos="726"/>
          <w:tab w:val="left" w:pos="728"/>
        </w:tabs>
        <w:spacing w:line="249" w:lineRule="auto"/>
        <w:ind w:left="728" w:right="123" w:hanging="369"/>
        <w:jc w:val="both"/>
      </w:pPr>
      <w:r>
        <w:t>Les signaux d'alerte potentiels qui nécessitent un examen secondaire et une enquête plus approfondie sont les suivants</w:t>
      </w:r>
    </w:p>
    <w:p w14:paraId="49544684" w14:textId="77777777" w:rsidR="009D3AE3" w:rsidRDefault="00000000">
      <w:pPr>
        <w:pStyle w:val="ListParagraph"/>
        <w:numPr>
          <w:ilvl w:val="0"/>
          <w:numId w:val="2"/>
        </w:numPr>
        <w:tabs>
          <w:tab w:val="left" w:pos="1546"/>
          <w:tab w:val="left" w:pos="1548"/>
        </w:tabs>
        <w:spacing w:before="6" w:line="249" w:lineRule="auto"/>
        <w:ind w:right="120"/>
        <w:rPr>
          <w:rFonts w:ascii="Symbol" w:hAnsi="Symbol"/>
        </w:rPr>
      </w:pPr>
      <w:r>
        <w:t>Modifications de dernière minute des instructions de paiement avant le traitement d'un paiement, y compris les demandes de "change-back" ;</w:t>
      </w:r>
    </w:p>
    <w:p w14:paraId="41222466" w14:textId="77777777" w:rsidR="009D3AE3" w:rsidRDefault="00000000">
      <w:pPr>
        <w:pStyle w:val="ListParagraph"/>
        <w:numPr>
          <w:ilvl w:val="0"/>
          <w:numId w:val="2"/>
        </w:numPr>
        <w:tabs>
          <w:tab w:val="left" w:pos="1546"/>
          <w:tab w:val="left" w:pos="1548"/>
        </w:tabs>
        <w:spacing w:before="6" w:line="252" w:lineRule="auto"/>
        <w:ind w:right="121"/>
        <w:rPr>
          <w:rFonts w:ascii="Symbol" w:hAnsi="Symbol"/>
        </w:rPr>
      </w:pPr>
      <w:r>
        <w:t>Demande de modification des coordonnées bancaires à l'approche du traitement du prochain</w:t>
      </w:r>
      <w:r>
        <w:rPr>
          <w:spacing w:val="-1"/>
        </w:rPr>
        <w:t xml:space="preserve"> </w:t>
      </w:r>
      <w:r>
        <w:t>paiement, alors que les paiements précédents ont été effectués sur</w:t>
      </w:r>
      <w:r>
        <w:rPr>
          <w:spacing w:val="-2"/>
        </w:rPr>
        <w:t xml:space="preserve"> </w:t>
      </w:r>
      <w:r>
        <w:t>un</w:t>
      </w:r>
      <w:r>
        <w:rPr>
          <w:spacing w:val="-1"/>
        </w:rPr>
        <w:t xml:space="preserve"> </w:t>
      </w:r>
      <w:r>
        <w:t>compte bancaire différent ;</w:t>
      </w:r>
    </w:p>
    <w:p w14:paraId="55DB2CDA" w14:textId="77777777" w:rsidR="009D3AE3" w:rsidRDefault="00000000">
      <w:pPr>
        <w:pStyle w:val="ListParagraph"/>
        <w:numPr>
          <w:ilvl w:val="0"/>
          <w:numId w:val="2"/>
        </w:numPr>
        <w:tabs>
          <w:tab w:val="left" w:pos="1547"/>
        </w:tabs>
        <w:spacing w:line="279" w:lineRule="exact"/>
        <w:ind w:left="1547" w:hanging="359"/>
        <w:rPr>
          <w:rFonts w:ascii="Symbol" w:hAnsi="Symbol"/>
        </w:rPr>
      </w:pPr>
      <w:r>
        <w:t>Lorsque</w:t>
      </w:r>
      <w:r>
        <w:rPr>
          <w:spacing w:val="-5"/>
        </w:rPr>
        <w:t xml:space="preserve"> </w:t>
      </w:r>
      <w:r>
        <w:t>le</w:t>
      </w:r>
      <w:r>
        <w:rPr>
          <w:spacing w:val="-5"/>
        </w:rPr>
        <w:t xml:space="preserve"> </w:t>
      </w:r>
      <w:r>
        <w:t>nom</w:t>
      </w:r>
      <w:r>
        <w:rPr>
          <w:spacing w:val="-3"/>
        </w:rPr>
        <w:t xml:space="preserve"> </w:t>
      </w:r>
      <w:r>
        <w:t>du</w:t>
      </w:r>
      <w:r>
        <w:rPr>
          <w:spacing w:val="1"/>
        </w:rPr>
        <w:t xml:space="preserve"> </w:t>
      </w:r>
      <w:r>
        <w:t>compte</w:t>
      </w:r>
      <w:r>
        <w:rPr>
          <w:spacing w:val="-1"/>
        </w:rPr>
        <w:t xml:space="preserve"> </w:t>
      </w:r>
      <w:r>
        <w:t>bancaire</w:t>
      </w:r>
      <w:r>
        <w:rPr>
          <w:spacing w:val="-5"/>
        </w:rPr>
        <w:t xml:space="preserve"> </w:t>
      </w:r>
      <w:r>
        <w:t>est</w:t>
      </w:r>
      <w:r>
        <w:rPr>
          <w:spacing w:val="-1"/>
        </w:rPr>
        <w:t xml:space="preserve"> </w:t>
      </w:r>
      <w:r>
        <w:t>totalement</w:t>
      </w:r>
      <w:r>
        <w:rPr>
          <w:spacing w:val="-5"/>
        </w:rPr>
        <w:t xml:space="preserve"> </w:t>
      </w:r>
      <w:r>
        <w:t>différent</w:t>
      </w:r>
      <w:r>
        <w:rPr>
          <w:spacing w:val="-5"/>
        </w:rPr>
        <w:t xml:space="preserve"> </w:t>
      </w:r>
      <w:r>
        <w:t>du</w:t>
      </w:r>
      <w:r>
        <w:rPr>
          <w:spacing w:val="-3"/>
        </w:rPr>
        <w:t xml:space="preserve"> </w:t>
      </w:r>
      <w:r>
        <w:t>nom</w:t>
      </w:r>
      <w:r>
        <w:rPr>
          <w:spacing w:val="1"/>
        </w:rPr>
        <w:t xml:space="preserve"> </w:t>
      </w:r>
      <w:r>
        <w:t>du</w:t>
      </w:r>
      <w:r>
        <w:rPr>
          <w:spacing w:val="-3"/>
        </w:rPr>
        <w:t xml:space="preserve"> </w:t>
      </w:r>
      <w:r>
        <w:t>partenaire</w:t>
      </w:r>
      <w:r>
        <w:rPr>
          <w:spacing w:val="-4"/>
        </w:rPr>
        <w:t xml:space="preserve"> </w:t>
      </w:r>
      <w:r>
        <w:rPr>
          <w:spacing w:val="-10"/>
        </w:rPr>
        <w:t>;</w:t>
      </w:r>
    </w:p>
    <w:p w14:paraId="54549231" w14:textId="77777777" w:rsidR="009D3AE3" w:rsidRDefault="00000000">
      <w:pPr>
        <w:pStyle w:val="ListParagraph"/>
        <w:numPr>
          <w:ilvl w:val="0"/>
          <w:numId w:val="2"/>
        </w:numPr>
        <w:tabs>
          <w:tab w:val="left" w:pos="1546"/>
          <w:tab w:val="left" w:pos="1548"/>
        </w:tabs>
        <w:spacing w:before="15" w:line="249" w:lineRule="auto"/>
        <w:ind w:right="122"/>
        <w:rPr>
          <w:rFonts w:ascii="Symbol" w:hAnsi="Symbol"/>
        </w:rPr>
      </w:pPr>
      <w:r>
        <w:t>Demandes émanant de personnes inconnues ou courriels visant à modifier les instructions de paiement et les coordonnées des partenaires, y compris le personnel ;</w:t>
      </w:r>
    </w:p>
    <w:p w14:paraId="4B794A53" w14:textId="77777777" w:rsidR="009D3AE3" w:rsidRDefault="00000000">
      <w:pPr>
        <w:pStyle w:val="ListParagraph"/>
        <w:numPr>
          <w:ilvl w:val="0"/>
          <w:numId w:val="2"/>
        </w:numPr>
        <w:tabs>
          <w:tab w:val="left" w:pos="1547"/>
          <w:tab w:val="left" w:pos="1549"/>
        </w:tabs>
        <w:spacing w:before="2" w:line="254" w:lineRule="auto"/>
        <w:ind w:left="1549" w:right="121"/>
        <w:rPr>
          <w:rFonts w:ascii="Symbol" w:hAnsi="Symbol"/>
        </w:rPr>
      </w:pPr>
      <w:r>
        <w:t>Les demandes de modification des instructions de paiement étaient censées avoir été envoyées par téléphone ;</w:t>
      </w:r>
    </w:p>
    <w:p w14:paraId="07253AE8" w14:textId="77777777" w:rsidR="009D3AE3" w:rsidRDefault="00000000">
      <w:pPr>
        <w:pStyle w:val="ListParagraph"/>
        <w:numPr>
          <w:ilvl w:val="0"/>
          <w:numId w:val="2"/>
        </w:numPr>
        <w:tabs>
          <w:tab w:val="left" w:pos="1547"/>
          <w:tab w:val="left" w:pos="1549"/>
        </w:tabs>
        <w:spacing w:line="252" w:lineRule="auto"/>
        <w:ind w:left="1549" w:right="119"/>
        <w:rPr>
          <w:rFonts w:ascii="Symbol" w:hAnsi="Symbol"/>
        </w:rPr>
      </w:pPr>
      <w:r>
        <w:t>Demandes émanant de courriers électroniques qui imitent fidèlement des adresses électroniques valables mais dont une ou plusieurs lettres sont manifestement manquantes ou modifiées ;</w:t>
      </w:r>
    </w:p>
    <w:p w14:paraId="3A518736" w14:textId="77777777" w:rsidR="009D3AE3" w:rsidRDefault="00000000">
      <w:pPr>
        <w:pStyle w:val="ListParagraph"/>
        <w:numPr>
          <w:ilvl w:val="0"/>
          <w:numId w:val="2"/>
        </w:numPr>
        <w:tabs>
          <w:tab w:val="left" w:pos="1547"/>
          <w:tab w:val="left" w:pos="1549"/>
        </w:tabs>
        <w:spacing w:line="249" w:lineRule="auto"/>
        <w:ind w:left="1549" w:right="117"/>
        <w:rPr>
          <w:rFonts w:ascii="Symbol" w:hAnsi="Symbol"/>
        </w:rPr>
      </w:pPr>
      <w:r>
        <w:t>Les</w:t>
      </w:r>
      <w:r>
        <w:rPr>
          <w:spacing w:val="-8"/>
        </w:rPr>
        <w:t xml:space="preserve"> </w:t>
      </w:r>
      <w:r>
        <w:t>demandes</w:t>
      </w:r>
      <w:r>
        <w:rPr>
          <w:spacing w:val="-8"/>
        </w:rPr>
        <w:t xml:space="preserve"> </w:t>
      </w:r>
      <w:r>
        <w:t>marquées</w:t>
      </w:r>
      <w:r>
        <w:rPr>
          <w:spacing w:val="-4"/>
        </w:rPr>
        <w:t xml:space="preserve"> </w:t>
      </w:r>
      <w:r>
        <w:t>comme</w:t>
      </w:r>
      <w:r>
        <w:rPr>
          <w:spacing w:val="-11"/>
        </w:rPr>
        <w:t xml:space="preserve"> </w:t>
      </w:r>
      <w:r>
        <w:t>urgentes</w:t>
      </w:r>
      <w:r>
        <w:rPr>
          <w:spacing w:val="-4"/>
        </w:rPr>
        <w:t xml:space="preserve"> </w:t>
      </w:r>
      <w:r>
        <w:t>et</w:t>
      </w:r>
      <w:r>
        <w:rPr>
          <w:spacing w:val="-4"/>
        </w:rPr>
        <w:t xml:space="preserve"> </w:t>
      </w:r>
      <w:r>
        <w:t>confidentielles</w:t>
      </w:r>
      <w:r>
        <w:rPr>
          <w:spacing w:val="-8"/>
        </w:rPr>
        <w:t xml:space="preserve"> </w:t>
      </w:r>
      <w:r>
        <w:t>qui</w:t>
      </w:r>
      <w:r>
        <w:rPr>
          <w:spacing w:val="-9"/>
        </w:rPr>
        <w:t xml:space="preserve"> </w:t>
      </w:r>
      <w:r>
        <w:t>demandent</w:t>
      </w:r>
      <w:r>
        <w:rPr>
          <w:spacing w:val="-11"/>
        </w:rPr>
        <w:t xml:space="preserve"> </w:t>
      </w:r>
      <w:r>
        <w:t>un</w:t>
      </w:r>
      <w:r>
        <w:rPr>
          <w:spacing w:val="-6"/>
        </w:rPr>
        <w:t xml:space="preserve"> </w:t>
      </w:r>
      <w:r>
        <w:t>paiement accéléré sans raison valable ;</w:t>
      </w:r>
    </w:p>
    <w:p w14:paraId="64BCED8B" w14:textId="77777777" w:rsidR="009D3AE3" w:rsidRDefault="00000000">
      <w:pPr>
        <w:pStyle w:val="ListParagraph"/>
        <w:numPr>
          <w:ilvl w:val="0"/>
          <w:numId w:val="2"/>
        </w:numPr>
        <w:tabs>
          <w:tab w:val="left" w:pos="1548"/>
        </w:tabs>
        <w:spacing w:before="3"/>
        <w:ind w:hanging="359"/>
        <w:rPr>
          <w:rFonts w:ascii="Symbol" w:hAnsi="Symbol"/>
        </w:rPr>
      </w:pPr>
      <w:r>
        <w:t>Demandes</w:t>
      </w:r>
      <w:r>
        <w:rPr>
          <w:spacing w:val="-5"/>
        </w:rPr>
        <w:t xml:space="preserve"> </w:t>
      </w:r>
      <w:r>
        <w:t>d'envoi</w:t>
      </w:r>
      <w:r>
        <w:rPr>
          <w:spacing w:val="-4"/>
        </w:rPr>
        <w:t xml:space="preserve"> </w:t>
      </w:r>
      <w:r>
        <w:t>de</w:t>
      </w:r>
      <w:r>
        <w:rPr>
          <w:spacing w:val="-6"/>
        </w:rPr>
        <w:t xml:space="preserve"> </w:t>
      </w:r>
      <w:r>
        <w:t>paiements</w:t>
      </w:r>
      <w:r>
        <w:rPr>
          <w:spacing w:val="1"/>
        </w:rPr>
        <w:t xml:space="preserve"> </w:t>
      </w:r>
      <w:r>
        <w:t>à</w:t>
      </w:r>
      <w:r>
        <w:rPr>
          <w:spacing w:val="-6"/>
        </w:rPr>
        <w:t xml:space="preserve"> </w:t>
      </w:r>
      <w:r>
        <w:t>des</w:t>
      </w:r>
      <w:r>
        <w:rPr>
          <w:spacing w:val="-3"/>
        </w:rPr>
        <w:t xml:space="preserve"> </w:t>
      </w:r>
      <w:r>
        <w:t>juridictions</w:t>
      </w:r>
      <w:r>
        <w:rPr>
          <w:spacing w:val="-2"/>
        </w:rPr>
        <w:t xml:space="preserve"> </w:t>
      </w:r>
      <w:r>
        <w:t>étrangères</w:t>
      </w:r>
      <w:r>
        <w:rPr>
          <w:spacing w:val="-3"/>
        </w:rPr>
        <w:t xml:space="preserve"> </w:t>
      </w:r>
      <w:r>
        <w:t>sans</w:t>
      </w:r>
      <w:r>
        <w:rPr>
          <w:spacing w:val="-2"/>
        </w:rPr>
        <w:t xml:space="preserve"> </w:t>
      </w:r>
      <w:r>
        <w:t>raisons</w:t>
      </w:r>
      <w:r>
        <w:rPr>
          <w:spacing w:val="-3"/>
        </w:rPr>
        <w:t xml:space="preserve"> </w:t>
      </w:r>
      <w:r>
        <w:t>valables</w:t>
      </w:r>
      <w:r>
        <w:rPr>
          <w:spacing w:val="-2"/>
        </w:rPr>
        <w:t xml:space="preserve"> </w:t>
      </w:r>
      <w:r>
        <w:rPr>
          <w:spacing w:val="-10"/>
        </w:rPr>
        <w:t>;</w:t>
      </w:r>
    </w:p>
    <w:p w14:paraId="3EF1DFE9" w14:textId="77777777" w:rsidR="009D3AE3" w:rsidRDefault="00000000">
      <w:pPr>
        <w:pStyle w:val="ListParagraph"/>
        <w:numPr>
          <w:ilvl w:val="0"/>
          <w:numId w:val="2"/>
        </w:numPr>
        <w:tabs>
          <w:tab w:val="left" w:pos="1547"/>
          <w:tab w:val="left" w:pos="1549"/>
        </w:tabs>
        <w:spacing w:before="11" w:line="252" w:lineRule="auto"/>
        <w:ind w:left="1549" w:right="117"/>
        <w:rPr>
          <w:rFonts w:ascii="Symbol" w:hAnsi="Symbol"/>
        </w:rPr>
      </w:pPr>
      <w:r>
        <w:t>Les</w:t>
      </w:r>
      <w:r>
        <w:rPr>
          <w:spacing w:val="-11"/>
        </w:rPr>
        <w:t xml:space="preserve"> </w:t>
      </w:r>
      <w:r>
        <w:t>dépenses</w:t>
      </w:r>
      <w:r>
        <w:rPr>
          <w:spacing w:val="-10"/>
        </w:rPr>
        <w:t xml:space="preserve"> </w:t>
      </w:r>
      <w:r>
        <w:t>déclarées</w:t>
      </w:r>
      <w:r>
        <w:rPr>
          <w:spacing w:val="-10"/>
        </w:rPr>
        <w:t xml:space="preserve"> </w:t>
      </w:r>
      <w:r>
        <w:t>en</w:t>
      </w:r>
      <w:r>
        <w:rPr>
          <w:spacing w:val="-8"/>
        </w:rPr>
        <w:t xml:space="preserve"> </w:t>
      </w:r>
      <w:r>
        <w:t>double,</w:t>
      </w:r>
      <w:r>
        <w:rPr>
          <w:spacing w:val="-7"/>
        </w:rPr>
        <w:t xml:space="preserve"> </w:t>
      </w:r>
      <w:r>
        <w:t>c'est-à-dire</w:t>
      </w:r>
      <w:r>
        <w:rPr>
          <w:spacing w:val="-13"/>
        </w:rPr>
        <w:t xml:space="preserve"> </w:t>
      </w:r>
      <w:r>
        <w:t>les</w:t>
      </w:r>
      <w:r>
        <w:rPr>
          <w:spacing w:val="-9"/>
        </w:rPr>
        <w:t xml:space="preserve"> </w:t>
      </w:r>
      <w:r>
        <w:t>factures</w:t>
      </w:r>
      <w:r>
        <w:rPr>
          <w:spacing w:val="-10"/>
        </w:rPr>
        <w:t xml:space="preserve"> </w:t>
      </w:r>
      <w:r>
        <w:t>ou</w:t>
      </w:r>
      <w:r>
        <w:rPr>
          <w:spacing w:val="-8"/>
        </w:rPr>
        <w:t xml:space="preserve"> </w:t>
      </w:r>
      <w:r>
        <w:t>les</w:t>
      </w:r>
      <w:r>
        <w:rPr>
          <w:spacing w:val="-10"/>
        </w:rPr>
        <w:t xml:space="preserve"> </w:t>
      </w:r>
      <w:r>
        <w:t>numéros</w:t>
      </w:r>
      <w:r>
        <w:rPr>
          <w:spacing w:val="-6"/>
        </w:rPr>
        <w:t xml:space="preserve"> </w:t>
      </w:r>
      <w:r>
        <w:t>de</w:t>
      </w:r>
      <w:r>
        <w:rPr>
          <w:spacing w:val="-10"/>
        </w:rPr>
        <w:t xml:space="preserve"> </w:t>
      </w:r>
      <w:r>
        <w:t>factures</w:t>
      </w:r>
      <w:r>
        <w:rPr>
          <w:spacing w:val="-10"/>
        </w:rPr>
        <w:t xml:space="preserve"> </w:t>
      </w:r>
      <w:r>
        <w:t>qui apparaissent hors séquence avec les factures précédemment payées du même fournisseur ;</w:t>
      </w:r>
    </w:p>
    <w:p w14:paraId="6027D57E" w14:textId="77777777" w:rsidR="009D3AE3" w:rsidRDefault="00000000">
      <w:pPr>
        <w:pStyle w:val="ListParagraph"/>
        <w:numPr>
          <w:ilvl w:val="0"/>
          <w:numId w:val="2"/>
        </w:numPr>
        <w:tabs>
          <w:tab w:val="left" w:pos="1547"/>
          <w:tab w:val="left" w:pos="1549"/>
        </w:tabs>
        <w:spacing w:before="3" w:line="249" w:lineRule="auto"/>
        <w:ind w:left="1549" w:right="124"/>
        <w:rPr>
          <w:rFonts w:ascii="Symbol" w:hAnsi="Symbol"/>
        </w:rPr>
      </w:pPr>
      <w:r>
        <w:t>Dépenses</w:t>
      </w:r>
      <w:r>
        <w:rPr>
          <w:spacing w:val="-13"/>
        </w:rPr>
        <w:t xml:space="preserve"> </w:t>
      </w:r>
      <w:r>
        <w:t>gonflées</w:t>
      </w:r>
      <w:r>
        <w:rPr>
          <w:spacing w:val="-12"/>
        </w:rPr>
        <w:t xml:space="preserve"> </w:t>
      </w:r>
      <w:r>
        <w:t>ou</w:t>
      </w:r>
      <w:r>
        <w:rPr>
          <w:spacing w:val="-13"/>
        </w:rPr>
        <w:t xml:space="preserve"> </w:t>
      </w:r>
      <w:r>
        <w:t>dégonflées,</w:t>
      </w:r>
      <w:r>
        <w:rPr>
          <w:spacing w:val="-12"/>
        </w:rPr>
        <w:t xml:space="preserve"> </w:t>
      </w:r>
      <w:r>
        <w:t>c'est-à-dire</w:t>
      </w:r>
      <w:r>
        <w:rPr>
          <w:spacing w:val="-13"/>
        </w:rPr>
        <w:t xml:space="preserve"> </w:t>
      </w:r>
      <w:r>
        <w:t>que</w:t>
      </w:r>
      <w:r>
        <w:rPr>
          <w:spacing w:val="-12"/>
        </w:rPr>
        <w:t xml:space="preserve"> </w:t>
      </w:r>
      <w:r>
        <w:t>les</w:t>
      </w:r>
      <w:r>
        <w:rPr>
          <w:spacing w:val="-13"/>
        </w:rPr>
        <w:t xml:space="preserve"> </w:t>
      </w:r>
      <w:r>
        <w:t>prix</w:t>
      </w:r>
      <w:r>
        <w:rPr>
          <w:spacing w:val="-12"/>
        </w:rPr>
        <w:t xml:space="preserve"> </w:t>
      </w:r>
      <w:r>
        <w:t>semblent</w:t>
      </w:r>
      <w:r>
        <w:rPr>
          <w:spacing w:val="-12"/>
        </w:rPr>
        <w:t xml:space="preserve"> </w:t>
      </w:r>
      <w:r>
        <w:t>anormalement</w:t>
      </w:r>
      <w:r>
        <w:rPr>
          <w:spacing w:val="-13"/>
        </w:rPr>
        <w:t xml:space="preserve"> </w:t>
      </w:r>
      <w:r>
        <w:t>élevés ou bas ;</w:t>
      </w:r>
    </w:p>
    <w:p w14:paraId="73363988" w14:textId="77777777" w:rsidR="009D3AE3" w:rsidRDefault="00000000">
      <w:pPr>
        <w:pStyle w:val="ListParagraph"/>
        <w:numPr>
          <w:ilvl w:val="0"/>
          <w:numId w:val="2"/>
        </w:numPr>
        <w:tabs>
          <w:tab w:val="left" w:pos="1548"/>
        </w:tabs>
        <w:spacing w:before="1"/>
        <w:ind w:hanging="359"/>
        <w:rPr>
          <w:rFonts w:ascii="Symbol" w:hAnsi="Symbol"/>
        </w:rPr>
      </w:pPr>
      <w:r>
        <w:t>Factures</w:t>
      </w:r>
      <w:r>
        <w:rPr>
          <w:spacing w:val="-5"/>
        </w:rPr>
        <w:t xml:space="preserve"> </w:t>
      </w:r>
      <w:r>
        <w:t>comportant</w:t>
      </w:r>
      <w:r>
        <w:rPr>
          <w:spacing w:val="-6"/>
        </w:rPr>
        <w:t xml:space="preserve"> </w:t>
      </w:r>
      <w:r>
        <w:t>des</w:t>
      </w:r>
      <w:r>
        <w:rPr>
          <w:spacing w:val="-3"/>
        </w:rPr>
        <w:t xml:space="preserve"> </w:t>
      </w:r>
      <w:r>
        <w:t>erreurs</w:t>
      </w:r>
      <w:r>
        <w:rPr>
          <w:spacing w:val="-2"/>
        </w:rPr>
        <w:t xml:space="preserve"> </w:t>
      </w:r>
      <w:r>
        <w:t>arithmétiques</w:t>
      </w:r>
      <w:r>
        <w:rPr>
          <w:spacing w:val="-2"/>
        </w:rPr>
        <w:t xml:space="preserve"> </w:t>
      </w:r>
      <w:r>
        <w:t>ou</w:t>
      </w:r>
      <w:r>
        <w:rPr>
          <w:spacing w:val="-5"/>
        </w:rPr>
        <w:t xml:space="preserve"> </w:t>
      </w:r>
      <w:r>
        <w:t>des</w:t>
      </w:r>
      <w:r>
        <w:rPr>
          <w:spacing w:val="-2"/>
        </w:rPr>
        <w:t xml:space="preserve"> </w:t>
      </w:r>
      <w:r>
        <w:t>montants</w:t>
      </w:r>
      <w:r>
        <w:rPr>
          <w:spacing w:val="-3"/>
        </w:rPr>
        <w:t xml:space="preserve"> </w:t>
      </w:r>
      <w:r>
        <w:t>pairs</w:t>
      </w:r>
      <w:r>
        <w:rPr>
          <w:spacing w:val="-2"/>
        </w:rPr>
        <w:t xml:space="preserve"> </w:t>
      </w:r>
      <w:r>
        <w:t>(arrondis)</w:t>
      </w:r>
      <w:r>
        <w:rPr>
          <w:spacing w:val="-3"/>
        </w:rPr>
        <w:t xml:space="preserve"> </w:t>
      </w:r>
      <w:r>
        <w:rPr>
          <w:spacing w:val="-10"/>
        </w:rPr>
        <w:t>;</w:t>
      </w:r>
    </w:p>
    <w:p w14:paraId="024A12CB" w14:textId="77777777" w:rsidR="009D3AE3" w:rsidRDefault="00000000">
      <w:pPr>
        <w:pStyle w:val="ListParagraph"/>
        <w:numPr>
          <w:ilvl w:val="0"/>
          <w:numId w:val="2"/>
        </w:numPr>
        <w:tabs>
          <w:tab w:val="left" w:pos="1547"/>
          <w:tab w:val="left" w:pos="1549"/>
        </w:tabs>
        <w:spacing w:before="16" w:line="252" w:lineRule="auto"/>
        <w:ind w:left="1549" w:right="120"/>
        <w:rPr>
          <w:rFonts w:ascii="Symbol" w:hAnsi="Symbol"/>
        </w:rPr>
      </w:pPr>
      <w:r>
        <w:t>Les pièces justificatives semblent modifiées, copiées, falsifiées (par exemple, elles ne figurent pas sur l'en-tête d'une lettre officielle) et ne sont pas adaptées à la transaction concernée ;</w:t>
      </w:r>
    </w:p>
    <w:p w14:paraId="6EBF96F0" w14:textId="77777777" w:rsidR="009D3AE3" w:rsidRDefault="00000000">
      <w:pPr>
        <w:pStyle w:val="ListParagraph"/>
        <w:numPr>
          <w:ilvl w:val="0"/>
          <w:numId w:val="2"/>
        </w:numPr>
        <w:tabs>
          <w:tab w:val="left" w:pos="1549"/>
        </w:tabs>
        <w:spacing w:line="279" w:lineRule="exact"/>
        <w:ind w:left="1549" w:hanging="359"/>
        <w:rPr>
          <w:rFonts w:ascii="Symbol" w:hAnsi="Symbol"/>
        </w:rPr>
      </w:pPr>
      <w:r>
        <w:t>Volume</w:t>
      </w:r>
      <w:r>
        <w:rPr>
          <w:spacing w:val="-5"/>
        </w:rPr>
        <w:t xml:space="preserve"> </w:t>
      </w:r>
      <w:r>
        <w:t>élevé</w:t>
      </w:r>
      <w:r>
        <w:rPr>
          <w:spacing w:val="-1"/>
        </w:rPr>
        <w:t xml:space="preserve"> </w:t>
      </w:r>
      <w:r>
        <w:t>et</w:t>
      </w:r>
      <w:r>
        <w:rPr>
          <w:spacing w:val="-1"/>
        </w:rPr>
        <w:t xml:space="preserve"> </w:t>
      </w:r>
      <w:r>
        <w:t>inexpliqué</w:t>
      </w:r>
      <w:r>
        <w:rPr>
          <w:spacing w:val="-5"/>
        </w:rPr>
        <w:t xml:space="preserve"> </w:t>
      </w:r>
      <w:r>
        <w:t>de</w:t>
      </w:r>
      <w:r>
        <w:rPr>
          <w:spacing w:val="-4"/>
        </w:rPr>
        <w:t xml:space="preserve"> </w:t>
      </w:r>
      <w:r>
        <w:t>paiements</w:t>
      </w:r>
      <w:r>
        <w:rPr>
          <w:spacing w:val="-1"/>
        </w:rPr>
        <w:t xml:space="preserve"> </w:t>
      </w:r>
      <w:r>
        <w:t>à</w:t>
      </w:r>
      <w:r>
        <w:rPr>
          <w:spacing w:val="-5"/>
        </w:rPr>
        <w:t xml:space="preserve"> </w:t>
      </w:r>
      <w:r>
        <w:t>un</w:t>
      </w:r>
      <w:r>
        <w:rPr>
          <w:spacing w:val="-3"/>
        </w:rPr>
        <w:t xml:space="preserve"> </w:t>
      </w:r>
      <w:r>
        <w:t>fournisseur</w:t>
      </w:r>
      <w:r>
        <w:rPr>
          <w:spacing w:val="-4"/>
        </w:rPr>
        <w:t xml:space="preserve"> </w:t>
      </w:r>
      <w:r>
        <w:t>spécifique</w:t>
      </w:r>
      <w:r>
        <w:rPr>
          <w:spacing w:val="-4"/>
        </w:rPr>
        <w:t xml:space="preserve"> </w:t>
      </w:r>
      <w:r>
        <w:rPr>
          <w:spacing w:val="-10"/>
        </w:rPr>
        <w:t>;</w:t>
      </w:r>
    </w:p>
    <w:p w14:paraId="470E60F0" w14:textId="77777777" w:rsidR="009D3AE3" w:rsidRDefault="00000000">
      <w:pPr>
        <w:pStyle w:val="ListParagraph"/>
        <w:numPr>
          <w:ilvl w:val="0"/>
          <w:numId w:val="2"/>
        </w:numPr>
        <w:tabs>
          <w:tab w:val="left" w:pos="1548"/>
          <w:tab w:val="left" w:pos="1550"/>
        </w:tabs>
        <w:spacing w:before="15" w:line="249" w:lineRule="auto"/>
        <w:ind w:left="1550" w:right="122"/>
        <w:rPr>
          <w:rFonts w:ascii="Symbol" w:hAnsi="Symbol"/>
        </w:rPr>
      </w:pPr>
      <w:r>
        <w:t>Demandes de paiement émanant de différents fournisseurs utilisant le même compte bancaire ;</w:t>
      </w:r>
    </w:p>
    <w:p w14:paraId="0DA9A963" w14:textId="77777777" w:rsidR="009D3AE3" w:rsidRDefault="00000000">
      <w:pPr>
        <w:pStyle w:val="ListParagraph"/>
        <w:numPr>
          <w:ilvl w:val="0"/>
          <w:numId w:val="2"/>
        </w:numPr>
        <w:tabs>
          <w:tab w:val="left" w:pos="1548"/>
          <w:tab w:val="left" w:pos="1550"/>
        </w:tabs>
        <w:spacing w:before="6" w:line="252" w:lineRule="auto"/>
        <w:ind w:left="1550" w:right="117"/>
        <w:rPr>
          <w:rFonts w:ascii="Symbol" w:hAnsi="Symbol"/>
        </w:rPr>
      </w:pPr>
      <w:r>
        <w:t>Les</w:t>
      </w:r>
      <w:r>
        <w:rPr>
          <w:spacing w:val="-6"/>
        </w:rPr>
        <w:t xml:space="preserve"> </w:t>
      </w:r>
      <w:r>
        <w:t>détails</w:t>
      </w:r>
      <w:r>
        <w:rPr>
          <w:spacing w:val="-6"/>
        </w:rPr>
        <w:t xml:space="preserve"> </w:t>
      </w:r>
      <w:r>
        <w:t>de</w:t>
      </w:r>
      <w:r>
        <w:rPr>
          <w:spacing w:val="-10"/>
        </w:rPr>
        <w:t xml:space="preserve"> </w:t>
      </w:r>
      <w:r>
        <w:t>la</w:t>
      </w:r>
      <w:r>
        <w:rPr>
          <w:spacing w:val="-10"/>
        </w:rPr>
        <w:t xml:space="preserve"> </w:t>
      </w:r>
      <w:r>
        <w:t>facture</w:t>
      </w:r>
      <w:r>
        <w:rPr>
          <w:spacing w:val="-6"/>
        </w:rPr>
        <w:t xml:space="preserve"> </w:t>
      </w:r>
      <w:r>
        <w:t>ne</w:t>
      </w:r>
      <w:r>
        <w:rPr>
          <w:spacing w:val="-6"/>
        </w:rPr>
        <w:t xml:space="preserve"> </w:t>
      </w:r>
      <w:r>
        <w:t>correspondent</w:t>
      </w:r>
      <w:r>
        <w:rPr>
          <w:spacing w:val="-10"/>
        </w:rPr>
        <w:t xml:space="preserve"> </w:t>
      </w:r>
      <w:r>
        <w:t>pas</w:t>
      </w:r>
      <w:r>
        <w:rPr>
          <w:spacing w:val="-2"/>
        </w:rPr>
        <w:t xml:space="preserve"> </w:t>
      </w:r>
      <w:r>
        <w:t>aux</w:t>
      </w:r>
      <w:r>
        <w:rPr>
          <w:spacing w:val="-8"/>
        </w:rPr>
        <w:t xml:space="preserve"> </w:t>
      </w:r>
      <w:r>
        <w:t>conditions</w:t>
      </w:r>
      <w:r>
        <w:rPr>
          <w:spacing w:val="-6"/>
        </w:rPr>
        <w:t xml:space="preserve"> </w:t>
      </w:r>
      <w:r>
        <w:t>de</w:t>
      </w:r>
      <w:r>
        <w:rPr>
          <w:spacing w:val="-6"/>
        </w:rPr>
        <w:t xml:space="preserve"> </w:t>
      </w:r>
      <w:r>
        <w:t>paiement,</w:t>
      </w:r>
      <w:r>
        <w:rPr>
          <w:spacing w:val="-3"/>
        </w:rPr>
        <w:t xml:space="preserve"> </w:t>
      </w:r>
      <w:r>
        <w:t>au</w:t>
      </w:r>
      <w:r>
        <w:rPr>
          <w:spacing w:val="-4"/>
        </w:rPr>
        <w:t xml:space="preserve"> </w:t>
      </w:r>
      <w:r>
        <w:t>numéro</w:t>
      </w:r>
      <w:r>
        <w:rPr>
          <w:spacing w:val="-8"/>
        </w:rPr>
        <w:t xml:space="preserve"> </w:t>
      </w:r>
      <w:r>
        <w:t xml:space="preserve">de référence de la commande, au numéro de référence du bon de commande, au numéro de référence du bon de livraison, </w:t>
      </w:r>
      <w:proofErr w:type="spellStart"/>
      <w:r>
        <w:t>etc</w:t>
      </w:r>
      <w:proofErr w:type="spellEnd"/>
      <w:r>
        <w:t xml:space="preserve"> ;</w:t>
      </w:r>
    </w:p>
    <w:p w14:paraId="40D3F868" w14:textId="77777777" w:rsidR="009D3AE3" w:rsidRDefault="00000000">
      <w:pPr>
        <w:pStyle w:val="ListParagraph"/>
        <w:numPr>
          <w:ilvl w:val="0"/>
          <w:numId w:val="2"/>
        </w:numPr>
        <w:tabs>
          <w:tab w:val="left" w:pos="1549"/>
        </w:tabs>
        <w:spacing w:line="279" w:lineRule="exact"/>
        <w:ind w:left="1549" w:hanging="359"/>
        <w:rPr>
          <w:rFonts w:ascii="Symbol" w:hAnsi="Symbol"/>
        </w:rPr>
      </w:pPr>
      <w:r>
        <w:t>Factures</w:t>
      </w:r>
      <w:r>
        <w:rPr>
          <w:spacing w:val="-4"/>
        </w:rPr>
        <w:t xml:space="preserve"> </w:t>
      </w:r>
      <w:r>
        <w:t>multiples</w:t>
      </w:r>
      <w:r>
        <w:rPr>
          <w:spacing w:val="-2"/>
        </w:rPr>
        <w:t xml:space="preserve"> </w:t>
      </w:r>
      <w:r>
        <w:t>au</w:t>
      </w:r>
      <w:r>
        <w:rPr>
          <w:spacing w:val="-4"/>
        </w:rPr>
        <w:t xml:space="preserve"> </w:t>
      </w:r>
      <w:r>
        <w:t>niveau</w:t>
      </w:r>
      <w:r>
        <w:rPr>
          <w:spacing w:val="-4"/>
        </w:rPr>
        <w:t xml:space="preserve"> </w:t>
      </w:r>
      <w:r>
        <w:t>des</w:t>
      </w:r>
      <w:r>
        <w:rPr>
          <w:spacing w:val="-2"/>
        </w:rPr>
        <w:t xml:space="preserve"> </w:t>
      </w:r>
      <w:r>
        <w:t>seuils</w:t>
      </w:r>
      <w:r>
        <w:rPr>
          <w:spacing w:val="-2"/>
        </w:rPr>
        <w:t xml:space="preserve"> </w:t>
      </w:r>
      <w:r>
        <w:t>internes</w:t>
      </w:r>
      <w:r>
        <w:rPr>
          <w:spacing w:val="-2"/>
        </w:rPr>
        <w:t xml:space="preserve"> </w:t>
      </w:r>
      <w:r>
        <w:t>ou</w:t>
      </w:r>
      <w:r>
        <w:rPr>
          <w:spacing w:val="-4"/>
        </w:rPr>
        <w:t xml:space="preserve"> </w:t>
      </w:r>
      <w:r>
        <w:t>juste</w:t>
      </w:r>
      <w:r>
        <w:rPr>
          <w:spacing w:val="-2"/>
        </w:rPr>
        <w:t xml:space="preserve"> </w:t>
      </w:r>
      <w:r>
        <w:t>en</w:t>
      </w:r>
      <w:r>
        <w:rPr>
          <w:spacing w:val="-4"/>
        </w:rPr>
        <w:t xml:space="preserve"> </w:t>
      </w:r>
      <w:r>
        <w:t>dessous</w:t>
      </w:r>
      <w:r>
        <w:rPr>
          <w:spacing w:val="-1"/>
        </w:rPr>
        <w:t xml:space="preserve"> </w:t>
      </w:r>
      <w:r>
        <w:rPr>
          <w:spacing w:val="-10"/>
        </w:rPr>
        <w:t>;</w:t>
      </w:r>
    </w:p>
    <w:p w14:paraId="1EED8586" w14:textId="77777777" w:rsidR="009D3AE3" w:rsidRDefault="00000000">
      <w:pPr>
        <w:pStyle w:val="ListParagraph"/>
        <w:numPr>
          <w:ilvl w:val="0"/>
          <w:numId w:val="2"/>
        </w:numPr>
        <w:tabs>
          <w:tab w:val="left" w:pos="1548"/>
          <w:tab w:val="left" w:pos="1550"/>
        </w:tabs>
        <w:spacing w:before="12" w:line="254" w:lineRule="auto"/>
        <w:ind w:left="1550" w:right="120"/>
        <w:rPr>
          <w:rFonts w:ascii="Symbol" w:hAnsi="Symbol"/>
        </w:rPr>
      </w:pPr>
      <w:r>
        <w:t>Factures insuffisamment détaillées, par exemple absence d'adresse ou de coordonnées du vendeur ;</w:t>
      </w:r>
    </w:p>
    <w:p w14:paraId="1928340F" w14:textId="77777777" w:rsidR="009D3AE3" w:rsidRDefault="00000000">
      <w:pPr>
        <w:pStyle w:val="ListParagraph"/>
        <w:numPr>
          <w:ilvl w:val="0"/>
          <w:numId w:val="2"/>
        </w:numPr>
        <w:tabs>
          <w:tab w:val="left" w:pos="1548"/>
        </w:tabs>
        <w:spacing w:line="264" w:lineRule="exact"/>
        <w:ind w:hanging="360"/>
        <w:rPr>
          <w:rFonts w:ascii="Symbol" w:hAnsi="Symbol"/>
          <w:sz w:val="20"/>
        </w:rPr>
      </w:pPr>
      <w:r>
        <w:t>Les</w:t>
      </w:r>
      <w:r>
        <w:rPr>
          <w:spacing w:val="-5"/>
        </w:rPr>
        <w:t xml:space="preserve"> </w:t>
      </w:r>
      <w:r>
        <w:t>factures</w:t>
      </w:r>
      <w:r>
        <w:rPr>
          <w:spacing w:val="-2"/>
        </w:rPr>
        <w:t xml:space="preserve"> </w:t>
      </w:r>
      <w:r>
        <w:t>qui</w:t>
      </w:r>
      <w:r>
        <w:rPr>
          <w:spacing w:val="-3"/>
        </w:rPr>
        <w:t xml:space="preserve"> </w:t>
      </w:r>
      <w:r>
        <w:t>dépassent</w:t>
      </w:r>
      <w:r>
        <w:rPr>
          <w:spacing w:val="-6"/>
        </w:rPr>
        <w:t xml:space="preserve"> </w:t>
      </w:r>
      <w:r>
        <w:t>les</w:t>
      </w:r>
      <w:r>
        <w:rPr>
          <w:spacing w:val="-2"/>
        </w:rPr>
        <w:t xml:space="preserve"> </w:t>
      </w:r>
      <w:r>
        <w:t>montants</w:t>
      </w:r>
      <w:r>
        <w:rPr>
          <w:spacing w:val="-3"/>
        </w:rPr>
        <w:t xml:space="preserve"> </w:t>
      </w:r>
      <w:r>
        <w:t>des</w:t>
      </w:r>
      <w:r>
        <w:rPr>
          <w:spacing w:val="2"/>
        </w:rPr>
        <w:t xml:space="preserve"> </w:t>
      </w:r>
      <w:r>
        <w:t>bons</w:t>
      </w:r>
      <w:r>
        <w:rPr>
          <w:spacing w:val="-2"/>
        </w:rPr>
        <w:t xml:space="preserve"> </w:t>
      </w:r>
      <w:r>
        <w:t>de</w:t>
      </w:r>
      <w:r>
        <w:rPr>
          <w:spacing w:val="-6"/>
        </w:rPr>
        <w:t xml:space="preserve"> </w:t>
      </w:r>
      <w:r>
        <w:t>commande</w:t>
      </w:r>
      <w:r>
        <w:rPr>
          <w:spacing w:val="-2"/>
        </w:rPr>
        <w:t xml:space="preserve"> approuvés</w:t>
      </w:r>
      <w:r>
        <w:rPr>
          <w:rFonts w:ascii="Arial" w:hAnsi="Arial"/>
          <w:spacing w:val="-2"/>
          <w:sz w:val="20"/>
        </w:rPr>
        <w:t>.</w:t>
      </w:r>
    </w:p>
    <w:p w14:paraId="3661D6C7" w14:textId="77777777" w:rsidR="009D3AE3" w:rsidRDefault="00000000">
      <w:pPr>
        <w:pStyle w:val="BodyText"/>
        <w:spacing w:before="83" w:line="249" w:lineRule="auto"/>
        <w:ind w:left="811" w:right="123"/>
      </w:pPr>
      <w:r>
        <w:lastRenderedPageBreak/>
        <w:t>Les bureaux doivent être attentifs aux signaux d'alerte potentiels ci-dessus lorsqu'ils effectuent des activités d'assurance visant à vérifier les pièces justificatives des dépenses déclarées.</w:t>
      </w:r>
    </w:p>
    <w:p w14:paraId="62795407" w14:textId="77777777" w:rsidR="009D3AE3" w:rsidRDefault="009D3AE3">
      <w:pPr>
        <w:pStyle w:val="BodyText"/>
        <w:spacing w:before="5"/>
        <w:jc w:val="left"/>
      </w:pPr>
    </w:p>
    <w:p w14:paraId="6399722C" w14:textId="77777777" w:rsidR="009D3AE3" w:rsidRDefault="00000000">
      <w:pPr>
        <w:pStyle w:val="ListParagraph"/>
        <w:numPr>
          <w:ilvl w:val="0"/>
          <w:numId w:val="5"/>
        </w:numPr>
        <w:tabs>
          <w:tab w:val="left" w:pos="725"/>
          <w:tab w:val="left" w:pos="727"/>
        </w:tabs>
        <w:spacing w:line="249" w:lineRule="auto"/>
        <w:ind w:left="727" w:right="118" w:hanging="369"/>
        <w:jc w:val="both"/>
      </w:pPr>
      <w:r>
        <w:t>Les paiements indus peuvent résulter d'un manque de pièces justificatives, de vérifications ou d'erreurs</w:t>
      </w:r>
      <w:r>
        <w:rPr>
          <w:spacing w:val="40"/>
        </w:rPr>
        <w:t xml:space="preserve"> </w:t>
      </w:r>
      <w:r>
        <w:t>administratives,</w:t>
      </w:r>
      <w:r>
        <w:rPr>
          <w:spacing w:val="40"/>
        </w:rPr>
        <w:t xml:space="preserve"> </w:t>
      </w:r>
      <w:r>
        <w:t>et</w:t>
      </w:r>
      <w:r>
        <w:rPr>
          <w:spacing w:val="40"/>
        </w:rPr>
        <w:t xml:space="preserve"> </w:t>
      </w:r>
      <w:r>
        <w:t>ne</w:t>
      </w:r>
      <w:r>
        <w:rPr>
          <w:spacing w:val="40"/>
        </w:rPr>
        <w:t xml:space="preserve"> </w:t>
      </w:r>
      <w:r>
        <w:t>sont</w:t>
      </w:r>
      <w:r>
        <w:rPr>
          <w:spacing w:val="40"/>
        </w:rPr>
        <w:t xml:space="preserve"> </w:t>
      </w:r>
      <w:r>
        <w:t>pas</w:t>
      </w:r>
      <w:r>
        <w:rPr>
          <w:spacing w:val="61"/>
        </w:rPr>
        <w:t xml:space="preserve"> </w:t>
      </w:r>
      <w:r>
        <w:t>nécessairement</w:t>
      </w:r>
      <w:r>
        <w:rPr>
          <w:spacing w:val="40"/>
        </w:rPr>
        <w:t xml:space="preserve"> </w:t>
      </w:r>
      <w:r>
        <w:t>le</w:t>
      </w:r>
      <w:r>
        <w:rPr>
          <w:spacing w:val="58"/>
        </w:rPr>
        <w:t xml:space="preserve"> </w:t>
      </w:r>
      <w:r>
        <w:t>signe</w:t>
      </w:r>
      <w:r>
        <w:rPr>
          <w:spacing w:val="40"/>
        </w:rPr>
        <w:t xml:space="preserve"> </w:t>
      </w:r>
      <w:r>
        <w:t>d'une</w:t>
      </w:r>
      <w:r>
        <w:rPr>
          <w:spacing w:val="40"/>
        </w:rPr>
        <w:t xml:space="preserve"> </w:t>
      </w:r>
      <w:r>
        <w:t>fraude</w:t>
      </w:r>
      <w:r>
        <w:rPr>
          <w:spacing w:val="40"/>
        </w:rPr>
        <w:t xml:space="preserve"> </w:t>
      </w:r>
      <w:r>
        <w:t>ou</w:t>
      </w:r>
      <w:r>
        <w:rPr>
          <w:spacing w:val="59"/>
        </w:rPr>
        <w:t xml:space="preserve"> </w:t>
      </w:r>
      <w:r>
        <w:t>d'autres</w:t>
      </w:r>
    </w:p>
    <w:p w14:paraId="628C7272" w14:textId="77777777" w:rsidR="009D3AE3" w:rsidRDefault="00000000">
      <w:pPr>
        <w:pStyle w:val="BodyText"/>
        <w:spacing w:line="252" w:lineRule="auto"/>
        <w:ind w:left="727" w:right="119"/>
      </w:pPr>
      <w:r>
        <w:t>pratiques irrégulières. Si ces problèmes administratifs sont rectifiés par la suite, les dépenses rejetées</w:t>
      </w:r>
      <w:r>
        <w:rPr>
          <w:spacing w:val="-2"/>
        </w:rPr>
        <w:t xml:space="preserve"> </w:t>
      </w:r>
      <w:r>
        <w:t>peuvent</w:t>
      </w:r>
      <w:r>
        <w:rPr>
          <w:spacing w:val="-2"/>
        </w:rPr>
        <w:t xml:space="preserve"> </w:t>
      </w:r>
      <w:r>
        <w:t>être</w:t>
      </w:r>
      <w:r>
        <w:rPr>
          <w:spacing w:val="-5"/>
        </w:rPr>
        <w:t xml:space="preserve"> </w:t>
      </w:r>
      <w:r>
        <w:t>acceptées</w:t>
      </w:r>
      <w:r>
        <w:rPr>
          <w:spacing w:val="-2"/>
        </w:rPr>
        <w:t xml:space="preserve"> </w:t>
      </w:r>
      <w:r>
        <w:t>ultérieurement</w:t>
      </w:r>
      <w:r>
        <w:rPr>
          <w:spacing w:val="-5"/>
        </w:rPr>
        <w:t xml:space="preserve"> </w:t>
      </w:r>
      <w:r>
        <w:t>par</w:t>
      </w:r>
      <w:r>
        <w:rPr>
          <w:spacing w:val="-4"/>
        </w:rPr>
        <w:t xml:space="preserve"> </w:t>
      </w:r>
      <w:r>
        <w:t>le</w:t>
      </w:r>
      <w:r>
        <w:rPr>
          <w:spacing w:val="-2"/>
        </w:rPr>
        <w:t xml:space="preserve"> </w:t>
      </w:r>
      <w:r>
        <w:t>responsable</w:t>
      </w:r>
      <w:r>
        <w:rPr>
          <w:spacing w:val="-5"/>
        </w:rPr>
        <w:t xml:space="preserve"> </w:t>
      </w:r>
      <w:r>
        <w:t>de</w:t>
      </w:r>
      <w:r>
        <w:rPr>
          <w:spacing w:val="-5"/>
        </w:rPr>
        <w:t xml:space="preserve"> </w:t>
      </w:r>
      <w:r>
        <w:t>programme</w:t>
      </w:r>
      <w:r>
        <w:rPr>
          <w:spacing w:val="-5"/>
        </w:rPr>
        <w:t xml:space="preserve"> </w:t>
      </w:r>
      <w:r>
        <w:t>du PNUD.</w:t>
      </w:r>
      <w:r>
        <w:rPr>
          <w:spacing w:val="-2"/>
        </w:rPr>
        <w:t xml:space="preserve"> </w:t>
      </w:r>
      <w:r>
        <w:t>Tous les efforts doivent être faits pour résoudre les questions litigieuses avant la finalisation des formulaires FACE ou du rapport d'exécution combiné.</w:t>
      </w:r>
    </w:p>
    <w:p w14:paraId="410F749A" w14:textId="77777777" w:rsidR="009D3AE3" w:rsidRDefault="009D3AE3">
      <w:pPr>
        <w:pStyle w:val="BodyText"/>
        <w:spacing w:before="10"/>
        <w:jc w:val="left"/>
        <w:rPr>
          <w:sz w:val="21"/>
        </w:rPr>
      </w:pPr>
    </w:p>
    <w:p w14:paraId="08F91516" w14:textId="77777777" w:rsidR="009D3AE3" w:rsidRDefault="00000000">
      <w:pPr>
        <w:pStyle w:val="ListParagraph"/>
        <w:numPr>
          <w:ilvl w:val="0"/>
          <w:numId w:val="5"/>
        </w:numPr>
        <w:tabs>
          <w:tab w:val="left" w:pos="725"/>
          <w:tab w:val="left" w:pos="727"/>
        </w:tabs>
        <w:spacing w:line="254" w:lineRule="auto"/>
        <w:ind w:left="727" w:right="119" w:hanging="369"/>
        <w:jc w:val="both"/>
      </w:pPr>
      <w:r>
        <w:t>Lorsque</w:t>
      </w:r>
      <w:r>
        <w:rPr>
          <w:spacing w:val="-6"/>
        </w:rPr>
        <w:t xml:space="preserve"> </w:t>
      </w:r>
      <w:r>
        <w:t>les</w:t>
      </w:r>
      <w:r>
        <w:rPr>
          <w:spacing w:val="-2"/>
        </w:rPr>
        <w:t xml:space="preserve"> </w:t>
      </w:r>
      <w:r>
        <w:t>visites</w:t>
      </w:r>
      <w:r>
        <w:rPr>
          <w:spacing w:val="-2"/>
        </w:rPr>
        <w:t xml:space="preserve"> </w:t>
      </w:r>
      <w:r>
        <w:t>d'assurance</w:t>
      </w:r>
      <w:r>
        <w:rPr>
          <w:spacing w:val="-6"/>
        </w:rPr>
        <w:t xml:space="preserve"> </w:t>
      </w:r>
      <w:r>
        <w:t>des</w:t>
      </w:r>
      <w:r>
        <w:rPr>
          <w:spacing w:val="-2"/>
        </w:rPr>
        <w:t xml:space="preserve"> </w:t>
      </w:r>
      <w:r>
        <w:t>audits</w:t>
      </w:r>
      <w:r>
        <w:rPr>
          <w:spacing w:val="-2"/>
        </w:rPr>
        <w:t xml:space="preserve"> </w:t>
      </w:r>
      <w:r>
        <w:t>ou des</w:t>
      </w:r>
      <w:r>
        <w:rPr>
          <w:spacing w:val="-2"/>
        </w:rPr>
        <w:t xml:space="preserve"> </w:t>
      </w:r>
      <w:r>
        <w:t>vérifications</w:t>
      </w:r>
      <w:r>
        <w:rPr>
          <w:spacing w:val="-3"/>
        </w:rPr>
        <w:t xml:space="preserve"> </w:t>
      </w:r>
      <w:r>
        <w:t>ponctuelles</w:t>
      </w:r>
      <w:r>
        <w:rPr>
          <w:spacing w:val="-2"/>
        </w:rPr>
        <w:t xml:space="preserve"> </w:t>
      </w:r>
      <w:r>
        <w:t>soulèvent</w:t>
      </w:r>
      <w:r>
        <w:rPr>
          <w:spacing w:val="-6"/>
        </w:rPr>
        <w:t xml:space="preserve"> </w:t>
      </w:r>
      <w:r>
        <w:t>des</w:t>
      </w:r>
      <w:r>
        <w:rPr>
          <w:spacing w:val="-2"/>
        </w:rPr>
        <w:t xml:space="preserve"> </w:t>
      </w:r>
      <w:r>
        <w:t>questions quant à la validité des dépenses déclarées, le responsable de programme du PNUD doit.. :</w:t>
      </w:r>
    </w:p>
    <w:p w14:paraId="56AA9800" w14:textId="77777777" w:rsidR="009D3AE3" w:rsidRDefault="009D3AE3">
      <w:pPr>
        <w:pStyle w:val="BodyText"/>
        <w:spacing w:before="7"/>
        <w:jc w:val="left"/>
        <w:rPr>
          <w:sz w:val="21"/>
        </w:rPr>
      </w:pPr>
    </w:p>
    <w:p w14:paraId="69961BE1" w14:textId="77777777" w:rsidR="009D3AE3" w:rsidRDefault="00000000">
      <w:pPr>
        <w:pStyle w:val="ListParagraph"/>
        <w:numPr>
          <w:ilvl w:val="0"/>
          <w:numId w:val="1"/>
        </w:numPr>
        <w:tabs>
          <w:tab w:val="left" w:pos="1545"/>
          <w:tab w:val="left" w:pos="1547"/>
        </w:tabs>
        <w:spacing w:line="252" w:lineRule="auto"/>
        <w:ind w:right="124"/>
      </w:pPr>
      <w:r>
        <w:t>Demander</w:t>
      </w:r>
      <w:r>
        <w:rPr>
          <w:spacing w:val="-1"/>
        </w:rPr>
        <w:t xml:space="preserve"> </w:t>
      </w:r>
      <w:r>
        <w:t>une explication adéquate</w:t>
      </w:r>
      <w:r>
        <w:rPr>
          <w:spacing w:val="-2"/>
        </w:rPr>
        <w:t xml:space="preserve"> </w:t>
      </w:r>
      <w:r>
        <w:t>au partenaire, à</w:t>
      </w:r>
      <w:r>
        <w:rPr>
          <w:spacing w:val="-2"/>
        </w:rPr>
        <w:t xml:space="preserve"> </w:t>
      </w:r>
      <w:r>
        <w:t>la satisfaction du bureau du PNUD, et convenir des procédures à mettre en place, y compris des mesures de renforcement des capacités, afin d'éviter tout problème futur ;</w:t>
      </w:r>
    </w:p>
    <w:p w14:paraId="3EB86573" w14:textId="77777777" w:rsidR="009D3AE3" w:rsidRDefault="00000000">
      <w:pPr>
        <w:pStyle w:val="ListParagraph"/>
        <w:numPr>
          <w:ilvl w:val="0"/>
          <w:numId w:val="1"/>
        </w:numPr>
        <w:tabs>
          <w:tab w:val="left" w:pos="1545"/>
          <w:tab w:val="left" w:pos="1547"/>
        </w:tabs>
        <w:spacing w:before="70" w:line="252" w:lineRule="auto"/>
        <w:ind w:right="118"/>
      </w:pPr>
      <w:r>
        <w:t>Envisager</w:t>
      </w:r>
      <w:r>
        <w:rPr>
          <w:spacing w:val="-4"/>
        </w:rPr>
        <w:t xml:space="preserve"> </w:t>
      </w:r>
      <w:r>
        <w:t>la</w:t>
      </w:r>
      <w:r>
        <w:rPr>
          <w:spacing w:val="-5"/>
        </w:rPr>
        <w:t xml:space="preserve"> </w:t>
      </w:r>
      <w:r>
        <w:t>mise</w:t>
      </w:r>
      <w:r>
        <w:rPr>
          <w:spacing w:val="-1"/>
        </w:rPr>
        <w:t xml:space="preserve"> </w:t>
      </w:r>
      <w:r>
        <w:t>en œuvre</w:t>
      </w:r>
      <w:r>
        <w:rPr>
          <w:spacing w:val="-5"/>
        </w:rPr>
        <w:t xml:space="preserve"> </w:t>
      </w:r>
      <w:r>
        <w:t>d'autres</w:t>
      </w:r>
      <w:r>
        <w:rPr>
          <w:spacing w:val="-1"/>
        </w:rPr>
        <w:t xml:space="preserve"> </w:t>
      </w:r>
      <w:r>
        <w:t>procédures,</w:t>
      </w:r>
      <w:r>
        <w:rPr>
          <w:spacing w:val="-2"/>
        </w:rPr>
        <w:t xml:space="preserve"> </w:t>
      </w:r>
      <w:r>
        <w:t>par exemple</w:t>
      </w:r>
      <w:r>
        <w:rPr>
          <w:spacing w:val="-1"/>
        </w:rPr>
        <w:t xml:space="preserve"> </w:t>
      </w:r>
      <w:r>
        <w:t>la</w:t>
      </w:r>
      <w:r>
        <w:rPr>
          <w:spacing w:val="-1"/>
        </w:rPr>
        <w:t xml:space="preserve"> </w:t>
      </w:r>
      <w:r>
        <w:t>vérification des actifs,</w:t>
      </w:r>
      <w:r>
        <w:rPr>
          <w:spacing w:val="-2"/>
        </w:rPr>
        <w:t xml:space="preserve"> </w:t>
      </w:r>
      <w:r>
        <w:t xml:space="preserve">la demande de confirmation auprès de tiers susceptibles d'avoir participé à la transaction, </w:t>
      </w:r>
      <w:proofErr w:type="spellStart"/>
      <w:r>
        <w:t>etc</w:t>
      </w:r>
      <w:proofErr w:type="spellEnd"/>
      <w:r>
        <w:t xml:space="preserve"> ;</w:t>
      </w:r>
    </w:p>
    <w:p w14:paraId="4318B708" w14:textId="77777777" w:rsidR="009D3AE3" w:rsidRDefault="00000000">
      <w:pPr>
        <w:pStyle w:val="ListParagraph"/>
        <w:numPr>
          <w:ilvl w:val="0"/>
          <w:numId w:val="1"/>
        </w:numPr>
        <w:tabs>
          <w:tab w:val="left" w:pos="1546"/>
          <w:tab w:val="left" w:pos="1548"/>
        </w:tabs>
        <w:spacing w:before="67" w:line="254" w:lineRule="auto"/>
        <w:ind w:left="1548" w:right="119"/>
      </w:pPr>
      <w:r>
        <w:t>Effectuer des activités d'assurance supplémentaires pour vérifier qu'il n'y a plus de paiements non valides ou non justifiés ;</w:t>
      </w:r>
    </w:p>
    <w:p w14:paraId="263287F9" w14:textId="77777777" w:rsidR="009D3AE3" w:rsidRDefault="00000000">
      <w:pPr>
        <w:pStyle w:val="ListParagraph"/>
        <w:numPr>
          <w:ilvl w:val="0"/>
          <w:numId w:val="1"/>
        </w:numPr>
        <w:tabs>
          <w:tab w:val="left" w:pos="1546"/>
          <w:tab w:val="left" w:pos="1548"/>
        </w:tabs>
        <w:spacing w:before="63" w:line="252" w:lineRule="auto"/>
        <w:ind w:left="1548" w:right="118"/>
      </w:pPr>
      <w:r>
        <w:t>Corroborer</w:t>
      </w:r>
      <w:r>
        <w:rPr>
          <w:spacing w:val="-13"/>
        </w:rPr>
        <w:t xml:space="preserve"> </w:t>
      </w:r>
      <w:r>
        <w:t>les</w:t>
      </w:r>
      <w:r>
        <w:rPr>
          <w:spacing w:val="-12"/>
        </w:rPr>
        <w:t xml:space="preserve"> </w:t>
      </w:r>
      <w:r>
        <w:t>informations</w:t>
      </w:r>
      <w:r>
        <w:rPr>
          <w:spacing w:val="-13"/>
        </w:rPr>
        <w:t xml:space="preserve"> </w:t>
      </w:r>
      <w:r>
        <w:t>fournies</w:t>
      </w:r>
      <w:r>
        <w:rPr>
          <w:spacing w:val="-12"/>
        </w:rPr>
        <w:t xml:space="preserve"> </w:t>
      </w:r>
      <w:r>
        <w:t>par</w:t>
      </w:r>
      <w:r>
        <w:rPr>
          <w:spacing w:val="-13"/>
        </w:rPr>
        <w:t xml:space="preserve"> </w:t>
      </w:r>
      <w:r>
        <w:t>le</w:t>
      </w:r>
      <w:r>
        <w:rPr>
          <w:spacing w:val="-12"/>
        </w:rPr>
        <w:t xml:space="preserve"> </w:t>
      </w:r>
      <w:r>
        <w:t>partenaire</w:t>
      </w:r>
      <w:r>
        <w:rPr>
          <w:spacing w:val="-13"/>
        </w:rPr>
        <w:t xml:space="preserve"> </w:t>
      </w:r>
      <w:r>
        <w:t>avec</w:t>
      </w:r>
      <w:r>
        <w:rPr>
          <w:spacing w:val="-12"/>
        </w:rPr>
        <w:t xml:space="preserve"> </w:t>
      </w:r>
      <w:r>
        <w:t>d'autres</w:t>
      </w:r>
      <w:r>
        <w:rPr>
          <w:spacing w:val="-12"/>
        </w:rPr>
        <w:t xml:space="preserve"> </w:t>
      </w:r>
      <w:r>
        <w:t>sources,</w:t>
      </w:r>
      <w:r>
        <w:rPr>
          <w:spacing w:val="-13"/>
        </w:rPr>
        <w:t xml:space="preserve"> </w:t>
      </w:r>
      <w:r>
        <w:t>par</w:t>
      </w:r>
      <w:r>
        <w:rPr>
          <w:spacing w:val="-12"/>
        </w:rPr>
        <w:t xml:space="preserve"> </w:t>
      </w:r>
      <w:r>
        <w:t>exemple, si des documents ont été détruits par un événement de force majeure tel que des inondations ou un tremblement de terre, examiner les sources d'information publiques pour collaborer à l'information.</w:t>
      </w:r>
    </w:p>
    <w:p w14:paraId="7B971BAB" w14:textId="77777777" w:rsidR="009D3AE3" w:rsidRDefault="00000000">
      <w:pPr>
        <w:pStyle w:val="ListParagraph"/>
        <w:numPr>
          <w:ilvl w:val="0"/>
          <w:numId w:val="1"/>
        </w:numPr>
        <w:tabs>
          <w:tab w:val="left" w:pos="1546"/>
          <w:tab w:val="left" w:pos="1548"/>
        </w:tabs>
        <w:spacing w:before="68" w:line="252" w:lineRule="auto"/>
        <w:ind w:left="1548" w:right="117"/>
      </w:pPr>
      <w:r>
        <w:t>En cas de suspicion de fraude, demandez des explications valables pour les instructions de paiement habituelles ; contactez les fournisseurs pour vérifier les pièces justificatives qui semblent suspectes ou modifiées ; demandez des pièces justificatives supplémentaires si nécessaire ; demandez des confirmations de paiement aux contacts valables des fournisseurs figurant dans le dossier ; soumettez le problème à votre responsable/superviseur</w:t>
      </w:r>
      <w:r>
        <w:rPr>
          <w:spacing w:val="-12"/>
        </w:rPr>
        <w:t xml:space="preserve"> </w:t>
      </w:r>
      <w:r>
        <w:t>si</w:t>
      </w:r>
      <w:r>
        <w:rPr>
          <w:spacing w:val="-10"/>
        </w:rPr>
        <w:t xml:space="preserve"> </w:t>
      </w:r>
      <w:r>
        <w:t>vous</w:t>
      </w:r>
      <w:r>
        <w:rPr>
          <w:spacing w:val="-9"/>
        </w:rPr>
        <w:t xml:space="preserve"> </w:t>
      </w:r>
      <w:r>
        <w:t>n'obtenez</w:t>
      </w:r>
      <w:r>
        <w:rPr>
          <w:spacing w:val="-10"/>
        </w:rPr>
        <w:t xml:space="preserve"> </w:t>
      </w:r>
      <w:r>
        <w:t>pas</w:t>
      </w:r>
      <w:r>
        <w:rPr>
          <w:spacing w:val="-9"/>
        </w:rPr>
        <w:t xml:space="preserve"> </w:t>
      </w:r>
      <w:r>
        <w:t>d'explications</w:t>
      </w:r>
      <w:r>
        <w:rPr>
          <w:spacing w:val="-9"/>
        </w:rPr>
        <w:t xml:space="preserve"> </w:t>
      </w:r>
      <w:r>
        <w:t>ou</w:t>
      </w:r>
      <w:r>
        <w:rPr>
          <w:spacing w:val="-11"/>
        </w:rPr>
        <w:t xml:space="preserve"> </w:t>
      </w:r>
      <w:r>
        <w:t>d'assurances</w:t>
      </w:r>
      <w:r>
        <w:rPr>
          <w:spacing w:val="-9"/>
        </w:rPr>
        <w:t xml:space="preserve"> </w:t>
      </w:r>
      <w:r>
        <w:t>suffisantes. Ce</w:t>
      </w:r>
      <w:r>
        <w:rPr>
          <w:spacing w:val="-1"/>
        </w:rPr>
        <w:t xml:space="preserve"> </w:t>
      </w:r>
      <w:r>
        <w:t>cas de</w:t>
      </w:r>
      <w:r>
        <w:rPr>
          <w:spacing w:val="-1"/>
        </w:rPr>
        <w:t xml:space="preserve"> </w:t>
      </w:r>
      <w:r>
        <w:t>fraude</w:t>
      </w:r>
      <w:r>
        <w:rPr>
          <w:spacing w:val="-1"/>
        </w:rPr>
        <w:t xml:space="preserve"> </w:t>
      </w:r>
      <w:r>
        <w:t>présumée</w:t>
      </w:r>
      <w:r>
        <w:rPr>
          <w:spacing w:val="-1"/>
        </w:rPr>
        <w:t xml:space="preserve"> </w:t>
      </w:r>
      <w:r>
        <w:t>doit être</w:t>
      </w:r>
      <w:r>
        <w:rPr>
          <w:spacing w:val="-1"/>
        </w:rPr>
        <w:t xml:space="preserve"> </w:t>
      </w:r>
      <w:r>
        <w:t>signalé</w:t>
      </w:r>
      <w:r>
        <w:rPr>
          <w:spacing w:val="-1"/>
        </w:rPr>
        <w:t xml:space="preserve"> </w:t>
      </w:r>
      <w:r>
        <w:t>conformément</w:t>
      </w:r>
      <w:r>
        <w:rPr>
          <w:spacing w:val="-1"/>
        </w:rPr>
        <w:t xml:space="preserve"> </w:t>
      </w:r>
      <w:r>
        <w:t>à</w:t>
      </w:r>
      <w:r>
        <w:rPr>
          <w:spacing w:val="-1"/>
        </w:rPr>
        <w:t xml:space="preserve"> </w:t>
      </w:r>
      <w:r>
        <w:t>la</w:t>
      </w:r>
      <w:r>
        <w:rPr>
          <w:spacing w:val="-1"/>
        </w:rPr>
        <w:t xml:space="preserve"> </w:t>
      </w:r>
      <w:hyperlink r:id="rId23">
        <w:r>
          <w:t>politique</w:t>
        </w:r>
        <w:r>
          <w:rPr>
            <w:spacing w:val="-1"/>
          </w:rPr>
          <w:t xml:space="preserve"> </w:t>
        </w:r>
        <w:r>
          <w:t>de</w:t>
        </w:r>
        <w:r>
          <w:rPr>
            <w:spacing w:val="-1"/>
          </w:rPr>
          <w:t xml:space="preserve"> </w:t>
        </w:r>
        <w:r>
          <w:t>lutte</w:t>
        </w:r>
        <w:r>
          <w:rPr>
            <w:spacing w:val="-1"/>
          </w:rPr>
          <w:t xml:space="preserve"> </w:t>
        </w:r>
        <w:r>
          <w:t>contre</w:t>
        </w:r>
      </w:hyperlink>
      <w:r>
        <w:t xml:space="preserve"> </w:t>
      </w:r>
      <w:hyperlink r:id="rId24">
        <w:r>
          <w:t>la fraude.</w:t>
        </w:r>
      </w:hyperlink>
    </w:p>
    <w:p w14:paraId="6F0D6282" w14:textId="77777777" w:rsidR="009D3AE3" w:rsidRDefault="00000000">
      <w:pPr>
        <w:pStyle w:val="BodyText"/>
        <w:spacing w:before="68" w:line="252" w:lineRule="auto"/>
        <w:ind w:left="840" w:right="114" w:hanging="21"/>
      </w:pPr>
      <w:r>
        <w:t>Si l'explication fournie et les procédures alternatives mises en œuvre fournissent une assurance adéquate</w:t>
      </w:r>
      <w:r>
        <w:rPr>
          <w:spacing w:val="-5"/>
        </w:rPr>
        <w:t xml:space="preserve"> </w:t>
      </w:r>
      <w:r>
        <w:t>sur</w:t>
      </w:r>
      <w:r>
        <w:rPr>
          <w:spacing w:val="-4"/>
        </w:rPr>
        <w:t xml:space="preserve"> </w:t>
      </w:r>
      <w:r>
        <w:t>la</w:t>
      </w:r>
      <w:r>
        <w:rPr>
          <w:spacing w:val="-5"/>
        </w:rPr>
        <w:t xml:space="preserve"> </w:t>
      </w:r>
      <w:r>
        <w:t>gestion</w:t>
      </w:r>
      <w:r>
        <w:rPr>
          <w:spacing w:val="-3"/>
        </w:rPr>
        <w:t xml:space="preserve"> </w:t>
      </w:r>
      <w:r>
        <w:t>des</w:t>
      </w:r>
      <w:r>
        <w:rPr>
          <w:spacing w:val="-1"/>
        </w:rPr>
        <w:t xml:space="preserve"> </w:t>
      </w:r>
      <w:r>
        <w:t>ressources</w:t>
      </w:r>
      <w:r>
        <w:rPr>
          <w:spacing w:val="-1"/>
        </w:rPr>
        <w:t xml:space="preserve"> </w:t>
      </w:r>
      <w:r>
        <w:t>du PNUD</w:t>
      </w:r>
      <w:r>
        <w:rPr>
          <w:spacing w:val="-3"/>
        </w:rPr>
        <w:t xml:space="preserve"> </w:t>
      </w:r>
      <w:r>
        <w:t>au</w:t>
      </w:r>
      <w:r>
        <w:rPr>
          <w:spacing w:val="-3"/>
        </w:rPr>
        <w:t xml:space="preserve"> </w:t>
      </w:r>
      <w:r>
        <w:t>bureau</w:t>
      </w:r>
      <w:r>
        <w:rPr>
          <w:spacing w:val="-3"/>
        </w:rPr>
        <w:t xml:space="preserve"> </w:t>
      </w:r>
      <w:r>
        <w:t>de</w:t>
      </w:r>
      <w:r>
        <w:rPr>
          <w:spacing w:val="-1"/>
        </w:rPr>
        <w:t xml:space="preserve"> </w:t>
      </w:r>
      <w:r>
        <w:t>pays,</w:t>
      </w:r>
      <w:r>
        <w:rPr>
          <w:spacing w:val="-2"/>
        </w:rPr>
        <w:t xml:space="preserve"> </w:t>
      </w:r>
      <w:r>
        <w:t>ce</w:t>
      </w:r>
      <w:r>
        <w:rPr>
          <w:spacing w:val="-1"/>
        </w:rPr>
        <w:t xml:space="preserve"> </w:t>
      </w:r>
      <w:r>
        <w:t>dernier doit</w:t>
      </w:r>
      <w:r>
        <w:rPr>
          <w:spacing w:val="-5"/>
        </w:rPr>
        <w:t xml:space="preserve"> </w:t>
      </w:r>
      <w:r>
        <w:t>préparer</w:t>
      </w:r>
      <w:r>
        <w:rPr>
          <w:spacing w:val="-4"/>
        </w:rPr>
        <w:t xml:space="preserve"> </w:t>
      </w:r>
      <w:r>
        <w:t>une note au dossier détaillant les procédures alternatives mises en œuvre et les conclusions auxquelles</w:t>
      </w:r>
      <w:r>
        <w:rPr>
          <w:spacing w:val="-8"/>
        </w:rPr>
        <w:t xml:space="preserve"> </w:t>
      </w:r>
      <w:r>
        <w:t>il</w:t>
      </w:r>
      <w:r>
        <w:rPr>
          <w:spacing w:val="-9"/>
        </w:rPr>
        <w:t xml:space="preserve"> </w:t>
      </w:r>
      <w:r>
        <w:t>est</w:t>
      </w:r>
      <w:r>
        <w:rPr>
          <w:spacing w:val="-12"/>
        </w:rPr>
        <w:t xml:space="preserve"> </w:t>
      </w:r>
      <w:r>
        <w:t>parvenu.</w:t>
      </w:r>
      <w:r>
        <w:rPr>
          <w:spacing w:val="33"/>
        </w:rPr>
        <w:t xml:space="preserve"> </w:t>
      </w:r>
      <w:r>
        <w:t>La</w:t>
      </w:r>
      <w:r>
        <w:rPr>
          <w:spacing w:val="-8"/>
        </w:rPr>
        <w:t xml:space="preserve"> </w:t>
      </w:r>
      <w:r>
        <w:t>note</w:t>
      </w:r>
      <w:r>
        <w:rPr>
          <w:spacing w:val="-8"/>
        </w:rPr>
        <w:t xml:space="preserve"> </w:t>
      </w:r>
      <w:r>
        <w:t>au</w:t>
      </w:r>
      <w:r>
        <w:rPr>
          <w:spacing w:val="-10"/>
        </w:rPr>
        <w:t xml:space="preserve"> </w:t>
      </w:r>
      <w:r>
        <w:t>dossier</w:t>
      </w:r>
      <w:r>
        <w:rPr>
          <w:spacing w:val="-11"/>
        </w:rPr>
        <w:t xml:space="preserve"> </w:t>
      </w:r>
      <w:r>
        <w:t>doit</w:t>
      </w:r>
      <w:r>
        <w:rPr>
          <w:spacing w:val="-12"/>
        </w:rPr>
        <w:t xml:space="preserve"> </w:t>
      </w:r>
      <w:r>
        <w:t>être</w:t>
      </w:r>
      <w:r>
        <w:rPr>
          <w:spacing w:val="-8"/>
        </w:rPr>
        <w:t xml:space="preserve"> </w:t>
      </w:r>
      <w:r>
        <w:t>signée</w:t>
      </w:r>
      <w:r>
        <w:rPr>
          <w:spacing w:val="-12"/>
        </w:rPr>
        <w:t xml:space="preserve"> </w:t>
      </w:r>
      <w:r>
        <w:t>par</w:t>
      </w:r>
      <w:r>
        <w:rPr>
          <w:spacing w:val="-11"/>
        </w:rPr>
        <w:t xml:space="preserve"> </w:t>
      </w:r>
      <w:r>
        <w:t>le</w:t>
      </w:r>
      <w:r>
        <w:rPr>
          <w:spacing w:val="-8"/>
        </w:rPr>
        <w:t xml:space="preserve"> </w:t>
      </w:r>
      <w:r>
        <w:t>chef</w:t>
      </w:r>
      <w:r>
        <w:rPr>
          <w:spacing w:val="-5"/>
        </w:rPr>
        <w:t xml:space="preserve"> </w:t>
      </w:r>
      <w:r>
        <w:t>du</w:t>
      </w:r>
      <w:r>
        <w:rPr>
          <w:spacing w:val="-10"/>
        </w:rPr>
        <w:t xml:space="preserve"> </w:t>
      </w:r>
      <w:r>
        <w:t>bureau</w:t>
      </w:r>
      <w:r>
        <w:rPr>
          <w:spacing w:val="-6"/>
        </w:rPr>
        <w:t xml:space="preserve"> </w:t>
      </w:r>
      <w:r>
        <w:t>ou</w:t>
      </w:r>
      <w:r>
        <w:rPr>
          <w:spacing w:val="-10"/>
        </w:rPr>
        <w:t xml:space="preserve"> </w:t>
      </w:r>
      <w:r>
        <w:t>la</w:t>
      </w:r>
      <w:r>
        <w:rPr>
          <w:spacing w:val="-8"/>
        </w:rPr>
        <w:t xml:space="preserve"> </w:t>
      </w:r>
      <w:r>
        <w:t>personne qu'il a désignée.</w:t>
      </w:r>
    </w:p>
    <w:p w14:paraId="6F890AF0" w14:textId="77777777" w:rsidR="009D3AE3" w:rsidRDefault="009D3AE3">
      <w:pPr>
        <w:pStyle w:val="BodyText"/>
        <w:jc w:val="left"/>
      </w:pPr>
    </w:p>
    <w:p w14:paraId="777580CF" w14:textId="77777777" w:rsidR="009D3AE3" w:rsidRDefault="00000000">
      <w:pPr>
        <w:pStyle w:val="ListParagraph"/>
        <w:numPr>
          <w:ilvl w:val="0"/>
          <w:numId w:val="5"/>
        </w:numPr>
        <w:tabs>
          <w:tab w:val="left" w:pos="726"/>
          <w:tab w:val="left" w:pos="728"/>
        </w:tabs>
        <w:spacing w:before="150" w:line="252" w:lineRule="auto"/>
        <w:ind w:left="728" w:right="119" w:hanging="369"/>
        <w:jc w:val="both"/>
      </w:pPr>
      <w:r>
        <w:t>Si les explications fournies et les procédures alternatives mises en œuvre ne permettent pas d'obtenir</w:t>
      </w:r>
      <w:r>
        <w:rPr>
          <w:spacing w:val="-5"/>
        </w:rPr>
        <w:t xml:space="preserve"> </w:t>
      </w:r>
      <w:r>
        <w:t>une</w:t>
      </w:r>
      <w:r>
        <w:rPr>
          <w:spacing w:val="-2"/>
        </w:rPr>
        <w:t xml:space="preserve"> </w:t>
      </w:r>
      <w:r>
        <w:t>assurance</w:t>
      </w:r>
      <w:r>
        <w:rPr>
          <w:spacing w:val="-6"/>
        </w:rPr>
        <w:t xml:space="preserve"> </w:t>
      </w:r>
      <w:r>
        <w:t>suffisante,</w:t>
      </w:r>
      <w:r>
        <w:rPr>
          <w:spacing w:val="-3"/>
        </w:rPr>
        <w:t xml:space="preserve"> </w:t>
      </w:r>
      <w:r>
        <w:t>le</w:t>
      </w:r>
      <w:r>
        <w:rPr>
          <w:spacing w:val="-6"/>
        </w:rPr>
        <w:t xml:space="preserve"> </w:t>
      </w:r>
      <w:r>
        <w:t>Bureau doit</w:t>
      </w:r>
      <w:r>
        <w:rPr>
          <w:spacing w:val="-6"/>
        </w:rPr>
        <w:t xml:space="preserve"> </w:t>
      </w:r>
      <w:r>
        <w:t>rejeter</w:t>
      </w:r>
      <w:r>
        <w:rPr>
          <w:spacing w:val="-1"/>
        </w:rPr>
        <w:t xml:space="preserve"> </w:t>
      </w:r>
      <w:r>
        <w:t>les</w:t>
      </w:r>
      <w:r>
        <w:rPr>
          <w:spacing w:val="-2"/>
        </w:rPr>
        <w:t xml:space="preserve"> </w:t>
      </w:r>
      <w:r>
        <w:t>dépenses</w:t>
      </w:r>
      <w:r>
        <w:rPr>
          <w:spacing w:val="-2"/>
        </w:rPr>
        <w:t xml:space="preserve"> </w:t>
      </w:r>
      <w:r>
        <w:t>et</w:t>
      </w:r>
      <w:r>
        <w:rPr>
          <w:spacing w:val="-6"/>
        </w:rPr>
        <w:t xml:space="preserve"> </w:t>
      </w:r>
      <w:r>
        <w:t>demander</w:t>
      </w:r>
      <w:r>
        <w:rPr>
          <w:spacing w:val="-1"/>
        </w:rPr>
        <w:t xml:space="preserve"> </w:t>
      </w:r>
      <w:r>
        <w:t>au</w:t>
      </w:r>
      <w:r>
        <w:rPr>
          <w:spacing w:val="-4"/>
        </w:rPr>
        <w:t xml:space="preserve"> </w:t>
      </w:r>
      <w:r>
        <w:t>partenaire de</w:t>
      </w:r>
      <w:r>
        <w:rPr>
          <w:spacing w:val="-6"/>
        </w:rPr>
        <w:t xml:space="preserve"> </w:t>
      </w:r>
      <w:r>
        <w:t>rembourser</w:t>
      </w:r>
      <w:r>
        <w:rPr>
          <w:spacing w:val="-5"/>
        </w:rPr>
        <w:t xml:space="preserve"> </w:t>
      </w:r>
      <w:r>
        <w:t>les</w:t>
      </w:r>
      <w:r>
        <w:rPr>
          <w:spacing w:val="-2"/>
        </w:rPr>
        <w:t xml:space="preserve"> </w:t>
      </w:r>
      <w:r>
        <w:t>fonds</w:t>
      </w:r>
      <w:r>
        <w:rPr>
          <w:spacing w:val="-2"/>
        </w:rPr>
        <w:t xml:space="preserve"> </w:t>
      </w:r>
      <w:r>
        <w:t>que</w:t>
      </w:r>
      <w:r>
        <w:rPr>
          <w:spacing w:val="-6"/>
        </w:rPr>
        <w:t xml:space="preserve"> </w:t>
      </w:r>
      <w:r>
        <w:t>le</w:t>
      </w:r>
      <w:r>
        <w:rPr>
          <w:spacing w:val="-6"/>
        </w:rPr>
        <w:t xml:space="preserve"> </w:t>
      </w:r>
      <w:r>
        <w:t>PNUD</w:t>
      </w:r>
      <w:r>
        <w:rPr>
          <w:spacing w:val="-4"/>
        </w:rPr>
        <w:t xml:space="preserve"> </w:t>
      </w:r>
      <w:r>
        <w:t>aurait</w:t>
      </w:r>
      <w:r>
        <w:rPr>
          <w:spacing w:val="-6"/>
        </w:rPr>
        <w:t xml:space="preserve"> </w:t>
      </w:r>
      <w:r>
        <w:t>pu</w:t>
      </w:r>
      <w:r>
        <w:rPr>
          <w:spacing w:val="-4"/>
        </w:rPr>
        <w:t xml:space="preserve"> </w:t>
      </w:r>
      <w:r>
        <w:t>avancer.</w:t>
      </w:r>
      <w:r>
        <w:rPr>
          <w:spacing w:val="-4"/>
        </w:rPr>
        <w:t xml:space="preserve"> </w:t>
      </w:r>
      <w:r>
        <w:t>Le</w:t>
      </w:r>
      <w:r>
        <w:rPr>
          <w:spacing w:val="-6"/>
        </w:rPr>
        <w:t xml:space="preserve"> </w:t>
      </w:r>
      <w:r>
        <w:t>Bureau</w:t>
      </w:r>
      <w:r>
        <w:rPr>
          <w:spacing w:val="-4"/>
        </w:rPr>
        <w:t xml:space="preserve"> </w:t>
      </w:r>
      <w:r>
        <w:t>doit</w:t>
      </w:r>
      <w:r>
        <w:rPr>
          <w:spacing w:val="-6"/>
        </w:rPr>
        <w:t xml:space="preserve"> </w:t>
      </w:r>
      <w:r>
        <w:t>s'assurer</w:t>
      </w:r>
      <w:r>
        <w:rPr>
          <w:spacing w:val="-5"/>
        </w:rPr>
        <w:t xml:space="preserve"> </w:t>
      </w:r>
      <w:r>
        <w:t>que</w:t>
      </w:r>
      <w:r>
        <w:rPr>
          <w:spacing w:val="-6"/>
        </w:rPr>
        <w:t xml:space="preserve"> </w:t>
      </w:r>
      <w:r>
        <w:t>les</w:t>
      </w:r>
      <w:r>
        <w:rPr>
          <w:spacing w:val="-2"/>
        </w:rPr>
        <w:t xml:space="preserve"> </w:t>
      </w:r>
      <w:r>
        <w:t>éléments rejetés ne sont pas présentés à nouveau dans le cadre de rapports futurs et qu'ils sont absorbés par</w:t>
      </w:r>
      <w:r>
        <w:rPr>
          <w:spacing w:val="-1"/>
        </w:rPr>
        <w:t xml:space="preserve"> </w:t>
      </w:r>
      <w:r>
        <w:t>le</w:t>
      </w:r>
      <w:r>
        <w:rPr>
          <w:spacing w:val="-2"/>
        </w:rPr>
        <w:t xml:space="preserve"> </w:t>
      </w:r>
      <w:r>
        <w:t>partenaire. Si les activités d'assurance HACT indiquent</w:t>
      </w:r>
      <w:r>
        <w:rPr>
          <w:spacing w:val="-2"/>
        </w:rPr>
        <w:t xml:space="preserve"> </w:t>
      </w:r>
      <w:r>
        <w:t>systématiquement que</w:t>
      </w:r>
      <w:r>
        <w:rPr>
          <w:spacing w:val="-2"/>
        </w:rPr>
        <w:t xml:space="preserve"> </w:t>
      </w:r>
      <w:r>
        <w:t>le partenaire déclare des dépenses non valables qui ne peuvent être expliquées ou confirmées par d'autres procédures,</w:t>
      </w:r>
      <w:r>
        <w:rPr>
          <w:spacing w:val="-13"/>
        </w:rPr>
        <w:t xml:space="preserve"> </w:t>
      </w:r>
      <w:r>
        <w:t>le</w:t>
      </w:r>
      <w:r>
        <w:rPr>
          <w:spacing w:val="-12"/>
        </w:rPr>
        <w:t xml:space="preserve"> </w:t>
      </w:r>
      <w:r>
        <w:t>Bureau</w:t>
      </w:r>
      <w:r>
        <w:rPr>
          <w:spacing w:val="-13"/>
        </w:rPr>
        <w:t xml:space="preserve"> </w:t>
      </w:r>
      <w:r>
        <w:t>doit</w:t>
      </w:r>
      <w:r>
        <w:rPr>
          <w:spacing w:val="-12"/>
        </w:rPr>
        <w:t xml:space="preserve"> </w:t>
      </w:r>
      <w:r>
        <w:t>envisager</w:t>
      </w:r>
      <w:r>
        <w:rPr>
          <w:spacing w:val="-13"/>
        </w:rPr>
        <w:t xml:space="preserve"> </w:t>
      </w:r>
      <w:r>
        <w:t>de</w:t>
      </w:r>
      <w:r>
        <w:rPr>
          <w:spacing w:val="-12"/>
        </w:rPr>
        <w:t xml:space="preserve"> </w:t>
      </w:r>
      <w:r>
        <w:t>changer</w:t>
      </w:r>
      <w:r>
        <w:rPr>
          <w:spacing w:val="-13"/>
        </w:rPr>
        <w:t xml:space="preserve"> </w:t>
      </w:r>
      <w:r>
        <w:t>la</w:t>
      </w:r>
      <w:r>
        <w:rPr>
          <w:spacing w:val="-12"/>
        </w:rPr>
        <w:t xml:space="preserve"> </w:t>
      </w:r>
      <w:r>
        <w:t>modalité</w:t>
      </w:r>
      <w:r>
        <w:rPr>
          <w:spacing w:val="-12"/>
        </w:rPr>
        <w:t xml:space="preserve"> </w:t>
      </w:r>
      <w:r>
        <w:t>de</w:t>
      </w:r>
      <w:r>
        <w:rPr>
          <w:spacing w:val="-13"/>
        </w:rPr>
        <w:t xml:space="preserve"> </w:t>
      </w:r>
      <w:r>
        <w:t>mise</w:t>
      </w:r>
      <w:r>
        <w:rPr>
          <w:spacing w:val="-12"/>
        </w:rPr>
        <w:t xml:space="preserve"> </w:t>
      </w:r>
      <w:r>
        <w:t>en</w:t>
      </w:r>
      <w:r>
        <w:rPr>
          <w:spacing w:val="-13"/>
        </w:rPr>
        <w:t xml:space="preserve"> </w:t>
      </w:r>
      <w:r>
        <w:t>œuvre</w:t>
      </w:r>
      <w:r>
        <w:rPr>
          <w:spacing w:val="-12"/>
        </w:rPr>
        <w:t xml:space="preserve"> </w:t>
      </w:r>
      <w:r>
        <w:t>en</w:t>
      </w:r>
      <w:r>
        <w:rPr>
          <w:spacing w:val="-13"/>
        </w:rPr>
        <w:t xml:space="preserve"> </w:t>
      </w:r>
      <w:r>
        <w:t>DIM</w:t>
      </w:r>
      <w:r>
        <w:rPr>
          <w:spacing w:val="-12"/>
        </w:rPr>
        <w:t xml:space="preserve"> </w:t>
      </w:r>
      <w:r>
        <w:t>ou</w:t>
      </w:r>
      <w:r>
        <w:rPr>
          <w:spacing w:val="-12"/>
        </w:rPr>
        <w:t xml:space="preserve"> </w:t>
      </w:r>
      <w:r>
        <w:t>le</w:t>
      </w:r>
      <w:r>
        <w:rPr>
          <w:spacing w:val="-13"/>
        </w:rPr>
        <w:t xml:space="preserve"> </w:t>
      </w:r>
      <w:r>
        <w:t>soutien du bureau de pays en NIM pour gérer le risque.</w:t>
      </w:r>
    </w:p>
    <w:p w14:paraId="71DB8D7E" w14:textId="77777777" w:rsidR="009D3AE3" w:rsidRDefault="009D3AE3">
      <w:pPr>
        <w:pStyle w:val="BodyText"/>
        <w:spacing w:before="8"/>
        <w:jc w:val="left"/>
        <w:rPr>
          <w:sz w:val="24"/>
        </w:rPr>
      </w:pPr>
    </w:p>
    <w:p w14:paraId="0ED00433" w14:textId="77777777" w:rsidR="009D3AE3" w:rsidRDefault="00000000">
      <w:pPr>
        <w:pStyle w:val="BodyText"/>
        <w:spacing w:line="254" w:lineRule="auto"/>
        <w:ind w:left="820" w:right="119"/>
        <w:rPr>
          <w:spacing w:val="-2"/>
        </w:rPr>
      </w:pPr>
      <w:r>
        <w:t xml:space="preserve">L'Office doit contacter les partenaires financiers de l'OFM si des conseils supplémentaires sont </w:t>
      </w:r>
      <w:r>
        <w:rPr>
          <w:spacing w:val="-2"/>
        </w:rPr>
        <w:lastRenderedPageBreak/>
        <w:t>nécessaires.</w:t>
      </w:r>
    </w:p>
    <w:p w14:paraId="127FEF80" w14:textId="77777777" w:rsidR="00A86079" w:rsidRDefault="00A86079">
      <w:pPr>
        <w:pStyle w:val="BodyText"/>
        <w:spacing w:line="254" w:lineRule="auto"/>
        <w:ind w:left="820" w:right="119"/>
      </w:pPr>
    </w:p>
    <w:p w14:paraId="2A0F6E46" w14:textId="77777777" w:rsidR="009D3AE3" w:rsidRDefault="00000000">
      <w:pPr>
        <w:pStyle w:val="ListParagraph"/>
        <w:numPr>
          <w:ilvl w:val="0"/>
          <w:numId w:val="5"/>
        </w:numPr>
        <w:tabs>
          <w:tab w:val="left" w:pos="727"/>
        </w:tabs>
        <w:spacing w:line="252" w:lineRule="auto"/>
        <w:ind w:left="727" w:right="116" w:hanging="368"/>
        <w:jc w:val="both"/>
      </w:pPr>
      <w:r>
        <w:t>Lorsque le partenaire ne peut pas absorber des dépenses rejetées par le PNUD, ou lorsque des avances non remboursées ne sont pas comptabilisées, le bureau doit faire preuve de diligence et rechercher toutes les solutions possibles pour s'assurer que le PNUD n'assume aucune responsabilité</w:t>
      </w:r>
      <w:r>
        <w:rPr>
          <w:spacing w:val="-13"/>
        </w:rPr>
        <w:t xml:space="preserve"> </w:t>
      </w:r>
      <w:r>
        <w:t>financière.</w:t>
      </w:r>
      <w:r>
        <w:rPr>
          <w:spacing w:val="-7"/>
        </w:rPr>
        <w:t xml:space="preserve"> </w:t>
      </w:r>
      <w:r>
        <w:t>Si</w:t>
      </w:r>
      <w:r>
        <w:rPr>
          <w:spacing w:val="-6"/>
        </w:rPr>
        <w:t xml:space="preserve"> </w:t>
      </w:r>
      <w:r>
        <w:t>l'affaire</w:t>
      </w:r>
      <w:r>
        <w:rPr>
          <w:spacing w:val="-9"/>
        </w:rPr>
        <w:t xml:space="preserve"> </w:t>
      </w:r>
      <w:r>
        <w:t>ne</w:t>
      </w:r>
      <w:r>
        <w:rPr>
          <w:spacing w:val="-9"/>
        </w:rPr>
        <w:t xml:space="preserve"> </w:t>
      </w:r>
      <w:r>
        <w:t>peut</w:t>
      </w:r>
      <w:r>
        <w:rPr>
          <w:spacing w:val="-9"/>
        </w:rPr>
        <w:t xml:space="preserve"> </w:t>
      </w:r>
      <w:r>
        <w:t>être</w:t>
      </w:r>
      <w:r>
        <w:rPr>
          <w:spacing w:val="-9"/>
        </w:rPr>
        <w:t xml:space="preserve"> </w:t>
      </w:r>
      <w:r>
        <w:t>résolue</w:t>
      </w:r>
      <w:r>
        <w:rPr>
          <w:spacing w:val="-9"/>
        </w:rPr>
        <w:t xml:space="preserve"> </w:t>
      </w:r>
      <w:r>
        <w:t>favorablement</w:t>
      </w:r>
      <w:r>
        <w:rPr>
          <w:spacing w:val="-9"/>
        </w:rPr>
        <w:t xml:space="preserve"> </w:t>
      </w:r>
      <w:r>
        <w:t>et</w:t>
      </w:r>
      <w:r>
        <w:rPr>
          <w:spacing w:val="-9"/>
        </w:rPr>
        <w:t xml:space="preserve"> </w:t>
      </w:r>
      <w:r>
        <w:t>que</w:t>
      </w:r>
      <w:r>
        <w:rPr>
          <w:spacing w:val="-9"/>
        </w:rPr>
        <w:t xml:space="preserve"> </w:t>
      </w:r>
      <w:r>
        <w:t>le</w:t>
      </w:r>
      <w:r>
        <w:rPr>
          <w:spacing w:val="-9"/>
        </w:rPr>
        <w:t xml:space="preserve"> </w:t>
      </w:r>
      <w:r>
        <w:t>montant</w:t>
      </w:r>
      <w:r>
        <w:rPr>
          <w:spacing w:val="-9"/>
        </w:rPr>
        <w:t xml:space="preserve"> </w:t>
      </w:r>
      <w:r>
        <w:t>litigieux est</w:t>
      </w:r>
      <w:r>
        <w:rPr>
          <w:spacing w:val="-13"/>
        </w:rPr>
        <w:t xml:space="preserve"> </w:t>
      </w:r>
      <w:r>
        <w:t>jugé</w:t>
      </w:r>
      <w:r>
        <w:rPr>
          <w:spacing w:val="-12"/>
        </w:rPr>
        <w:t xml:space="preserve"> </w:t>
      </w:r>
      <w:r>
        <w:t>irrécouvrable,</w:t>
      </w:r>
      <w:r>
        <w:rPr>
          <w:spacing w:val="-13"/>
        </w:rPr>
        <w:t xml:space="preserve"> </w:t>
      </w:r>
      <w:r>
        <w:t>le</w:t>
      </w:r>
      <w:r>
        <w:rPr>
          <w:spacing w:val="-12"/>
        </w:rPr>
        <w:t xml:space="preserve"> </w:t>
      </w:r>
      <w:r>
        <w:t>bureau</w:t>
      </w:r>
      <w:r>
        <w:rPr>
          <w:spacing w:val="-13"/>
        </w:rPr>
        <w:t xml:space="preserve"> </w:t>
      </w:r>
      <w:r>
        <w:t>doit</w:t>
      </w:r>
      <w:r>
        <w:rPr>
          <w:spacing w:val="-12"/>
        </w:rPr>
        <w:t xml:space="preserve"> </w:t>
      </w:r>
      <w:r>
        <w:t>documenter</w:t>
      </w:r>
      <w:r>
        <w:rPr>
          <w:spacing w:val="-13"/>
        </w:rPr>
        <w:t xml:space="preserve"> </w:t>
      </w:r>
      <w:r>
        <w:t>de</w:t>
      </w:r>
      <w:r>
        <w:rPr>
          <w:spacing w:val="-12"/>
        </w:rPr>
        <w:t xml:space="preserve"> </w:t>
      </w:r>
      <w:r>
        <w:t>manière</w:t>
      </w:r>
      <w:r>
        <w:rPr>
          <w:spacing w:val="-12"/>
        </w:rPr>
        <w:t xml:space="preserve"> </w:t>
      </w:r>
      <w:r>
        <w:t>exhaustive</w:t>
      </w:r>
      <w:r>
        <w:rPr>
          <w:spacing w:val="-13"/>
        </w:rPr>
        <w:t xml:space="preserve"> </w:t>
      </w:r>
      <w:r>
        <w:t>toutes</w:t>
      </w:r>
      <w:r>
        <w:rPr>
          <w:spacing w:val="-12"/>
        </w:rPr>
        <w:t xml:space="preserve"> </w:t>
      </w:r>
      <w:r>
        <w:t>les</w:t>
      </w:r>
      <w:r>
        <w:rPr>
          <w:spacing w:val="-13"/>
        </w:rPr>
        <w:t xml:space="preserve"> </w:t>
      </w:r>
      <w:r>
        <w:t>mesures</w:t>
      </w:r>
      <w:r>
        <w:rPr>
          <w:spacing w:val="-12"/>
        </w:rPr>
        <w:t xml:space="preserve"> </w:t>
      </w:r>
      <w:r>
        <w:t>prises, y compris la description, les causes et la responsabilité du personnel ou d'autres personnes. Le bureau doit obtenir l'approbation du cadre supérieur et contacter les partenaires financiers de l'OFM pour obtenir des conseils supplémentaires.</w:t>
      </w:r>
    </w:p>
    <w:p w14:paraId="2D063EBC" w14:textId="77777777" w:rsidR="009D3AE3" w:rsidRDefault="009D3AE3">
      <w:pPr>
        <w:pStyle w:val="BodyText"/>
        <w:spacing w:before="10"/>
        <w:jc w:val="left"/>
        <w:rPr>
          <w:sz w:val="24"/>
        </w:rPr>
      </w:pPr>
    </w:p>
    <w:p w14:paraId="63A17AD3" w14:textId="77777777" w:rsidR="009D3AE3" w:rsidRDefault="00000000">
      <w:pPr>
        <w:pStyle w:val="ListParagraph"/>
        <w:numPr>
          <w:ilvl w:val="0"/>
          <w:numId w:val="5"/>
        </w:numPr>
        <w:tabs>
          <w:tab w:val="left" w:pos="725"/>
          <w:tab w:val="left" w:pos="727"/>
        </w:tabs>
        <w:spacing w:line="249" w:lineRule="auto"/>
        <w:ind w:left="727" w:right="119" w:hanging="369"/>
        <w:jc w:val="both"/>
      </w:pPr>
      <w:r>
        <w:t>L'Office peut accepter, demander une modification ou rejeter le montant de l'avance demandée ou les dépenses déclarées sur le formulaire FACE après examen et vérification.</w:t>
      </w:r>
    </w:p>
    <w:p w14:paraId="29C5BA01" w14:textId="77777777" w:rsidR="00A86079" w:rsidRDefault="00A86079" w:rsidP="00A86079">
      <w:pPr>
        <w:pStyle w:val="ListParagraph"/>
      </w:pPr>
    </w:p>
    <w:p w14:paraId="035D34F8" w14:textId="77777777" w:rsidR="00A86079" w:rsidRDefault="00A86079" w:rsidP="00A86079">
      <w:pPr>
        <w:tabs>
          <w:tab w:val="left" w:pos="725"/>
          <w:tab w:val="left" w:pos="727"/>
        </w:tabs>
        <w:spacing w:line="249" w:lineRule="auto"/>
        <w:ind w:right="119"/>
        <w:jc w:val="both"/>
      </w:pPr>
    </w:p>
    <w:p w14:paraId="76C03EBC" w14:textId="77777777" w:rsidR="00A86079" w:rsidRDefault="00A86079" w:rsidP="00A86079">
      <w:pPr>
        <w:tabs>
          <w:tab w:val="left" w:pos="725"/>
          <w:tab w:val="left" w:pos="727"/>
        </w:tabs>
        <w:spacing w:line="249" w:lineRule="auto"/>
        <w:ind w:right="119"/>
        <w:jc w:val="both"/>
      </w:pPr>
    </w:p>
    <w:p w14:paraId="7EC47351" w14:textId="77777777" w:rsidR="00A86079" w:rsidRDefault="00A86079" w:rsidP="00A86079">
      <w:pPr>
        <w:tabs>
          <w:tab w:val="left" w:pos="725"/>
          <w:tab w:val="left" w:pos="727"/>
        </w:tabs>
        <w:spacing w:line="249" w:lineRule="auto"/>
        <w:ind w:right="119"/>
        <w:jc w:val="both"/>
      </w:pPr>
    </w:p>
    <w:p w14:paraId="09313BC2" w14:textId="77777777" w:rsidR="00A86079" w:rsidRDefault="00A86079" w:rsidP="00A86079">
      <w:pPr>
        <w:tabs>
          <w:tab w:val="left" w:pos="725"/>
          <w:tab w:val="left" w:pos="727"/>
        </w:tabs>
        <w:spacing w:line="249" w:lineRule="auto"/>
        <w:ind w:right="119"/>
        <w:jc w:val="both"/>
      </w:pPr>
    </w:p>
    <w:p w14:paraId="427BDEAF" w14:textId="77777777" w:rsidR="00A86079" w:rsidRDefault="00A86079" w:rsidP="00A86079">
      <w:pPr>
        <w:tabs>
          <w:tab w:val="left" w:pos="725"/>
          <w:tab w:val="left" w:pos="727"/>
        </w:tabs>
        <w:spacing w:line="249" w:lineRule="auto"/>
        <w:ind w:right="119"/>
        <w:jc w:val="both"/>
      </w:pPr>
    </w:p>
    <w:p w14:paraId="0B456055" w14:textId="77777777" w:rsidR="00A86079" w:rsidRDefault="00A86079" w:rsidP="00A86079">
      <w:pPr>
        <w:tabs>
          <w:tab w:val="left" w:pos="725"/>
          <w:tab w:val="left" w:pos="727"/>
        </w:tabs>
        <w:spacing w:line="249" w:lineRule="auto"/>
        <w:ind w:right="119"/>
        <w:jc w:val="both"/>
      </w:pPr>
    </w:p>
    <w:p w14:paraId="6C8F965F" w14:textId="77777777" w:rsidR="00A86079" w:rsidRDefault="00A86079" w:rsidP="00A86079">
      <w:pPr>
        <w:tabs>
          <w:tab w:val="left" w:pos="725"/>
          <w:tab w:val="left" w:pos="727"/>
        </w:tabs>
        <w:spacing w:line="249" w:lineRule="auto"/>
        <w:ind w:right="119"/>
        <w:jc w:val="both"/>
      </w:pPr>
    </w:p>
    <w:p w14:paraId="27D18BD5" w14:textId="77777777" w:rsidR="00A86079" w:rsidRDefault="00A86079" w:rsidP="00A86079">
      <w:pPr>
        <w:tabs>
          <w:tab w:val="left" w:pos="725"/>
          <w:tab w:val="left" w:pos="727"/>
        </w:tabs>
        <w:spacing w:line="249" w:lineRule="auto"/>
        <w:ind w:right="119"/>
        <w:jc w:val="both"/>
      </w:pPr>
    </w:p>
    <w:p w14:paraId="48F5E9F5" w14:textId="77777777" w:rsidR="00A86079" w:rsidRDefault="00A86079" w:rsidP="00A86079">
      <w:pPr>
        <w:tabs>
          <w:tab w:val="left" w:pos="725"/>
          <w:tab w:val="left" w:pos="727"/>
        </w:tabs>
        <w:spacing w:line="249" w:lineRule="auto"/>
        <w:ind w:right="119"/>
        <w:jc w:val="both"/>
      </w:pPr>
    </w:p>
    <w:p w14:paraId="0E1E31E3" w14:textId="77777777" w:rsidR="00A86079" w:rsidRDefault="00A86079" w:rsidP="00A86079">
      <w:pPr>
        <w:tabs>
          <w:tab w:val="left" w:pos="725"/>
          <w:tab w:val="left" w:pos="727"/>
        </w:tabs>
        <w:spacing w:line="249" w:lineRule="auto"/>
        <w:ind w:right="119"/>
        <w:jc w:val="both"/>
        <w:rPr>
          <w:lang w:val="en-NL"/>
        </w:rPr>
      </w:pPr>
      <w:proofErr w:type="spellStart"/>
      <w:r w:rsidRPr="00A86079">
        <w:rPr>
          <w:b/>
          <w:bCs/>
          <w:lang w:val="en-NL"/>
        </w:rPr>
        <w:t>Avertissement</w:t>
      </w:r>
      <w:proofErr w:type="spellEnd"/>
      <w:r w:rsidRPr="00A86079">
        <w:rPr>
          <w:b/>
          <w:bCs/>
          <w:lang w:val="en-NL"/>
        </w:rPr>
        <w:t>:</w:t>
      </w:r>
      <w:r w:rsidRPr="00A86079">
        <w:rPr>
          <w:lang w:val="en-NL"/>
        </w:rPr>
        <w:t xml:space="preserve"> Ce document a </w:t>
      </w:r>
      <w:proofErr w:type="spellStart"/>
      <w:r w:rsidRPr="00A86079">
        <w:rPr>
          <w:lang w:val="en-NL"/>
        </w:rPr>
        <w:t>été</w:t>
      </w:r>
      <w:proofErr w:type="spellEnd"/>
      <w:r w:rsidRPr="00A86079">
        <w:rPr>
          <w:lang w:val="en-NL"/>
        </w:rPr>
        <w:t xml:space="preserve"> </w:t>
      </w:r>
      <w:proofErr w:type="spellStart"/>
      <w:r w:rsidRPr="00A86079">
        <w:rPr>
          <w:lang w:val="en-NL"/>
        </w:rPr>
        <w:t>traduit</w:t>
      </w:r>
      <w:proofErr w:type="spellEnd"/>
      <w:r w:rsidRPr="00A86079">
        <w:rPr>
          <w:lang w:val="en-NL"/>
        </w:rPr>
        <w:t xml:space="preserve"> de </w:t>
      </w:r>
      <w:proofErr w:type="spellStart"/>
      <w:r w:rsidRPr="00A86079">
        <w:rPr>
          <w:lang w:val="en-NL"/>
        </w:rPr>
        <w:t>l'anglais</w:t>
      </w:r>
      <w:proofErr w:type="spellEnd"/>
      <w:r w:rsidRPr="00A86079">
        <w:rPr>
          <w:lang w:val="en-NL"/>
        </w:rPr>
        <w:t xml:space="preserve"> </w:t>
      </w:r>
      <w:proofErr w:type="spellStart"/>
      <w:r w:rsidRPr="00A86079">
        <w:rPr>
          <w:lang w:val="en-NL"/>
        </w:rPr>
        <w:t>vers</w:t>
      </w:r>
      <w:proofErr w:type="spellEnd"/>
      <w:r w:rsidRPr="00A86079">
        <w:rPr>
          <w:lang w:val="en-NL"/>
        </w:rPr>
        <w:t xml:space="preserve"> le </w:t>
      </w:r>
      <w:proofErr w:type="spellStart"/>
      <w:r w:rsidRPr="00A86079">
        <w:rPr>
          <w:lang w:val="en-NL"/>
        </w:rPr>
        <w:t>français</w:t>
      </w:r>
      <w:proofErr w:type="spellEnd"/>
      <w:r w:rsidRPr="00A86079">
        <w:rPr>
          <w:lang w:val="en-NL"/>
        </w:rPr>
        <w:t xml:space="preserve">. En </w:t>
      </w:r>
      <w:proofErr w:type="spellStart"/>
      <w:r w:rsidRPr="00A86079">
        <w:rPr>
          <w:lang w:val="en-NL"/>
        </w:rPr>
        <w:t>cas</w:t>
      </w:r>
      <w:proofErr w:type="spellEnd"/>
      <w:r w:rsidRPr="00A86079">
        <w:rPr>
          <w:lang w:val="en-NL"/>
        </w:rPr>
        <w:t xml:space="preserve"> de divergence entre </w:t>
      </w:r>
      <w:proofErr w:type="spellStart"/>
      <w:r w:rsidRPr="00A86079">
        <w:rPr>
          <w:lang w:val="en-NL"/>
        </w:rPr>
        <w:t>cette</w:t>
      </w:r>
      <w:proofErr w:type="spellEnd"/>
      <w:r w:rsidRPr="00A86079">
        <w:rPr>
          <w:lang w:val="en-NL"/>
        </w:rPr>
        <w:t xml:space="preserve"> </w:t>
      </w:r>
      <w:proofErr w:type="spellStart"/>
      <w:r w:rsidRPr="00A86079">
        <w:rPr>
          <w:lang w:val="en-NL"/>
        </w:rPr>
        <w:t>traduction</w:t>
      </w:r>
      <w:proofErr w:type="spellEnd"/>
      <w:r w:rsidRPr="00A86079">
        <w:rPr>
          <w:lang w:val="en-NL"/>
        </w:rPr>
        <w:t xml:space="preserve"> et le document </w:t>
      </w:r>
      <w:proofErr w:type="spellStart"/>
      <w:r w:rsidRPr="00A86079">
        <w:rPr>
          <w:lang w:val="en-NL"/>
        </w:rPr>
        <w:t>anglais</w:t>
      </w:r>
      <w:proofErr w:type="spellEnd"/>
      <w:r w:rsidRPr="00A86079">
        <w:rPr>
          <w:lang w:val="en-NL"/>
        </w:rPr>
        <w:t xml:space="preserve"> original, le document </w:t>
      </w:r>
      <w:proofErr w:type="spellStart"/>
      <w:r w:rsidRPr="00A86079">
        <w:rPr>
          <w:lang w:val="en-NL"/>
        </w:rPr>
        <w:t>anglais</w:t>
      </w:r>
      <w:proofErr w:type="spellEnd"/>
      <w:r w:rsidRPr="00A86079">
        <w:rPr>
          <w:lang w:val="en-NL"/>
        </w:rPr>
        <w:t xml:space="preserve"> original </w:t>
      </w:r>
      <w:proofErr w:type="spellStart"/>
      <w:r w:rsidRPr="00A86079">
        <w:rPr>
          <w:lang w:val="en-NL"/>
        </w:rPr>
        <w:t>prévaudra</w:t>
      </w:r>
      <w:proofErr w:type="spellEnd"/>
      <w:r w:rsidRPr="00A86079">
        <w:rPr>
          <w:lang w:val="en-NL"/>
        </w:rPr>
        <w:t>.</w:t>
      </w:r>
    </w:p>
    <w:p w14:paraId="3E5F6EE9" w14:textId="77777777" w:rsidR="00A86079" w:rsidRPr="00A86079" w:rsidRDefault="00A86079" w:rsidP="00A86079">
      <w:pPr>
        <w:tabs>
          <w:tab w:val="left" w:pos="725"/>
          <w:tab w:val="left" w:pos="727"/>
        </w:tabs>
        <w:spacing w:line="249" w:lineRule="auto"/>
        <w:ind w:right="119"/>
        <w:jc w:val="both"/>
        <w:rPr>
          <w:lang w:val="en-NL"/>
        </w:rPr>
      </w:pPr>
    </w:p>
    <w:p w14:paraId="376C91C1" w14:textId="77777777" w:rsidR="00A86079" w:rsidRPr="00A86079" w:rsidRDefault="00A86079" w:rsidP="00A86079">
      <w:pPr>
        <w:tabs>
          <w:tab w:val="left" w:pos="725"/>
          <w:tab w:val="left" w:pos="727"/>
        </w:tabs>
        <w:spacing w:line="249" w:lineRule="auto"/>
        <w:ind w:right="119"/>
        <w:jc w:val="both"/>
        <w:rPr>
          <w:lang w:val="en-NL"/>
        </w:rPr>
      </w:pPr>
      <w:r w:rsidRPr="00A86079">
        <w:rPr>
          <w:b/>
          <w:bCs/>
          <w:lang w:val="en-NL"/>
        </w:rPr>
        <w:t>Disclaimer:</w:t>
      </w:r>
      <w:r w:rsidRPr="00A86079">
        <w:rPr>
          <w:lang w:val="en-NL"/>
        </w:rPr>
        <w:t xml:space="preserve"> This document was translated from English into French. In the event of any discrepancy between this translation and the original English document, the original English document shall prevail.</w:t>
      </w:r>
    </w:p>
    <w:p w14:paraId="07A6EE9D" w14:textId="77777777" w:rsidR="00A86079" w:rsidRPr="00A86079" w:rsidRDefault="00A86079" w:rsidP="00A86079">
      <w:pPr>
        <w:tabs>
          <w:tab w:val="left" w:pos="725"/>
          <w:tab w:val="left" w:pos="727"/>
        </w:tabs>
        <w:spacing w:line="249" w:lineRule="auto"/>
        <w:ind w:right="119"/>
        <w:jc w:val="both"/>
        <w:rPr>
          <w:lang w:val="en-NL"/>
        </w:rPr>
      </w:pPr>
    </w:p>
    <w:sectPr w:rsidR="00A86079" w:rsidRPr="00A86079">
      <w:pgSz w:w="11910" w:h="16840"/>
      <w:pgMar w:top="1520" w:right="720" w:bottom="960" w:left="1580" w:header="608"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768FA" w14:textId="77777777" w:rsidR="00B00A76" w:rsidRDefault="00B00A76">
      <w:r>
        <w:separator/>
      </w:r>
    </w:p>
  </w:endnote>
  <w:endnote w:type="continuationSeparator" w:id="0">
    <w:p w14:paraId="66CFE142" w14:textId="77777777" w:rsidR="00B00A76" w:rsidRDefault="00B00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14029" w14:textId="77777777" w:rsidR="009D3AE3" w:rsidRDefault="00000000">
    <w:pPr>
      <w:pStyle w:val="BodyText"/>
      <w:spacing w:line="14" w:lineRule="auto"/>
      <w:jc w:val="left"/>
      <w:rPr>
        <w:sz w:val="20"/>
      </w:rPr>
    </w:pPr>
    <w:r>
      <w:rPr>
        <w:noProof/>
      </w:rPr>
      <mc:AlternateContent>
        <mc:Choice Requires="wps">
          <w:drawing>
            <wp:anchor distT="0" distB="0" distL="0" distR="0" simplePos="0" relativeHeight="487468544" behindDoc="1" locked="0" layoutInCell="1" allowOverlap="1" wp14:anchorId="5BB32FFE" wp14:editId="4A17C13A">
              <wp:simplePos x="0" y="0"/>
              <wp:positionH relativeFrom="page">
                <wp:posOffset>1295400</wp:posOffset>
              </wp:positionH>
              <wp:positionV relativeFrom="page">
                <wp:posOffset>10066020</wp:posOffset>
              </wp:positionV>
              <wp:extent cx="777240"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 cy="165100"/>
                      </a:xfrm>
                      <a:prstGeom prst="rect">
                        <a:avLst/>
                      </a:prstGeom>
                    </wps:spPr>
                    <wps:txbx>
                      <w:txbxContent>
                        <w:p w14:paraId="179AD0E6" w14:textId="77777777" w:rsidR="009D3AE3" w:rsidRDefault="00000000">
                          <w:pPr>
                            <w:spacing w:line="244" w:lineRule="exact"/>
                            <w:ind w:left="20"/>
                            <w:rPr>
                              <w:b/>
                            </w:rPr>
                          </w:pPr>
                          <w:r>
                            <w:t>Page</w:t>
                          </w:r>
                          <w:r>
                            <w:rPr>
                              <w:spacing w:val="-6"/>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t>de</w:t>
                          </w:r>
                          <w:r>
                            <w:rPr>
                              <w:spacing w:val="-5"/>
                            </w:rPr>
                            <w:t xml:space="preserve"> </w:t>
                          </w:r>
                          <w:r>
                            <w:rPr>
                              <w:b/>
                              <w:spacing w:val="-10"/>
                            </w:rPr>
                            <w:fldChar w:fldCharType="begin"/>
                          </w:r>
                          <w:r>
                            <w:rPr>
                              <w:b/>
                              <w:spacing w:val="-10"/>
                            </w:rPr>
                            <w:instrText xml:space="preserve"> NUMPAGES </w:instrText>
                          </w:r>
                          <w:r>
                            <w:rPr>
                              <w:b/>
                              <w:spacing w:val="-10"/>
                            </w:rPr>
                            <w:fldChar w:fldCharType="separate"/>
                          </w:r>
                          <w:r>
                            <w:rPr>
                              <w:b/>
                              <w:spacing w:val="-10"/>
                            </w:rPr>
                            <w:t>9</w:t>
                          </w:r>
                          <w:r>
                            <w:rPr>
                              <w:b/>
                              <w:spacing w:val="-10"/>
                            </w:rPr>
                            <w:fldChar w:fldCharType="end"/>
                          </w:r>
                        </w:p>
                      </w:txbxContent>
                    </wps:txbx>
                    <wps:bodyPr wrap="square" lIns="0" tIns="0" rIns="0" bIns="0" rtlCol="0">
                      <a:noAutofit/>
                    </wps:bodyPr>
                  </wps:wsp>
                </a:graphicData>
              </a:graphic>
              <wp14:sizeRelH relativeFrom="margin">
                <wp14:pctWidth>0</wp14:pctWidth>
              </wp14:sizeRelH>
            </wp:anchor>
          </w:drawing>
        </mc:Choice>
        <mc:Fallback>
          <w:pict>
            <v:shapetype w14:anchorId="5BB32FFE" id="_x0000_t202" coordsize="21600,21600" o:spt="202" path="m,l,21600r21600,l21600,xe">
              <v:stroke joinstyle="miter"/>
              <v:path gradientshapeok="t" o:connecttype="rect"/>
            </v:shapetype>
            <v:shape id="Textbox 2" o:spid="_x0000_s1026" type="#_x0000_t202" style="position:absolute;margin-left:102pt;margin-top:792.6pt;width:61.2pt;height:13pt;z-index:-1584793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" filled="f" stroked="f">
              <v:textbox inset="0,0,0,0">
                <w:txbxContent>
                  <w:p w14:paraId="179AD0E6" w14:textId="77777777" w:rsidR="009D3AE3" w:rsidRDefault="00000000">
                    <w:pPr>
                      <w:spacing w:line="244" w:lineRule="exact"/>
                      <w:ind w:left="20"/>
                      <w:rPr>
                        <w:b/>
                      </w:rPr>
                    </w:pPr>
                    <w:r>
                      <w:t>Page</w:t>
                    </w:r>
                    <w:r>
                      <w:rPr>
                        <w:spacing w:val="-6"/>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t>de</w:t>
                    </w:r>
                    <w:r>
                      <w:rPr>
                        <w:spacing w:val="-5"/>
                      </w:rPr>
                      <w:t xml:space="preserve"> </w:t>
                    </w:r>
                    <w:r>
                      <w:rPr>
                        <w:b/>
                        <w:spacing w:val="-10"/>
                      </w:rPr>
                      <w:fldChar w:fldCharType="begin"/>
                    </w:r>
                    <w:r>
                      <w:rPr>
                        <w:b/>
                        <w:spacing w:val="-10"/>
                      </w:rPr>
                      <w:instrText xml:space="preserve"> NUMPAGES </w:instrText>
                    </w:r>
                    <w:r>
                      <w:rPr>
                        <w:b/>
                        <w:spacing w:val="-10"/>
                      </w:rPr>
                      <w:fldChar w:fldCharType="separate"/>
                    </w:r>
                    <w:r>
                      <w:rPr>
                        <w:b/>
                        <w:spacing w:val="-10"/>
                      </w:rPr>
                      <w:t>9</w:t>
                    </w:r>
                    <w:r>
                      <w:rPr>
                        <w:b/>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469056" behindDoc="1" locked="0" layoutInCell="1" allowOverlap="1" wp14:anchorId="6A1E801F" wp14:editId="2F261475">
              <wp:simplePos x="0" y="0"/>
              <wp:positionH relativeFrom="page">
                <wp:posOffset>2941281</wp:posOffset>
              </wp:positionH>
              <wp:positionV relativeFrom="page">
                <wp:posOffset>10065422</wp:posOffset>
              </wp:positionV>
              <wp:extent cx="2212340" cy="165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2340" cy="165100"/>
                      </a:xfrm>
                      <a:prstGeom prst="rect">
                        <a:avLst/>
                      </a:prstGeom>
                    </wps:spPr>
                    <wps:txbx>
                      <w:txbxContent>
                        <w:p w14:paraId="0264CB6B" w14:textId="77777777" w:rsidR="009D3AE3" w:rsidRDefault="00000000">
                          <w:pPr>
                            <w:pStyle w:val="BodyText"/>
                            <w:spacing w:line="244" w:lineRule="exact"/>
                            <w:ind w:left="20"/>
                            <w:jc w:val="left"/>
                          </w:pPr>
                          <w:r>
                            <w:t>Date</w:t>
                          </w:r>
                          <w:r>
                            <w:rPr>
                              <w:spacing w:val="-6"/>
                            </w:rPr>
                            <w:t xml:space="preserve"> </w:t>
                          </w:r>
                          <w:r>
                            <w:t>d'entrée</w:t>
                          </w:r>
                          <w:r>
                            <w:rPr>
                              <w:spacing w:val="-1"/>
                            </w:rPr>
                            <w:t xml:space="preserve"> </w:t>
                          </w:r>
                          <w:r>
                            <w:t>en</w:t>
                          </w:r>
                          <w:r>
                            <w:rPr>
                              <w:spacing w:val="-4"/>
                            </w:rPr>
                            <w:t xml:space="preserve"> </w:t>
                          </w:r>
                          <w:r>
                            <w:t>vigueur</w:t>
                          </w:r>
                          <w:r>
                            <w:rPr>
                              <w:spacing w:val="-4"/>
                            </w:rPr>
                            <w:t xml:space="preserve"> </w:t>
                          </w:r>
                          <w:r>
                            <w:t>:</w:t>
                          </w:r>
                          <w:r>
                            <w:rPr>
                              <w:spacing w:val="-2"/>
                            </w:rPr>
                            <w:t xml:space="preserve"> 01/12/2020</w:t>
                          </w:r>
                        </w:p>
                      </w:txbxContent>
                    </wps:txbx>
                    <wps:bodyPr wrap="square" lIns="0" tIns="0" rIns="0" bIns="0" rtlCol="0">
                      <a:noAutofit/>
                    </wps:bodyPr>
                  </wps:wsp>
                </a:graphicData>
              </a:graphic>
            </wp:anchor>
          </w:drawing>
        </mc:Choice>
        <mc:Fallback>
          <w:pict>
            <v:shape w14:anchorId="6A1E801F" id="Textbox 3" o:spid="_x0000_s1027" type="#_x0000_t202" style="position:absolute;margin-left:231.6pt;margin-top:792.55pt;width:174.2pt;height:13pt;z-index:-1584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" filled="f" stroked="f">
              <v:textbox inset="0,0,0,0">
                <w:txbxContent>
                  <w:p w14:paraId="0264CB6B" w14:textId="77777777" w:rsidR="009D3AE3" w:rsidRDefault="00000000">
                    <w:pPr>
                      <w:pStyle w:val="BodyText"/>
                      <w:spacing w:line="244" w:lineRule="exact"/>
                      <w:ind w:left="20"/>
                      <w:jc w:val="left"/>
                    </w:pPr>
                    <w:r>
                      <w:t>Date</w:t>
                    </w:r>
                    <w:r>
                      <w:rPr>
                        <w:spacing w:val="-6"/>
                      </w:rPr>
                      <w:t xml:space="preserve"> </w:t>
                    </w:r>
                    <w:r>
                      <w:t>d'entrée</w:t>
                    </w:r>
                    <w:r>
                      <w:rPr>
                        <w:spacing w:val="-1"/>
                      </w:rPr>
                      <w:t xml:space="preserve"> </w:t>
                    </w:r>
                    <w:r>
                      <w:t>en</w:t>
                    </w:r>
                    <w:r>
                      <w:rPr>
                        <w:spacing w:val="-4"/>
                      </w:rPr>
                      <w:t xml:space="preserve"> </w:t>
                    </w:r>
                    <w:r>
                      <w:t>vigueur</w:t>
                    </w:r>
                    <w:r>
                      <w:rPr>
                        <w:spacing w:val="-4"/>
                      </w:rPr>
                      <w:t xml:space="preserve"> </w:t>
                    </w:r>
                    <w:r>
                      <w:t>:</w:t>
                    </w:r>
                    <w:r>
                      <w:rPr>
                        <w:spacing w:val="-2"/>
                      </w:rPr>
                      <w:t xml:space="preserve"> 01/12/2020</w:t>
                    </w:r>
                  </w:p>
                </w:txbxContent>
              </v:textbox>
              <w10:wrap anchorx="page" anchory="page"/>
            </v:shape>
          </w:pict>
        </mc:Fallback>
      </mc:AlternateContent>
    </w:r>
    <w:r>
      <w:rPr>
        <w:noProof/>
      </w:rPr>
      <mc:AlternateContent>
        <mc:Choice Requires="wps">
          <w:drawing>
            <wp:anchor distT="0" distB="0" distL="0" distR="0" simplePos="0" relativeHeight="487469568" behindDoc="1" locked="0" layoutInCell="1" allowOverlap="1" wp14:anchorId="62EB9542" wp14:editId="02C9ED22">
              <wp:simplePos x="0" y="0"/>
              <wp:positionH relativeFrom="page">
                <wp:posOffset>6311963</wp:posOffset>
              </wp:positionH>
              <wp:positionV relativeFrom="page">
                <wp:posOffset>10065422</wp:posOffset>
              </wp:positionV>
              <wp:extent cx="726440" cy="1651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6440" cy="165100"/>
                      </a:xfrm>
                      <a:prstGeom prst="rect">
                        <a:avLst/>
                      </a:prstGeom>
                    </wps:spPr>
                    <wps:txbx>
                      <w:txbxContent>
                        <w:p w14:paraId="77ABA00E" w14:textId="42129C99" w:rsidR="009D3AE3" w:rsidRDefault="00000000">
                          <w:pPr>
                            <w:pStyle w:val="BodyText"/>
                            <w:spacing w:line="244" w:lineRule="exact"/>
                            <w:ind w:left="20"/>
                            <w:jc w:val="left"/>
                          </w:pPr>
                          <w:r>
                            <w:t>Version</w:t>
                          </w:r>
                          <w:r>
                            <w:rPr>
                              <w:spacing w:val="-5"/>
                            </w:rPr>
                            <w:t xml:space="preserve"> </w:t>
                          </w:r>
                          <w:r>
                            <w:t>#</w:t>
                          </w:r>
                          <w:r>
                            <w:rPr>
                              <w:spacing w:val="-5"/>
                            </w:rPr>
                            <w:t xml:space="preserve"> </w:t>
                          </w:r>
                          <w:r>
                            <w:t>:</w:t>
                          </w:r>
                          <w:r>
                            <w:rPr>
                              <w:spacing w:val="-2"/>
                            </w:rPr>
                            <w:t xml:space="preserve"> </w:t>
                          </w:r>
                          <w:r w:rsidR="00045B66">
                            <w:rPr>
                              <w:spacing w:val="-2"/>
                            </w:rPr>
                            <w:t>7</w:t>
                          </w:r>
                        </w:p>
                      </w:txbxContent>
                    </wps:txbx>
                    <wps:bodyPr wrap="square" lIns="0" tIns="0" rIns="0" bIns="0" rtlCol="0">
                      <a:noAutofit/>
                    </wps:bodyPr>
                  </wps:wsp>
                </a:graphicData>
              </a:graphic>
            </wp:anchor>
          </w:drawing>
        </mc:Choice>
        <mc:Fallback>
          <w:pict>
            <v:shape w14:anchorId="62EB9542" id="Textbox 4" o:spid="_x0000_s1028" type="#_x0000_t202" style="position:absolute;margin-left:497pt;margin-top:792.55pt;width:57.2pt;height:13pt;z-index:-1584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" filled="f" stroked="f">
              <v:textbox inset="0,0,0,0">
                <w:txbxContent>
                  <w:p w14:paraId="77ABA00E" w14:textId="42129C99" w:rsidR="009D3AE3" w:rsidRDefault="00000000">
                    <w:pPr>
                      <w:pStyle w:val="BodyText"/>
                      <w:spacing w:line="244" w:lineRule="exact"/>
                      <w:ind w:left="20"/>
                      <w:jc w:val="left"/>
                    </w:pPr>
                    <w:r>
                      <w:t>Version</w:t>
                    </w:r>
                    <w:r>
                      <w:rPr>
                        <w:spacing w:val="-5"/>
                      </w:rPr>
                      <w:t xml:space="preserve"> </w:t>
                    </w:r>
                    <w:r>
                      <w:t>#</w:t>
                    </w:r>
                    <w:r>
                      <w:rPr>
                        <w:spacing w:val="-5"/>
                      </w:rPr>
                      <w:t xml:space="preserve"> </w:t>
                    </w:r>
                    <w:r>
                      <w:t>:</w:t>
                    </w:r>
                    <w:r>
                      <w:rPr>
                        <w:spacing w:val="-2"/>
                      </w:rPr>
                      <w:t xml:space="preserve"> </w:t>
                    </w:r>
                    <w:r w:rsidR="00045B66">
                      <w:rPr>
                        <w:spacing w:val="-2"/>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E2515" w14:textId="77777777" w:rsidR="00B00A76" w:rsidRDefault="00B00A76">
      <w:r>
        <w:separator/>
      </w:r>
    </w:p>
  </w:footnote>
  <w:footnote w:type="continuationSeparator" w:id="0">
    <w:p w14:paraId="77F8752C" w14:textId="77777777" w:rsidR="00B00A76" w:rsidRDefault="00B00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DADC5" w14:textId="77777777" w:rsidR="009D3AE3" w:rsidRDefault="00000000">
    <w:pPr>
      <w:pStyle w:val="BodyText"/>
      <w:spacing w:line="14" w:lineRule="auto"/>
      <w:jc w:val="left"/>
      <w:rPr>
        <w:sz w:val="20"/>
      </w:rPr>
    </w:pPr>
    <w:r>
      <w:rPr>
        <w:noProof/>
      </w:rPr>
      <w:drawing>
        <wp:anchor distT="0" distB="0" distL="0" distR="0" simplePos="0" relativeHeight="487468032" behindDoc="1" locked="0" layoutInCell="1" allowOverlap="1" wp14:anchorId="223CBE9E" wp14:editId="0F6974D1">
          <wp:simplePos x="0" y="0"/>
          <wp:positionH relativeFrom="page">
            <wp:posOffset>6643369</wp:posOffset>
          </wp:positionH>
          <wp:positionV relativeFrom="page">
            <wp:posOffset>386079</wp:posOffset>
          </wp:positionV>
          <wp:extent cx="304693" cy="58906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04693" cy="58906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1426A"/>
    <w:multiLevelType w:val="hybridMultilevel"/>
    <w:tmpl w:val="17D0D18C"/>
    <w:lvl w:ilvl="0" w:tplc="95844C28">
      <w:numFmt w:val="bullet"/>
      <w:lvlText w:val=""/>
      <w:lvlJc w:val="left"/>
      <w:pPr>
        <w:ind w:left="1547" w:hanging="361"/>
      </w:pPr>
      <w:rPr>
        <w:rFonts w:ascii="Symbol" w:eastAsia="Symbol" w:hAnsi="Symbol" w:cs="Symbol" w:hint="default"/>
        <w:b w:val="0"/>
        <w:bCs w:val="0"/>
        <w:i w:val="0"/>
        <w:iCs w:val="0"/>
        <w:spacing w:val="0"/>
        <w:w w:val="100"/>
        <w:sz w:val="22"/>
        <w:szCs w:val="22"/>
        <w:lang w:val="fr-FR" w:eastAsia="en-US" w:bidi="ar-SA"/>
      </w:rPr>
    </w:lvl>
    <w:lvl w:ilvl="1" w:tplc="FC1EB148">
      <w:numFmt w:val="bullet"/>
      <w:lvlText w:val="•"/>
      <w:lvlJc w:val="left"/>
      <w:pPr>
        <w:ind w:left="2346" w:hanging="361"/>
      </w:pPr>
      <w:rPr>
        <w:rFonts w:hint="default"/>
        <w:lang w:val="fr-FR" w:eastAsia="en-US" w:bidi="ar-SA"/>
      </w:rPr>
    </w:lvl>
    <w:lvl w:ilvl="2" w:tplc="8C52A3FC">
      <w:numFmt w:val="bullet"/>
      <w:lvlText w:val="•"/>
      <w:lvlJc w:val="left"/>
      <w:pPr>
        <w:ind w:left="3153" w:hanging="361"/>
      </w:pPr>
      <w:rPr>
        <w:rFonts w:hint="default"/>
        <w:lang w:val="fr-FR" w:eastAsia="en-US" w:bidi="ar-SA"/>
      </w:rPr>
    </w:lvl>
    <w:lvl w:ilvl="3" w:tplc="7DE2DE4A">
      <w:numFmt w:val="bullet"/>
      <w:lvlText w:val="•"/>
      <w:lvlJc w:val="left"/>
      <w:pPr>
        <w:ind w:left="3960" w:hanging="361"/>
      </w:pPr>
      <w:rPr>
        <w:rFonts w:hint="default"/>
        <w:lang w:val="fr-FR" w:eastAsia="en-US" w:bidi="ar-SA"/>
      </w:rPr>
    </w:lvl>
    <w:lvl w:ilvl="4" w:tplc="520AD864">
      <w:numFmt w:val="bullet"/>
      <w:lvlText w:val="•"/>
      <w:lvlJc w:val="left"/>
      <w:pPr>
        <w:ind w:left="4767" w:hanging="361"/>
      </w:pPr>
      <w:rPr>
        <w:rFonts w:hint="default"/>
        <w:lang w:val="fr-FR" w:eastAsia="en-US" w:bidi="ar-SA"/>
      </w:rPr>
    </w:lvl>
    <w:lvl w:ilvl="5" w:tplc="053E62E4">
      <w:numFmt w:val="bullet"/>
      <w:lvlText w:val="•"/>
      <w:lvlJc w:val="left"/>
      <w:pPr>
        <w:ind w:left="5574" w:hanging="361"/>
      </w:pPr>
      <w:rPr>
        <w:rFonts w:hint="default"/>
        <w:lang w:val="fr-FR" w:eastAsia="en-US" w:bidi="ar-SA"/>
      </w:rPr>
    </w:lvl>
    <w:lvl w:ilvl="6" w:tplc="519A1422">
      <w:numFmt w:val="bullet"/>
      <w:lvlText w:val="•"/>
      <w:lvlJc w:val="left"/>
      <w:pPr>
        <w:ind w:left="6380" w:hanging="361"/>
      </w:pPr>
      <w:rPr>
        <w:rFonts w:hint="default"/>
        <w:lang w:val="fr-FR" w:eastAsia="en-US" w:bidi="ar-SA"/>
      </w:rPr>
    </w:lvl>
    <w:lvl w:ilvl="7" w:tplc="E25C62DE">
      <w:numFmt w:val="bullet"/>
      <w:lvlText w:val="•"/>
      <w:lvlJc w:val="left"/>
      <w:pPr>
        <w:ind w:left="7187" w:hanging="361"/>
      </w:pPr>
      <w:rPr>
        <w:rFonts w:hint="default"/>
        <w:lang w:val="fr-FR" w:eastAsia="en-US" w:bidi="ar-SA"/>
      </w:rPr>
    </w:lvl>
    <w:lvl w:ilvl="8" w:tplc="6026E674">
      <w:numFmt w:val="bullet"/>
      <w:lvlText w:val="•"/>
      <w:lvlJc w:val="left"/>
      <w:pPr>
        <w:ind w:left="7994" w:hanging="361"/>
      </w:pPr>
      <w:rPr>
        <w:rFonts w:hint="default"/>
        <w:lang w:val="fr-FR" w:eastAsia="en-US" w:bidi="ar-SA"/>
      </w:rPr>
    </w:lvl>
  </w:abstractNum>
  <w:abstractNum w:abstractNumId="1" w15:restartNumberingAfterBreak="0">
    <w:nsid w:val="20F21E54"/>
    <w:multiLevelType w:val="hybridMultilevel"/>
    <w:tmpl w:val="763C5E60"/>
    <w:lvl w:ilvl="0" w:tplc="1DA6C312">
      <w:start w:val="1"/>
      <w:numFmt w:val="lowerLetter"/>
      <w:lvlText w:val="%1."/>
      <w:lvlJc w:val="left"/>
      <w:pPr>
        <w:ind w:left="1559" w:hanging="368"/>
      </w:pPr>
      <w:rPr>
        <w:rFonts w:ascii="Calibri" w:eastAsia="Calibri" w:hAnsi="Calibri" w:cs="Calibri" w:hint="default"/>
        <w:b w:val="0"/>
        <w:bCs w:val="0"/>
        <w:i w:val="0"/>
        <w:iCs w:val="0"/>
        <w:spacing w:val="-2"/>
        <w:w w:val="100"/>
        <w:sz w:val="22"/>
        <w:szCs w:val="22"/>
        <w:lang w:val="fr-FR" w:eastAsia="en-US" w:bidi="ar-SA"/>
      </w:rPr>
    </w:lvl>
    <w:lvl w:ilvl="1" w:tplc="386A820C">
      <w:numFmt w:val="bullet"/>
      <w:lvlText w:val="•"/>
      <w:lvlJc w:val="left"/>
      <w:pPr>
        <w:ind w:left="2364" w:hanging="368"/>
      </w:pPr>
      <w:rPr>
        <w:rFonts w:hint="default"/>
        <w:lang w:val="fr-FR" w:eastAsia="en-US" w:bidi="ar-SA"/>
      </w:rPr>
    </w:lvl>
    <w:lvl w:ilvl="2" w:tplc="97484686">
      <w:numFmt w:val="bullet"/>
      <w:lvlText w:val="•"/>
      <w:lvlJc w:val="left"/>
      <w:pPr>
        <w:ind w:left="3169" w:hanging="368"/>
      </w:pPr>
      <w:rPr>
        <w:rFonts w:hint="default"/>
        <w:lang w:val="fr-FR" w:eastAsia="en-US" w:bidi="ar-SA"/>
      </w:rPr>
    </w:lvl>
    <w:lvl w:ilvl="3" w:tplc="D5E07876">
      <w:numFmt w:val="bullet"/>
      <w:lvlText w:val="•"/>
      <w:lvlJc w:val="left"/>
      <w:pPr>
        <w:ind w:left="3974" w:hanging="368"/>
      </w:pPr>
      <w:rPr>
        <w:rFonts w:hint="default"/>
        <w:lang w:val="fr-FR" w:eastAsia="en-US" w:bidi="ar-SA"/>
      </w:rPr>
    </w:lvl>
    <w:lvl w:ilvl="4" w:tplc="BCCA2294">
      <w:numFmt w:val="bullet"/>
      <w:lvlText w:val="•"/>
      <w:lvlJc w:val="left"/>
      <w:pPr>
        <w:ind w:left="4779" w:hanging="368"/>
      </w:pPr>
      <w:rPr>
        <w:rFonts w:hint="default"/>
        <w:lang w:val="fr-FR" w:eastAsia="en-US" w:bidi="ar-SA"/>
      </w:rPr>
    </w:lvl>
    <w:lvl w:ilvl="5" w:tplc="C9FA0714">
      <w:numFmt w:val="bullet"/>
      <w:lvlText w:val="•"/>
      <w:lvlJc w:val="left"/>
      <w:pPr>
        <w:ind w:left="5584" w:hanging="368"/>
      </w:pPr>
      <w:rPr>
        <w:rFonts w:hint="default"/>
        <w:lang w:val="fr-FR" w:eastAsia="en-US" w:bidi="ar-SA"/>
      </w:rPr>
    </w:lvl>
    <w:lvl w:ilvl="6" w:tplc="DF6490CA">
      <w:numFmt w:val="bullet"/>
      <w:lvlText w:val="•"/>
      <w:lvlJc w:val="left"/>
      <w:pPr>
        <w:ind w:left="6388" w:hanging="368"/>
      </w:pPr>
      <w:rPr>
        <w:rFonts w:hint="default"/>
        <w:lang w:val="fr-FR" w:eastAsia="en-US" w:bidi="ar-SA"/>
      </w:rPr>
    </w:lvl>
    <w:lvl w:ilvl="7" w:tplc="355ECBE6">
      <w:numFmt w:val="bullet"/>
      <w:lvlText w:val="•"/>
      <w:lvlJc w:val="left"/>
      <w:pPr>
        <w:ind w:left="7193" w:hanging="368"/>
      </w:pPr>
      <w:rPr>
        <w:rFonts w:hint="default"/>
        <w:lang w:val="fr-FR" w:eastAsia="en-US" w:bidi="ar-SA"/>
      </w:rPr>
    </w:lvl>
    <w:lvl w:ilvl="8" w:tplc="CF88514E">
      <w:numFmt w:val="bullet"/>
      <w:lvlText w:val="•"/>
      <w:lvlJc w:val="left"/>
      <w:pPr>
        <w:ind w:left="7998" w:hanging="368"/>
      </w:pPr>
      <w:rPr>
        <w:rFonts w:hint="default"/>
        <w:lang w:val="fr-FR" w:eastAsia="en-US" w:bidi="ar-SA"/>
      </w:rPr>
    </w:lvl>
  </w:abstractNum>
  <w:abstractNum w:abstractNumId="2" w15:restartNumberingAfterBreak="0">
    <w:nsid w:val="244051DC"/>
    <w:multiLevelType w:val="hybridMultilevel"/>
    <w:tmpl w:val="5CF6BCDA"/>
    <w:lvl w:ilvl="0" w:tplc="AC64F04A">
      <w:numFmt w:val="bullet"/>
      <w:lvlText w:val=""/>
      <w:lvlJc w:val="left"/>
      <w:pPr>
        <w:ind w:left="1547" w:hanging="369"/>
      </w:pPr>
      <w:rPr>
        <w:rFonts w:ascii="Symbol" w:eastAsia="Symbol" w:hAnsi="Symbol" w:cs="Symbol" w:hint="default"/>
        <w:b w:val="0"/>
        <w:bCs w:val="0"/>
        <w:i w:val="0"/>
        <w:iCs w:val="0"/>
        <w:spacing w:val="0"/>
        <w:w w:val="100"/>
        <w:sz w:val="22"/>
        <w:szCs w:val="22"/>
        <w:lang w:val="fr-FR" w:eastAsia="en-US" w:bidi="ar-SA"/>
      </w:rPr>
    </w:lvl>
    <w:lvl w:ilvl="1" w:tplc="F128503E">
      <w:numFmt w:val="bullet"/>
      <w:lvlText w:val="•"/>
      <w:lvlJc w:val="left"/>
      <w:pPr>
        <w:ind w:left="2346" w:hanging="369"/>
      </w:pPr>
      <w:rPr>
        <w:rFonts w:hint="default"/>
        <w:lang w:val="fr-FR" w:eastAsia="en-US" w:bidi="ar-SA"/>
      </w:rPr>
    </w:lvl>
    <w:lvl w:ilvl="2" w:tplc="B57256A4">
      <w:numFmt w:val="bullet"/>
      <w:lvlText w:val="•"/>
      <w:lvlJc w:val="left"/>
      <w:pPr>
        <w:ind w:left="3153" w:hanging="369"/>
      </w:pPr>
      <w:rPr>
        <w:rFonts w:hint="default"/>
        <w:lang w:val="fr-FR" w:eastAsia="en-US" w:bidi="ar-SA"/>
      </w:rPr>
    </w:lvl>
    <w:lvl w:ilvl="3" w:tplc="6DAA7E90">
      <w:numFmt w:val="bullet"/>
      <w:lvlText w:val="•"/>
      <w:lvlJc w:val="left"/>
      <w:pPr>
        <w:ind w:left="3960" w:hanging="369"/>
      </w:pPr>
      <w:rPr>
        <w:rFonts w:hint="default"/>
        <w:lang w:val="fr-FR" w:eastAsia="en-US" w:bidi="ar-SA"/>
      </w:rPr>
    </w:lvl>
    <w:lvl w:ilvl="4" w:tplc="DE089540">
      <w:numFmt w:val="bullet"/>
      <w:lvlText w:val="•"/>
      <w:lvlJc w:val="left"/>
      <w:pPr>
        <w:ind w:left="4767" w:hanging="369"/>
      </w:pPr>
      <w:rPr>
        <w:rFonts w:hint="default"/>
        <w:lang w:val="fr-FR" w:eastAsia="en-US" w:bidi="ar-SA"/>
      </w:rPr>
    </w:lvl>
    <w:lvl w:ilvl="5" w:tplc="54581D34">
      <w:numFmt w:val="bullet"/>
      <w:lvlText w:val="•"/>
      <w:lvlJc w:val="left"/>
      <w:pPr>
        <w:ind w:left="5574" w:hanging="369"/>
      </w:pPr>
      <w:rPr>
        <w:rFonts w:hint="default"/>
        <w:lang w:val="fr-FR" w:eastAsia="en-US" w:bidi="ar-SA"/>
      </w:rPr>
    </w:lvl>
    <w:lvl w:ilvl="6" w:tplc="B7888B42">
      <w:numFmt w:val="bullet"/>
      <w:lvlText w:val="•"/>
      <w:lvlJc w:val="left"/>
      <w:pPr>
        <w:ind w:left="6380" w:hanging="369"/>
      </w:pPr>
      <w:rPr>
        <w:rFonts w:hint="default"/>
        <w:lang w:val="fr-FR" w:eastAsia="en-US" w:bidi="ar-SA"/>
      </w:rPr>
    </w:lvl>
    <w:lvl w:ilvl="7" w:tplc="D7F6A86A">
      <w:numFmt w:val="bullet"/>
      <w:lvlText w:val="•"/>
      <w:lvlJc w:val="left"/>
      <w:pPr>
        <w:ind w:left="7187" w:hanging="369"/>
      </w:pPr>
      <w:rPr>
        <w:rFonts w:hint="default"/>
        <w:lang w:val="fr-FR" w:eastAsia="en-US" w:bidi="ar-SA"/>
      </w:rPr>
    </w:lvl>
    <w:lvl w:ilvl="8" w:tplc="6088D698">
      <w:numFmt w:val="bullet"/>
      <w:lvlText w:val="•"/>
      <w:lvlJc w:val="left"/>
      <w:pPr>
        <w:ind w:left="7994" w:hanging="369"/>
      </w:pPr>
      <w:rPr>
        <w:rFonts w:hint="default"/>
        <w:lang w:val="fr-FR" w:eastAsia="en-US" w:bidi="ar-SA"/>
      </w:rPr>
    </w:lvl>
  </w:abstractNum>
  <w:abstractNum w:abstractNumId="3" w15:restartNumberingAfterBreak="0">
    <w:nsid w:val="46C41CA1"/>
    <w:multiLevelType w:val="hybridMultilevel"/>
    <w:tmpl w:val="EF24D760"/>
    <w:lvl w:ilvl="0" w:tplc="2000000F">
      <w:start w:val="1"/>
      <w:numFmt w:val="decimal"/>
      <w:lvlText w:val="%1."/>
      <w:lvlJc w:val="left"/>
      <w:pPr>
        <w:ind w:left="467" w:hanging="360"/>
      </w:pPr>
    </w:lvl>
    <w:lvl w:ilvl="1" w:tplc="20000019" w:tentative="1">
      <w:start w:val="1"/>
      <w:numFmt w:val="lowerLetter"/>
      <w:lvlText w:val="%2."/>
      <w:lvlJc w:val="left"/>
      <w:pPr>
        <w:ind w:left="1187" w:hanging="360"/>
      </w:pPr>
    </w:lvl>
    <w:lvl w:ilvl="2" w:tplc="2000001B" w:tentative="1">
      <w:start w:val="1"/>
      <w:numFmt w:val="lowerRoman"/>
      <w:lvlText w:val="%3."/>
      <w:lvlJc w:val="right"/>
      <w:pPr>
        <w:ind w:left="1907" w:hanging="180"/>
      </w:pPr>
    </w:lvl>
    <w:lvl w:ilvl="3" w:tplc="2000000F" w:tentative="1">
      <w:start w:val="1"/>
      <w:numFmt w:val="decimal"/>
      <w:lvlText w:val="%4."/>
      <w:lvlJc w:val="left"/>
      <w:pPr>
        <w:ind w:left="2627" w:hanging="360"/>
      </w:pPr>
    </w:lvl>
    <w:lvl w:ilvl="4" w:tplc="20000019" w:tentative="1">
      <w:start w:val="1"/>
      <w:numFmt w:val="lowerLetter"/>
      <w:lvlText w:val="%5."/>
      <w:lvlJc w:val="left"/>
      <w:pPr>
        <w:ind w:left="3347" w:hanging="360"/>
      </w:pPr>
    </w:lvl>
    <w:lvl w:ilvl="5" w:tplc="2000001B" w:tentative="1">
      <w:start w:val="1"/>
      <w:numFmt w:val="lowerRoman"/>
      <w:lvlText w:val="%6."/>
      <w:lvlJc w:val="right"/>
      <w:pPr>
        <w:ind w:left="4067" w:hanging="180"/>
      </w:pPr>
    </w:lvl>
    <w:lvl w:ilvl="6" w:tplc="2000000F" w:tentative="1">
      <w:start w:val="1"/>
      <w:numFmt w:val="decimal"/>
      <w:lvlText w:val="%7."/>
      <w:lvlJc w:val="left"/>
      <w:pPr>
        <w:ind w:left="4787" w:hanging="360"/>
      </w:pPr>
    </w:lvl>
    <w:lvl w:ilvl="7" w:tplc="20000019" w:tentative="1">
      <w:start w:val="1"/>
      <w:numFmt w:val="lowerLetter"/>
      <w:lvlText w:val="%8."/>
      <w:lvlJc w:val="left"/>
      <w:pPr>
        <w:ind w:left="5507" w:hanging="360"/>
      </w:pPr>
    </w:lvl>
    <w:lvl w:ilvl="8" w:tplc="2000001B" w:tentative="1">
      <w:start w:val="1"/>
      <w:numFmt w:val="lowerRoman"/>
      <w:lvlText w:val="%9."/>
      <w:lvlJc w:val="right"/>
      <w:pPr>
        <w:ind w:left="6227" w:hanging="180"/>
      </w:pPr>
    </w:lvl>
  </w:abstractNum>
  <w:abstractNum w:abstractNumId="4" w15:restartNumberingAfterBreak="0">
    <w:nsid w:val="57F35388"/>
    <w:multiLevelType w:val="hybridMultilevel"/>
    <w:tmpl w:val="C04A82CE"/>
    <w:lvl w:ilvl="0" w:tplc="77265A5C">
      <w:numFmt w:val="bullet"/>
      <w:lvlText w:val=""/>
      <w:lvlJc w:val="left"/>
      <w:pPr>
        <w:ind w:left="1548" w:hanging="361"/>
      </w:pPr>
      <w:rPr>
        <w:rFonts w:ascii="Symbol" w:eastAsia="Symbol" w:hAnsi="Symbol" w:cs="Symbol" w:hint="default"/>
        <w:spacing w:val="0"/>
        <w:w w:val="100"/>
        <w:lang w:val="fr-FR" w:eastAsia="en-US" w:bidi="ar-SA"/>
      </w:rPr>
    </w:lvl>
    <w:lvl w:ilvl="1" w:tplc="0180D0DC">
      <w:numFmt w:val="bullet"/>
      <w:lvlText w:val="•"/>
      <w:lvlJc w:val="left"/>
      <w:pPr>
        <w:ind w:left="2346" w:hanging="361"/>
      </w:pPr>
      <w:rPr>
        <w:rFonts w:hint="default"/>
        <w:lang w:val="fr-FR" w:eastAsia="en-US" w:bidi="ar-SA"/>
      </w:rPr>
    </w:lvl>
    <w:lvl w:ilvl="2" w:tplc="27EE3A7A">
      <w:numFmt w:val="bullet"/>
      <w:lvlText w:val="•"/>
      <w:lvlJc w:val="left"/>
      <w:pPr>
        <w:ind w:left="3153" w:hanging="361"/>
      </w:pPr>
      <w:rPr>
        <w:rFonts w:hint="default"/>
        <w:lang w:val="fr-FR" w:eastAsia="en-US" w:bidi="ar-SA"/>
      </w:rPr>
    </w:lvl>
    <w:lvl w:ilvl="3" w:tplc="D44AB940">
      <w:numFmt w:val="bullet"/>
      <w:lvlText w:val="•"/>
      <w:lvlJc w:val="left"/>
      <w:pPr>
        <w:ind w:left="3960" w:hanging="361"/>
      </w:pPr>
      <w:rPr>
        <w:rFonts w:hint="default"/>
        <w:lang w:val="fr-FR" w:eastAsia="en-US" w:bidi="ar-SA"/>
      </w:rPr>
    </w:lvl>
    <w:lvl w:ilvl="4" w:tplc="78F28036">
      <w:numFmt w:val="bullet"/>
      <w:lvlText w:val="•"/>
      <w:lvlJc w:val="left"/>
      <w:pPr>
        <w:ind w:left="4767" w:hanging="361"/>
      </w:pPr>
      <w:rPr>
        <w:rFonts w:hint="default"/>
        <w:lang w:val="fr-FR" w:eastAsia="en-US" w:bidi="ar-SA"/>
      </w:rPr>
    </w:lvl>
    <w:lvl w:ilvl="5" w:tplc="2F88DA56">
      <w:numFmt w:val="bullet"/>
      <w:lvlText w:val="•"/>
      <w:lvlJc w:val="left"/>
      <w:pPr>
        <w:ind w:left="5574" w:hanging="361"/>
      </w:pPr>
      <w:rPr>
        <w:rFonts w:hint="default"/>
        <w:lang w:val="fr-FR" w:eastAsia="en-US" w:bidi="ar-SA"/>
      </w:rPr>
    </w:lvl>
    <w:lvl w:ilvl="6" w:tplc="C434A632">
      <w:numFmt w:val="bullet"/>
      <w:lvlText w:val="•"/>
      <w:lvlJc w:val="left"/>
      <w:pPr>
        <w:ind w:left="6380" w:hanging="361"/>
      </w:pPr>
      <w:rPr>
        <w:rFonts w:hint="default"/>
        <w:lang w:val="fr-FR" w:eastAsia="en-US" w:bidi="ar-SA"/>
      </w:rPr>
    </w:lvl>
    <w:lvl w:ilvl="7" w:tplc="5BF2BCAA">
      <w:numFmt w:val="bullet"/>
      <w:lvlText w:val="•"/>
      <w:lvlJc w:val="left"/>
      <w:pPr>
        <w:ind w:left="7187" w:hanging="361"/>
      </w:pPr>
      <w:rPr>
        <w:rFonts w:hint="default"/>
        <w:lang w:val="fr-FR" w:eastAsia="en-US" w:bidi="ar-SA"/>
      </w:rPr>
    </w:lvl>
    <w:lvl w:ilvl="8" w:tplc="523893A0">
      <w:numFmt w:val="bullet"/>
      <w:lvlText w:val="•"/>
      <w:lvlJc w:val="left"/>
      <w:pPr>
        <w:ind w:left="7994" w:hanging="361"/>
      </w:pPr>
      <w:rPr>
        <w:rFonts w:hint="default"/>
        <w:lang w:val="fr-FR" w:eastAsia="en-US" w:bidi="ar-SA"/>
      </w:rPr>
    </w:lvl>
  </w:abstractNum>
  <w:abstractNum w:abstractNumId="5" w15:restartNumberingAfterBreak="0">
    <w:nsid w:val="65E54867"/>
    <w:multiLevelType w:val="hybridMultilevel"/>
    <w:tmpl w:val="7A6C1C20"/>
    <w:lvl w:ilvl="0" w:tplc="99F86F80">
      <w:start w:val="1"/>
      <w:numFmt w:val="decimal"/>
      <w:lvlText w:val="%1."/>
      <w:lvlJc w:val="left"/>
      <w:pPr>
        <w:ind w:left="823" w:hanging="680"/>
        <w:jc w:val="right"/>
      </w:pPr>
      <w:rPr>
        <w:rFonts w:ascii="Calibri" w:eastAsia="Calibri" w:hAnsi="Calibri" w:cs="Calibri" w:hint="default"/>
        <w:b w:val="0"/>
        <w:bCs w:val="0"/>
        <w:i w:val="0"/>
        <w:iCs w:val="0"/>
        <w:spacing w:val="0"/>
        <w:w w:val="100"/>
        <w:sz w:val="22"/>
        <w:szCs w:val="22"/>
        <w:lang w:val="fr-FR" w:eastAsia="en-US" w:bidi="ar-SA"/>
      </w:rPr>
    </w:lvl>
    <w:lvl w:ilvl="1" w:tplc="09A41CEC">
      <w:numFmt w:val="bullet"/>
      <w:lvlText w:val="•"/>
      <w:lvlJc w:val="left"/>
      <w:pPr>
        <w:ind w:left="1559" w:hanging="360"/>
      </w:pPr>
      <w:rPr>
        <w:rFonts w:ascii="Calibri" w:eastAsia="Calibri" w:hAnsi="Calibri" w:cs="Calibri" w:hint="default"/>
        <w:b w:val="0"/>
        <w:bCs w:val="0"/>
        <w:i w:val="0"/>
        <w:iCs w:val="0"/>
        <w:spacing w:val="0"/>
        <w:w w:val="100"/>
        <w:sz w:val="22"/>
        <w:szCs w:val="22"/>
        <w:lang w:val="fr-FR" w:eastAsia="en-US" w:bidi="ar-SA"/>
      </w:rPr>
    </w:lvl>
    <w:lvl w:ilvl="2" w:tplc="EF0EA388">
      <w:numFmt w:val="bullet"/>
      <w:lvlText w:val="•"/>
      <w:lvlJc w:val="left"/>
      <w:pPr>
        <w:ind w:left="2454" w:hanging="360"/>
      </w:pPr>
      <w:rPr>
        <w:rFonts w:hint="default"/>
        <w:lang w:val="fr-FR" w:eastAsia="en-US" w:bidi="ar-SA"/>
      </w:rPr>
    </w:lvl>
    <w:lvl w:ilvl="3" w:tplc="4474863E">
      <w:numFmt w:val="bullet"/>
      <w:lvlText w:val="•"/>
      <w:lvlJc w:val="left"/>
      <w:pPr>
        <w:ind w:left="3348" w:hanging="360"/>
      </w:pPr>
      <w:rPr>
        <w:rFonts w:hint="default"/>
        <w:lang w:val="fr-FR" w:eastAsia="en-US" w:bidi="ar-SA"/>
      </w:rPr>
    </w:lvl>
    <w:lvl w:ilvl="4" w:tplc="9E606D0A">
      <w:numFmt w:val="bullet"/>
      <w:lvlText w:val="•"/>
      <w:lvlJc w:val="left"/>
      <w:pPr>
        <w:ind w:left="4242" w:hanging="360"/>
      </w:pPr>
      <w:rPr>
        <w:rFonts w:hint="default"/>
        <w:lang w:val="fr-FR" w:eastAsia="en-US" w:bidi="ar-SA"/>
      </w:rPr>
    </w:lvl>
    <w:lvl w:ilvl="5" w:tplc="8842EB4E">
      <w:numFmt w:val="bullet"/>
      <w:lvlText w:val="•"/>
      <w:lvlJc w:val="left"/>
      <w:pPr>
        <w:ind w:left="5136" w:hanging="360"/>
      </w:pPr>
      <w:rPr>
        <w:rFonts w:hint="default"/>
        <w:lang w:val="fr-FR" w:eastAsia="en-US" w:bidi="ar-SA"/>
      </w:rPr>
    </w:lvl>
    <w:lvl w:ilvl="6" w:tplc="CB167E7E">
      <w:numFmt w:val="bullet"/>
      <w:lvlText w:val="•"/>
      <w:lvlJc w:val="left"/>
      <w:pPr>
        <w:ind w:left="6031" w:hanging="360"/>
      </w:pPr>
      <w:rPr>
        <w:rFonts w:hint="default"/>
        <w:lang w:val="fr-FR" w:eastAsia="en-US" w:bidi="ar-SA"/>
      </w:rPr>
    </w:lvl>
    <w:lvl w:ilvl="7" w:tplc="47BEBDF2">
      <w:numFmt w:val="bullet"/>
      <w:lvlText w:val="•"/>
      <w:lvlJc w:val="left"/>
      <w:pPr>
        <w:ind w:left="6925" w:hanging="360"/>
      </w:pPr>
      <w:rPr>
        <w:rFonts w:hint="default"/>
        <w:lang w:val="fr-FR" w:eastAsia="en-US" w:bidi="ar-SA"/>
      </w:rPr>
    </w:lvl>
    <w:lvl w:ilvl="8" w:tplc="6FB4AA90">
      <w:numFmt w:val="bullet"/>
      <w:lvlText w:val="•"/>
      <w:lvlJc w:val="left"/>
      <w:pPr>
        <w:ind w:left="7819" w:hanging="360"/>
      </w:pPr>
      <w:rPr>
        <w:rFonts w:hint="default"/>
        <w:lang w:val="fr-FR" w:eastAsia="en-US" w:bidi="ar-SA"/>
      </w:rPr>
    </w:lvl>
  </w:abstractNum>
  <w:num w:numId="1" w16cid:durableId="1267690034">
    <w:abstractNumId w:val="2"/>
  </w:num>
  <w:num w:numId="2" w16cid:durableId="1974870909">
    <w:abstractNumId w:val="4"/>
  </w:num>
  <w:num w:numId="3" w16cid:durableId="306017163">
    <w:abstractNumId w:val="0"/>
  </w:num>
  <w:num w:numId="4" w16cid:durableId="1342971794">
    <w:abstractNumId w:val="1"/>
  </w:num>
  <w:num w:numId="5" w16cid:durableId="622618955">
    <w:abstractNumId w:val="5"/>
  </w:num>
  <w:num w:numId="6" w16cid:durableId="20316379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D3AE3"/>
    <w:rsid w:val="00045B66"/>
    <w:rsid w:val="00251DF5"/>
    <w:rsid w:val="002714DC"/>
    <w:rsid w:val="002F623F"/>
    <w:rsid w:val="004B045A"/>
    <w:rsid w:val="004F18AD"/>
    <w:rsid w:val="0050614A"/>
    <w:rsid w:val="00525F94"/>
    <w:rsid w:val="00565570"/>
    <w:rsid w:val="00581D90"/>
    <w:rsid w:val="005C25F5"/>
    <w:rsid w:val="005F492C"/>
    <w:rsid w:val="00814FA8"/>
    <w:rsid w:val="00865F1C"/>
    <w:rsid w:val="00894B65"/>
    <w:rsid w:val="008E399C"/>
    <w:rsid w:val="009D3AE3"/>
    <w:rsid w:val="00A86079"/>
    <w:rsid w:val="00AD3EA2"/>
    <w:rsid w:val="00B00A76"/>
    <w:rsid w:val="00B45861"/>
    <w:rsid w:val="00B6217B"/>
    <w:rsid w:val="00C73920"/>
    <w:rsid w:val="00EC34EB"/>
    <w:rsid w:val="00F47339"/>
    <w:rsid w:val="00F7299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E1F4A"/>
  <w15:docId w15:val="{651DEF07-5B27-447D-8722-7E70FF9E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Heading1">
    <w:name w:val="heading 1"/>
    <w:basedOn w:val="Normal"/>
    <w:uiPriority w:val="9"/>
    <w:qFormat/>
    <w:pPr>
      <w:ind w:left="10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ListParagraph">
    <w:name w:val="List Paragraph"/>
    <w:basedOn w:val="Normal"/>
    <w:uiPriority w:val="1"/>
    <w:qFormat/>
    <w:pPr>
      <w:ind w:left="727" w:hanging="36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86079"/>
    <w:pPr>
      <w:tabs>
        <w:tab w:val="center" w:pos="4513"/>
        <w:tab w:val="right" w:pos="9026"/>
      </w:tabs>
    </w:pPr>
  </w:style>
  <w:style w:type="character" w:customStyle="1" w:styleId="HeaderChar">
    <w:name w:val="Header Char"/>
    <w:basedOn w:val="DefaultParagraphFont"/>
    <w:link w:val="Header"/>
    <w:uiPriority w:val="99"/>
    <w:rsid w:val="00A86079"/>
    <w:rPr>
      <w:rFonts w:ascii="Calibri" w:eastAsia="Calibri" w:hAnsi="Calibri" w:cs="Calibri"/>
      <w:lang w:val="fr-FR"/>
    </w:rPr>
  </w:style>
  <w:style w:type="paragraph" w:styleId="Footer">
    <w:name w:val="footer"/>
    <w:basedOn w:val="Normal"/>
    <w:link w:val="FooterChar"/>
    <w:uiPriority w:val="99"/>
    <w:unhideWhenUsed/>
    <w:rsid w:val="00A86079"/>
    <w:pPr>
      <w:tabs>
        <w:tab w:val="center" w:pos="4513"/>
        <w:tab w:val="right" w:pos="9026"/>
      </w:tabs>
    </w:pPr>
  </w:style>
  <w:style w:type="character" w:customStyle="1" w:styleId="FooterChar">
    <w:name w:val="Footer Char"/>
    <w:basedOn w:val="DefaultParagraphFont"/>
    <w:link w:val="Footer"/>
    <w:uiPriority w:val="99"/>
    <w:rsid w:val="00A86079"/>
    <w:rPr>
      <w:rFonts w:ascii="Calibri" w:eastAsia="Calibri" w:hAnsi="Calibri" w:cs="Calibri"/>
      <w:lang w:val="fr-FR"/>
    </w:rPr>
  </w:style>
  <w:style w:type="character" w:styleId="Hyperlink">
    <w:name w:val="Hyperlink"/>
    <w:basedOn w:val="DefaultParagraphFont"/>
    <w:uiPriority w:val="99"/>
    <w:unhideWhenUsed/>
    <w:rsid w:val="0050614A"/>
    <w:rPr>
      <w:color w:val="0000FF" w:themeColor="hyperlink"/>
      <w:u w:val="single"/>
    </w:rPr>
  </w:style>
  <w:style w:type="character" w:styleId="UnresolvedMention">
    <w:name w:val="Unresolved Mention"/>
    <w:basedOn w:val="DefaultParagraphFont"/>
    <w:uiPriority w:val="99"/>
    <w:semiHidden/>
    <w:unhideWhenUsed/>
    <w:rsid w:val="00506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9556329">
      <w:bodyDiv w:val="1"/>
      <w:marLeft w:val="0"/>
      <w:marRight w:val="0"/>
      <w:marTop w:val="0"/>
      <w:marBottom w:val="0"/>
      <w:divBdr>
        <w:top w:val="none" w:sz="0" w:space="0" w:color="auto"/>
        <w:left w:val="none" w:sz="0" w:space="0" w:color="auto"/>
        <w:bottom w:val="none" w:sz="0" w:space="0" w:color="auto"/>
        <w:right w:val="none" w:sz="0" w:space="0" w:color="auto"/>
      </w:divBdr>
    </w:div>
    <w:div w:id="2090617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opp.undp.org/fr/node/10891" TargetMode="External"/><Relationship Id="rId13" Type="http://schemas.openxmlformats.org/officeDocument/2006/relationships/hyperlink" Target="https://intranet.undp.org/global/popp/frm/pages/direct-payments.aspx" TargetMode="External"/><Relationship Id="rId18" Type="http://schemas.openxmlformats.org/officeDocument/2006/relationships/hyperlink" Target="https://popp.undp.org/document/undp-itemized-cost-estimate-ice-templat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opp.undp.org/fr/node/10891" TargetMode="External"/><Relationship Id="rId7" Type="http://schemas.openxmlformats.org/officeDocument/2006/relationships/hyperlink" Target="https://popp.undp.org/fr/node/10891" TargetMode="External"/><Relationship Id="rId12" Type="http://schemas.openxmlformats.org/officeDocument/2006/relationships/hyperlink" Target="https://popp.undp.org/fr/node/10661" TargetMode="External"/><Relationship Id="rId17" Type="http://schemas.openxmlformats.org/officeDocument/2006/relationships/hyperlink" Target="https://popp.undp.org/document/undp-itemized-cost-estimate-ice-templat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opp.undp.org/document/undp-itemized-cost-estimate-ice-template" TargetMode="External"/><Relationship Id="rId20" Type="http://schemas.openxmlformats.org/officeDocument/2006/relationships/hyperlink" Target="https://app.powerbi.com/groups/me/reports/4890441a-b77f-4a3b-b0ac-2631a8e884ae/ReportSectionf56df3b9e8e4227778f7?experience=power-b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pp.undp.org/fr/node/10891" TargetMode="External"/><Relationship Id="rId24" Type="http://schemas.openxmlformats.org/officeDocument/2006/relationships/hyperlink" Target="https://popp.undp.org/policy-page/anti-fraud-policy"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popp.undp.org/policy-page/anti-fraud-policy" TargetMode="External"/><Relationship Id="rId10" Type="http://schemas.openxmlformats.org/officeDocument/2006/relationships/hyperlink" Target="https://popp.undp.org/fr/node/10891" TargetMode="External"/><Relationship Id="rId19" Type="http://schemas.openxmlformats.org/officeDocument/2006/relationships/hyperlink" Target="https://intranet.undp.org/global/popp/frm/Pages/direct-cash-transfers-and-reimbursements.aspx" TargetMode="External"/><Relationship Id="rId4" Type="http://schemas.openxmlformats.org/officeDocument/2006/relationships/webSettings" Target="webSettings.xml"/><Relationship Id="rId9" Type="http://schemas.openxmlformats.org/officeDocument/2006/relationships/hyperlink" Target="https://popp.undp.org/node/10891" TargetMode="External"/><Relationship Id="rId14" Type="http://schemas.openxmlformats.org/officeDocument/2006/relationships/header" Target="header1.xml"/><Relationship Id="rId22" Type="http://schemas.openxmlformats.org/officeDocument/2006/relationships/hyperlink" Target="https://popp.undp.org/policy-page/anti-fraud-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9</Pages>
  <Words>4537</Words>
  <Characters>25866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 docId:867ED6124D2E9C84E671B75098DE13A3</cp:keywords>
  <cp:lastModifiedBy>Pablo Morete</cp:lastModifiedBy>
  <cp:revision>14</cp:revision>
  <dcterms:created xsi:type="dcterms:W3CDTF">2024-01-02T07:42:00Z</dcterms:created>
  <dcterms:modified xsi:type="dcterms:W3CDTF">2024-07-09T11:25:00Z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0x01010057278D25BD4F084582B6E80CA0DE9F54</vt:lpwstr>
  </property>
  <property fmtid="{D5CDD505-2E9C-101B-9397-08002B2CF9AE}" pid="4" name="Created">
    <vt:filetime>2024-01-02T00:00:00Z</vt:filetime>
  </property>
  <property fmtid="{D5CDD505-2E9C-101B-9397-08002B2CF9AE}" pid="5" name="Creator">
    <vt:lpwstr>Acrobat PDFMaker 23 for Word</vt:lpwstr>
  </property>
  <property fmtid="{D5CDD505-2E9C-101B-9397-08002B2CF9AE}" pid="6" name="DLCPolicyLabelValue">
    <vt:lpwstr>Effective Date: {Effective Date}                                                Version #: {POPPRefItemVersion}</vt:lpwstr>
  </property>
  <property fmtid="{D5CDD505-2E9C-101B-9397-08002B2CF9AE}" pid="7" name="LastSaved">
    <vt:filetime>2024-01-02T00:00:00Z</vt:filetime>
  </property>
  <property fmtid="{D5CDD505-2E9C-101B-9397-08002B2CF9AE}" pid="8" name="MediaServiceImageTags">
    <vt:lpwstr/>
  </property>
  <property fmtid="{D5CDD505-2E9C-101B-9397-08002B2CF9AE}" pid="9" name="Order">
    <vt:lpwstr>446100.000000</vt:lpwstr>
  </property>
  <property fmtid="{D5CDD505-2E9C-101B-9397-08002B2CF9AE}" pid="10" name="POPPBusinessProcess">
    <vt:lpwstr/>
  </property>
  <property fmtid="{D5CDD505-2E9C-101B-9397-08002B2CF9AE}" pid="11" name="Producer">
    <vt:lpwstr>Adobe PDF Library 23.6.156</vt:lpwstr>
  </property>
  <property fmtid="{D5CDD505-2E9C-101B-9397-08002B2CF9AE}" pid="12" name="SourceModified">
    <vt:lpwstr>D:20240102074045</vt:lpwstr>
  </property>
  <property fmtid="{D5CDD505-2E9C-101B-9397-08002B2CF9AE}" pid="13" name="TaxCatchAll">
    <vt:lpwstr>350;#Financial Resources Management|682d4c54-a288-412d-bfec-ce5587bbd25c</vt:lpwstr>
  </property>
  <property fmtid="{D5CDD505-2E9C-101B-9397-08002B2CF9AE}" pid="14" name="TriggerFlowInfo">
    <vt:lpwstr/>
  </property>
  <property fmtid="{D5CDD505-2E9C-101B-9397-08002B2CF9AE}" pid="15" name="UNDP_POPP_BUSINESSPROCESS_HIDDEN">
    <vt:lpwstr/>
  </property>
  <property fmtid="{D5CDD505-2E9C-101B-9397-08002B2CF9AE}" pid="16" name="UNDP_POPP_BUSINESSUNIT">
    <vt:lpwstr>350;#Financial Resources Management|682d4c54-a288-412d-bfec-ce5587bbd25c</vt:lpwstr>
  </property>
  <property fmtid="{D5CDD505-2E9C-101B-9397-08002B2CF9AE}" pid="17" name="_ExtendedDescription">
    <vt:lpwstr/>
  </property>
  <property fmtid="{D5CDD505-2E9C-101B-9397-08002B2CF9AE}" pid="18" name="_dlc_DocIdItemGuid">
    <vt:lpwstr>30e3c512-da64-400b-a1e4-ec97d0e742a9</vt:lpwstr>
  </property>
  <property fmtid="{D5CDD505-2E9C-101B-9397-08002B2CF9AE}" pid="19" name="l0e6ef0c43e74560bd7f3acd1f5e8571">
    <vt:lpwstr>Financial Resources Management|682d4c54-a288-412d-bfec-ce5587bbd25c</vt:lpwstr>
  </property>
</Properties>
</file>