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1AE" w:rsidP="3EA798C8" w:rsidRDefault="0A16EE65" w14:paraId="0A65B09B" w14:textId="351F2CA5">
      <w:pPr>
        <w:spacing w:line="240" w:lineRule="auto"/>
        <w:rPr>
          <w:rFonts w:ascii="Calibri" w:hAnsi="Calibri" w:eastAsia="Calibri" w:cs="Calibri"/>
          <w:color w:val="FFFFFF" w:themeColor="background1"/>
          <w:sz w:val="24"/>
          <w:szCs w:val="24"/>
          <w:highlight w:val="black"/>
        </w:rPr>
      </w:pPr>
      <w:r w:rsidRPr="3EA798C8">
        <w:rPr>
          <w:rFonts w:ascii="Calibri" w:hAnsi="Calibri" w:eastAsia="Calibri" w:cs="Calibri"/>
          <w:b/>
          <w:bCs/>
          <w:caps/>
          <w:color w:val="FFFFFF" w:themeColor="background1"/>
          <w:sz w:val="24"/>
          <w:szCs w:val="24"/>
          <w:highlight w:val="black"/>
        </w:rPr>
        <w:t>PRE-INVESTMENT SCREENING COMMITTEE (PISC): COUNTRY OFFICE SUBMISSION TEMPLATE</w:t>
      </w:r>
    </w:p>
    <w:p w:rsidR="001811AE" w:rsidP="3EA798C8" w:rsidRDefault="0A16EE65" w14:paraId="26A17D6A" w14:textId="22DDB7E7">
      <w:pPr>
        <w:spacing w:line="240" w:lineRule="auto"/>
        <w:rPr>
          <w:rFonts w:ascii="Calibri" w:hAnsi="Calibri" w:eastAsia="Calibri" w:cs="Calibri"/>
          <w:color w:val="000000" w:themeColor="text1"/>
          <w:sz w:val="24"/>
          <w:szCs w:val="24"/>
        </w:rPr>
      </w:pPr>
      <w:r w:rsidRPr="3EA798C8">
        <w:rPr>
          <w:rFonts w:ascii="Calibri" w:hAnsi="Calibri" w:eastAsia="Calibri" w:cs="Calibri"/>
          <w:b/>
          <w:bCs/>
          <w:color w:val="000000" w:themeColor="text1"/>
          <w:sz w:val="24"/>
          <w:szCs w:val="24"/>
        </w:rPr>
        <w:t xml:space="preserve">Country: </w:t>
      </w:r>
    </w:p>
    <w:p w:rsidR="0A16EE65" w:rsidP="7BF9B119" w:rsidRDefault="0A16EE65" w14:paraId="46C1D47B" w14:textId="24D60E2F">
      <w:pPr>
        <w:spacing w:line="240" w:lineRule="auto"/>
        <w:rPr>
          <w:rFonts w:ascii="Calibri" w:hAnsi="Calibri" w:eastAsia="Calibri" w:cs="Calibri"/>
          <w:color w:val="BFBFBF" w:themeColor="background1" w:themeTint="FF" w:themeShade="BF"/>
          <w:sz w:val="24"/>
          <w:szCs w:val="24"/>
        </w:rPr>
      </w:pPr>
      <w:r w:rsidRPr="7BF9B119" w:rsidR="0A16EE65">
        <w:rPr>
          <w:rFonts w:ascii="Calibri" w:hAnsi="Calibri" w:eastAsia="Calibri" w:cs="Calibri"/>
          <w:b w:val="1"/>
          <w:bCs w:val="1"/>
          <w:color w:val="000000" w:themeColor="text1" w:themeTint="FF" w:themeShade="FF"/>
          <w:sz w:val="24"/>
          <w:szCs w:val="24"/>
        </w:rPr>
        <w:t xml:space="preserve">Targeted source of funds (if identified): </w:t>
      </w:r>
      <w:r w:rsidRPr="7BF9B119" w:rsidR="0A16EE65">
        <w:rPr>
          <w:rFonts w:ascii="Calibri" w:hAnsi="Calibri" w:eastAsia="Calibri" w:cs="Calibri"/>
          <w:i w:val="1"/>
          <w:iCs w:val="1"/>
          <w:color w:val="BFBFBF" w:themeColor="background1" w:themeTint="FF" w:themeShade="BF"/>
          <w:sz w:val="24"/>
          <w:szCs w:val="24"/>
        </w:rPr>
        <w:t xml:space="preserve">[ </w:t>
      </w:r>
      <w:proofErr w:type="gramStart"/>
      <w:r w:rsidRPr="7BF9B119" w:rsidR="0A16EE65">
        <w:rPr>
          <w:rFonts w:ascii="Calibri" w:hAnsi="Calibri" w:eastAsia="Calibri" w:cs="Calibri"/>
          <w:i w:val="1"/>
          <w:iCs w:val="1"/>
          <w:color w:val="BFBFBF" w:themeColor="background1" w:themeTint="FF" w:themeShade="BF"/>
          <w:sz w:val="24"/>
          <w:szCs w:val="24"/>
        </w:rPr>
        <w:t>e.g.</w:t>
      </w:r>
      <w:proofErr w:type="gramEnd"/>
      <w:r w:rsidRPr="7BF9B119" w:rsidR="0A16EE65">
        <w:rPr>
          <w:rFonts w:ascii="Calibri" w:hAnsi="Calibri" w:eastAsia="Calibri" w:cs="Calibri"/>
          <w:i w:val="1"/>
          <w:iCs w:val="1"/>
          <w:color w:val="BFBFBF" w:themeColor="background1" w:themeTint="FF" w:themeShade="BF"/>
          <w:sz w:val="24"/>
          <w:szCs w:val="24"/>
        </w:rPr>
        <w:t xml:space="preserve"> GEF TF, LDCF, GCF, etc.]</w:t>
      </w:r>
    </w:p>
    <w:p w:rsidR="5D73984A" w:rsidP="7BF9B119" w:rsidRDefault="5D73984A" w14:paraId="02E5BDC4" w14:textId="427A5A0C">
      <w:pPr>
        <w:pStyle w:val="Normal"/>
        <w:spacing w:line="240" w:lineRule="auto"/>
        <w:rPr>
          <w:rFonts w:ascii="Calibri" w:hAnsi="Calibri" w:eastAsia="Calibri" w:cs="Calibri"/>
          <w:b w:val="1"/>
          <w:bCs w:val="1"/>
          <w:color w:val="000000" w:themeColor="text1" w:themeTint="FF" w:themeShade="FF"/>
          <w:sz w:val="24"/>
          <w:szCs w:val="24"/>
        </w:rPr>
      </w:pPr>
      <w:r w:rsidRPr="7BF9B119" w:rsidR="5D73984A">
        <w:rPr>
          <w:rFonts w:ascii="Calibri" w:hAnsi="Calibri" w:eastAsia="Calibri" w:cs="Calibri"/>
          <w:b w:val="1"/>
          <w:bCs w:val="1"/>
          <w:color w:val="000000" w:themeColor="text1" w:themeTint="FF" w:themeShade="FF"/>
          <w:sz w:val="24"/>
          <w:szCs w:val="24"/>
        </w:rPr>
        <w:t>PIMS ID:</w:t>
      </w:r>
    </w:p>
    <w:p w:rsidR="001811AE" w:rsidP="7BF9B119" w:rsidRDefault="0A16EE65" w14:paraId="3D414E49" w14:textId="0EF31B22">
      <w:pPr>
        <w:spacing w:line="240" w:lineRule="auto"/>
        <w:rPr>
          <w:rFonts w:ascii="Calibri" w:hAnsi="Calibri" w:eastAsia="Calibri" w:cs="Calibri"/>
          <w:color w:val="000000" w:themeColor="text1" w:themeTint="FF" w:themeShade="FF"/>
          <w:sz w:val="24"/>
          <w:szCs w:val="24"/>
        </w:rPr>
      </w:pPr>
      <w:r w:rsidRPr="7BF9B119" w:rsidR="0A16EE65">
        <w:rPr>
          <w:rFonts w:ascii="Calibri" w:hAnsi="Calibri" w:eastAsia="Calibri" w:cs="Calibri"/>
          <w:b w:val="1"/>
          <w:bCs w:val="1"/>
          <w:color w:val="000000" w:themeColor="text1" w:themeTint="FF" w:themeShade="FF"/>
          <w:sz w:val="24"/>
          <w:szCs w:val="24"/>
        </w:rPr>
        <w:t xml:space="preserve">Project name: </w:t>
      </w:r>
    </w:p>
    <w:p w:rsidR="001811AE" w:rsidP="3EA798C8" w:rsidRDefault="0A16EE65" w14:paraId="696E33DD" w14:textId="237454D2">
      <w:pPr>
        <w:spacing w:line="240" w:lineRule="auto"/>
        <w:rPr>
          <w:rFonts w:ascii="Calibri" w:hAnsi="Calibri" w:eastAsia="Calibri" w:cs="Calibri"/>
          <w:color w:val="000000" w:themeColor="text1"/>
          <w:sz w:val="24"/>
          <w:szCs w:val="24"/>
        </w:rPr>
      </w:pPr>
      <w:r w:rsidRPr="7BF9B119" w:rsidR="0A16EE65">
        <w:rPr>
          <w:rFonts w:ascii="Calibri" w:hAnsi="Calibri" w:eastAsia="Calibri" w:cs="Calibri"/>
          <w:b w:val="1"/>
          <w:bCs w:val="1"/>
          <w:color w:val="000000" w:themeColor="text1" w:themeTint="FF" w:themeShade="FF"/>
          <w:sz w:val="24"/>
          <w:szCs w:val="24"/>
        </w:rPr>
        <w:t>Project grant</w:t>
      </w:r>
      <w:r w:rsidRPr="7BF9B119" w:rsidR="0A16EE65">
        <w:rPr>
          <w:rFonts w:ascii="Calibri" w:hAnsi="Calibri" w:eastAsia="Calibri" w:cs="Calibri"/>
          <w:color w:val="000000" w:themeColor="text1" w:themeTint="FF" w:themeShade="FF"/>
          <w:sz w:val="24"/>
          <w:szCs w:val="24"/>
        </w:rPr>
        <w:t xml:space="preserve">: </w:t>
      </w:r>
    </w:p>
    <w:p w:rsidR="001811AE" w:rsidP="3EA798C8" w:rsidRDefault="0A16EE65" w14:paraId="12D44803" w14:textId="11F2F1EF">
      <w:pPr>
        <w:spacing w:line="240" w:lineRule="auto"/>
        <w:rPr>
          <w:rFonts w:ascii="Calibri" w:hAnsi="Calibri" w:eastAsia="Calibri" w:cs="Calibri"/>
          <w:color w:val="000000" w:themeColor="text1"/>
          <w:sz w:val="24"/>
          <w:szCs w:val="24"/>
        </w:rPr>
      </w:pPr>
      <w:r w:rsidRPr="3EA798C8">
        <w:rPr>
          <w:rFonts w:ascii="Calibri" w:hAnsi="Calibri" w:eastAsia="Calibri" w:cs="Calibri"/>
          <w:b/>
          <w:bCs/>
          <w:color w:val="000000" w:themeColor="text1"/>
          <w:sz w:val="24"/>
          <w:szCs w:val="24"/>
        </w:rPr>
        <w:t>Proposed Implementing Partner</w:t>
      </w:r>
      <w:r w:rsidRPr="3EA798C8">
        <w:rPr>
          <w:rFonts w:ascii="Calibri" w:hAnsi="Calibri" w:eastAsia="Calibri" w:cs="Calibri"/>
          <w:color w:val="000000" w:themeColor="text1"/>
          <w:sz w:val="24"/>
          <w:szCs w:val="24"/>
        </w:rPr>
        <w:t xml:space="preserve">: </w:t>
      </w:r>
    </w:p>
    <w:p w:rsidR="001811AE" w:rsidP="3EA798C8" w:rsidRDefault="001811AE" w14:paraId="712D3EEA" w14:textId="07D2D868">
      <w:pPr>
        <w:spacing w:line="240" w:lineRule="auto"/>
        <w:rPr>
          <w:rFonts w:ascii="Calibri" w:hAnsi="Calibri" w:eastAsia="Calibri" w:cs="Calibri"/>
          <w:color w:val="000000" w:themeColor="text1"/>
          <w:sz w:val="24"/>
          <w:szCs w:val="24"/>
        </w:rPr>
      </w:pPr>
    </w:p>
    <w:p w:rsidR="001811AE" w:rsidP="3EA798C8" w:rsidRDefault="0A16EE65" w14:paraId="4B1C063B" w14:textId="0868A8E6">
      <w:pPr>
        <w:rPr>
          <w:rFonts w:ascii="Calibri" w:hAnsi="Calibri" w:eastAsia="Calibri" w:cs="Calibri"/>
          <w:color w:val="000000" w:themeColor="text1"/>
          <w:sz w:val="24"/>
          <w:szCs w:val="24"/>
        </w:rPr>
      </w:pPr>
      <w:r w:rsidRPr="3EA798C8">
        <w:rPr>
          <w:rFonts w:ascii="Calibri" w:hAnsi="Calibri" w:eastAsia="Calibri" w:cs="Calibri"/>
          <w:b/>
          <w:bCs/>
          <w:color w:val="000000" w:themeColor="text1"/>
          <w:sz w:val="24"/>
          <w:szCs w:val="24"/>
        </w:rPr>
        <w:t>CO representative to present proposal:</w:t>
      </w:r>
    </w:p>
    <w:p w:rsidR="001811AE" w:rsidP="3EA798C8" w:rsidRDefault="0A16EE65" w14:paraId="3B803FF0" w14:textId="201D4A9D">
      <w:pPr>
        <w:rPr>
          <w:rFonts w:ascii="Calibri" w:hAnsi="Calibri" w:eastAsia="Calibri" w:cs="Calibri"/>
          <w:color w:val="000000" w:themeColor="text1"/>
          <w:sz w:val="24"/>
          <w:szCs w:val="24"/>
        </w:rPr>
      </w:pPr>
      <w:r w:rsidRPr="3EA798C8">
        <w:rPr>
          <w:rFonts w:ascii="Calibri" w:hAnsi="Calibri" w:eastAsia="Calibri" w:cs="Calibri"/>
          <w:b/>
          <w:bCs/>
          <w:color w:val="000000" w:themeColor="text1"/>
          <w:sz w:val="24"/>
          <w:szCs w:val="24"/>
        </w:rPr>
        <w:t>PISC proposed by:</w:t>
      </w:r>
    </w:p>
    <w:p w:rsidR="001811AE" w:rsidP="3EA798C8" w:rsidRDefault="0A16EE65" w14:paraId="0A7E394E" w14:textId="721844FA">
      <w:pPr>
        <w:rPr>
          <w:rFonts w:ascii="Calibri" w:hAnsi="Calibri" w:eastAsia="Calibri" w:cs="Calibri"/>
          <w:color w:val="000000" w:themeColor="text1"/>
          <w:sz w:val="24"/>
          <w:szCs w:val="24"/>
        </w:rPr>
      </w:pPr>
      <w:r w:rsidRPr="3EA798C8">
        <w:rPr>
          <w:rFonts w:ascii="Calibri" w:hAnsi="Calibri" w:eastAsia="Calibri" w:cs="Calibri"/>
          <w:b/>
          <w:bCs/>
          <w:color w:val="000000" w:themeColor="text1"/>
          <w:sz w:val="24"/>
          <w:szCs w:val="24"/>
        </w:rPr>
        <w:t>Participants:</w:t>
      </w:r>
    </w:p>
    <w:p w:rsidR="001811AE" w:rsidP="3EA798C8" w:rsidRDefault="0A16EE65" w14:paraId="2B4F0247" w14:textId="417F6BA8">
      <w:pPr>
        <w:rPr>
          <w:rFonts w:ascii="Calibri" w:hAnsi="Calibri" w:eastAsia="Calibri" w:cs="Calibri"/>
          <w:color w:val="000000" w:themeColor="text1"/>
          <w:sz w:val="24"/>
          <w:szCs w:val="24"/>
        </w:rPr>
      </w:pPr>
      <w:r w:rsidRPr="3EA798C8">
        <w:rPr>
          <w:rFonts w:ascii="Calibri" w:hAnsi="Calibri" w:eastAsia="Calibri" w:cs="Calibri"/>
          <w:b/>
          <w:bCs/>
          <w:color w:val="000000" w:themeColor="text1"/>
          <w:sz w:val="24"/>
          <w:szCs w:val="24"/>
        </w:rPr>
        <w:t>RTA support:</w:t>
      </w:r>
    </w:p>
    <w:p w:rsidR="001811AE" w:rsidP="3EA798C8" w:rsidRDefault="0A16EE65" w14:paraId="4C3CFDEB" w14:textId="5F9CD4FB">
      <w:pPr>
        <w:rPr>
          <w:rFonts w:ascii="Calibri" w:hAnsi="Calibri" w:eastAsia="Calibri" w:cs="Calibri"/>
          <w:color w:val="000000" w:themeColor="text1"/>
          <w:sz w:val="24"/>
          <w:szCs w:val="24"/>
        </w:rPr>
      </w:pPr>
      <w:r w:rsidRPr="3EA798C8">
        <w:rPr>
          <w:rFonts w:ascii="Calibri" w:hAnsi="Calibri" w:eastAsia="Calibri" w:cs="Calibri"/>
          <w:b/>
          <w:bCs/>
          <w:color w:val="000000" w:themeColor="text1"/>
          <w:sz w:val="24"/>
          <w:szCs w:val="24"/>
        </w:rPr>
        <w:t>Date of submission to PISC:</w:t>
      </w:r>
    </w:p>
    <w:p w:rsidR="001811AE" w:rsidP="3EA798C8" w:rsidRDefault="0A16EE65" w14:paraId="6D49EB7F" w14:textId="46A53422">
      <w:pPr>
        <w:rPr>
          <w:rFonts w:ascii="Calibri" w:hAnsi="Calibri" w:eastAsia="Calibri" w:cs="Calibri"/>
          <w:color w:val="000000" w:themeColor="text1"/>
          <w:sz w:val="24"/>
          <w:szCs w:val="24"/>
        </w:rPr>
      </w:pPr>
      <w:r w:rsidRPr="3EA798C8">
        <w:rPr>
          <w:rFonts w:ascii="Calibri" w:hAnsi="Calibri" w:eastAsia="Calibri" w:cs="Calibri"/>
          <w:b/>
          <w:bCs/>
          <w:color w:val="000000" w:themeColor="text1"/>
          <w:sz w:val="24"/>
          <w:szCs w:val="24"/>
        </w:rPr>
        <w:t xml:space="preserve">Project description: </w:t>
      </w:r>
    </w:p>
    <w:p w:rsidR="001811AE" w:rsidP="3EA798C8" w:rsidRDefault="001811AE" w14:paraId="608F7BEE" w14:textId="0BCBD49F">
      <w:pPr>
        <w:rPr>
          <w:rFonts w:ascii="Calibri" w:hAnsi="Calibri" w:eastAsia="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4800"/>
        <w:gridCol w:w="4560"/>
      </w:tblGrid>
      <w:tr w:rsidR="3EA798C8" w:rsidTr="7BF9B119" w14:paraId="58DCA9A1" w14:textId="77777777">
        <w:trPr>
          <w:trHeight w:val="465"/>
        </w:trPr>
        <w:tc>
          <w:tcPr>
            <w:tcW w:w="4800" w:type="dxa"/>
            <w:tcMar/>
          </w:tcPr>
          <w:p w:rsidR="3EA798C8" w:rsidP="3EA798C8" w:rsidRDefault="3EA798C8" w14:paraId="6825CE89" w14:textId="70D7106A">
            <w:pPr>
              <w:tabs>
                <w:tab w:val="left" w:pos="1385"/>
              </w:tabs>
              <w:spacing w:before="60" w:after="60" w:line="259" w:lineRule="auto"/>
              <w:jc w:val="center"/>
              <w:rPr>
                <w:rFonts w:ascii="Calibri" w:hAnsi="Calibri" w:eastAsia="Calibri" w:cs="Calibri"/>
                <w:sz w:val="24"/>
                <w:szCs w:val="24"/>
              </w:rPr>
            </w:pPr>
            <w:r w:rsidRPr="3EA798C8">
              <w:rPr>
                <w:rFonts w:ascii="Calibri" w:hAnsi="Calibri" w:eastAsia="Calibri" w:cs="Calibri"/>
                <w:b/>
                <w:bCs/>
                <w:sz w:val="24"/>
                <w:szCs w:val="24"/>
              </w:rPr>
              <w:t>PISC Criteria</w:t>
            </w:r>
          </w:p>
        </w:tc>
        <w:tc>
          <w:tcPr>
            <w:tcW w:w="4560" w:type="dxa"/>
            <w:tcMar/>
          </w:tcPr>
          <w:p w:rsidR="3EA798C8" w:rsidP="3EA798C8" w:rsidRDefault="3EA798C8" w14:paraId="1671FF33" w14:textId="0721557F">
            <w:pPr>
              <w:tabs>
                <w:tab w:val="left" w:pos="1385"/>
              </w:tabs>
              <w:spacing w:before="60" w:after="60" w:line="259" w:lineRule="auto"/>
              <w:jc w:val="center"/>
              <w:rPr>
                <w:rFonts w:ascii="Calibri" w:hAnsi="Calibri" w:eastAsia="Calibri" w:cs="Calibri"/>
                <w:sz w:val="24"/>
                <w:szCs w:val="24"/>
              </w:rPr>
            </w:pPr>
            <w:r w:rsidRPr="3EA798C8">
              <w:rPr>
                <w:rFonts w:ascii="Calibri" w:hAnsi="Calibri" w:eastAsia="Calibri" w:cs="Calibri"/>
                <w:b/>
                <w:bCs/>
                <w:sz w:val="24"/>
                <w:szCs w:val="24"/>
              </w:rPr>
              <w:t>CO Description</w:t>
            </w:r>
          </w:p>
        </w:tc>
      </w:tr>
      <w:tr w:rsidR="3EA798C8" w:rsidTr="7BF9B119" w14:paraId="5E81F11B" w14:textId="77777777">
        <w:tc>
          <w:tcPr>
            <w:tcW w:w="9360" w:type="dxa"/>
            <w:gridSpan w:val="2"/>
            <w:shd w:val="clear" w:color="auto" w:fill="D9D9D9" w:themeFill="background1" w:themeFillShade="D9"/>
            <w:tcMar/>
          </w:tcPr>
          <w:p w:rsidR="3EA798C8" w:rsidP="3EA798C8" w:rsidRDefault="3EA798C8" w14:paraId="7B80D780" w14:textId="6B489413">
            <w:pPr>
              <w:tabs>
                <w:tab w:val="left" w:pos="1385"/>
              </w:tabs>
              <w:spacing w:line="259" w:lineRule="auto"/>
              <w:rPr>
                <w:rFonts w:ascii="Calibri" w:hAnsi="Calibri" w:eastAsia="Calibri" w:cs="Calibri"/>
                <w:sz w:val="24"/>
                <w:szCs w:val="24"/>
              </w:rPr>
            </w:pPr>
            <w:r w:rsidRPr="3EA798C8">
              <w:rPr>
                <w:rFonts w:ascii="Calibri" w:hAnsi="Calibri" w:eastAsia="Calibri" w:cs="Calibri"/>
                <w:b/>
                <w:bCs/>
                <w:i/>
                <w:iCs/>
                <w:sz w:val="24"/>
                <w:szCs w:val="24"/>
              </w:rPr>
              <w:t xml:space="preserve">1. Strategic considerations </w:t>
            </w:r>
          </w:p>
        </w:tc>
      </w:tr>
      <w:tr w:rsidR="3EA798C8" w:rsidTr="7BF9B119" w14:paraId="4311128B" w14:textId="77777777">
        <w:tc>
          <w:tcPr>
            <w:tcW w:w="4800" w:type="dxa"/>
            <w:tcMar/>
          </w:tcPr>
          <w:p w:rsidR="3EA798C8" w:rsidP="7395B6A4" w:rsidRDefault="3EA798C8" w14:paraId="151B8032" w14:textId="2BA74076">
            <w:pPr>
              <w:tabs>
                <w:tab w:val="left" w:pos="1385"/>
              </w:tabs>
              <w:spacing w:line="259" w:lineRule="auto"/>
              <w:rPr>
                <w:rFonts w:ascii="Calibri" w:hAnsi="Calibri" w:eastAsia="Calibri" w:cs="Calibri"/>
                <w:color w:val="000000" w:themeColor="text1"/>
                <w:sz w:val="24"/>
                <w:szCs w:val="24"/>
              </w:rPr>
            </w:pPr>
            <w:r w:rsidRPr="7BF9B119" w:rsidR="0C325A6E">
              <w:rPr>
                <w:rFonts w:ascii="Calibri" w:hAnsi="Calibri" w:eastAsia="Calibri" w:cs="Calibri"/>
                <w:color w:val="000000" w:themeColor="text1" w:themeTint="FF" w:themeShade="FF"/>
                <w:sz w:val="24"/>
                <w:szCs w:val="24"/>
              </w:rPr>
              <w:t>Type of and</w:t>
            </w:r>
            <w:r w:rsidRPr="7BF9B119" w:rsidR="0C325A6E">
              <w:rPr>
                <w:rFonts w:ascii="Calibri" w:hAnsi="Calibri" w:eastAsia="Calibri" w:cs="Calibri"/>
                <w:color w:val="000000" w:themeColor="text1" w:themeTint="FF" w:themeShade="FF"/>
                <w:sz w:val="24"/>
                <w:szCs w:val="24"/>
              </w:rPr>
              <w:t xml:space="preserve"> scale of </w:t>
            </w:r>
            <w:r w:rsidRPr="7BF9B119" w:rsidR="3EA798C8">
              <w:rPr>
                <w:rFonts w:ascii="Calibri" w:hAnsi="Calibri" w:eastAsia="Calibri" w:cs="Calibri"/>
                <w:color w:val="000000" w:themeColor="text1" w:themeTint="FF" w:themeShade="FF"/>
                <w:sz w:val="24"/>
                <w:szCs w:val="24"/>
              </w:rPr>
              <w:t>innovation</w:t>
            </w:r>
          </w:p>
        </w:tc>
        <w:tc>
          <w:tcPr>
            <w:tcW w:w="4560" w:type="dxa"/>
            <w:tcMar/>
          </w:tcPr>
          <w:p w:rsidR="3EA798C8" w:rsidP="3EA798C8" w:rsidRDefault="3EA798C8" w14:paraId="0BF473A6" w14:textId="153C70E2">
            <w:pPr>
              <w:tabs>
                <w:tab w:val="left" w:pos="1385"/>
              </w:tabs>
              <w:spacing w:line="259" w:lineRule="auto"/>
              <w:rPr>
                <w:rFonts w:ascii="Calibri" w:hAnsi="Calibri" w:eastAsia="Calibri" w:cs="Calibri"/>
                <w:sz w:val="24"/>
                <w:szCs w:val="24"/>
              </w:rPr>
            </w:pPr>
          </w:p>
          <w:p w:rsidR="3EA798C8" w:rsidP="3EA798C8" w:rsidRDefault="3EA798C8" w14:paraId="0D3D0174" w14:textId="2FC281C5">
            <w:pPr>
              <w:tabs>
                <w:tab w:val="left" w:pos="1385"/>
              </w:tabs>
              <w:spacing w:line="259" w:lineRule="auto"/>
              <w:rPr>
                <w:rFonts w:ascii="Calibri" w:hAnsi="Calibri" w:eastAsia="Calibri" w:cs="Calibri"/>
                <w:sz w:val="24"/>
                <w:szCs w:val="24"/>
              </w:rPr>
            </w:pPr>
          </w:p>
          <w:p w:rsidR="3EA798C8" w:rsidP="3EA798C8" w:rsidRDefault="3EA798C8" w14:paraId="09FEFC4A" w14:textId="2AB01F6E">
            <w:pPr>
              <w:tabs>
                <w:tab w:val="left" w:pos="1385"/>
              </w:tabs>
              <w:spacing w:line="259" w:lineRule="auto"/>
              <w:rPr>
                <w:rFonts w:ascii="Calibri" w:hAnsi="Calibri" w:eastAsia="Calibri" w:cs="Calibri"/>
                <w:sz w:val="24"/>
                <w:szCs w:val="24"/>
              </w:rPr>
            </w:pPr>
          </w:p>
        </w:tc>
      </w:tr>
      <w:tr w:rsidR="3EA798C8" w:rsidTr="7BF9B119" w14:paraId="692331E9" w14:textId="77777777">
        <w:tc>
          <w:tcPr>
            <w:tcW w:w="4800" w:type="dxa"/>
            <w:tcMar/>
          </w:tcPr>
          <w:p w:rsidR="3EA798C8" w:rsidP="3EA798C8" w:rsidRDefault="3EA798C8" w14:paraId="2F754A7D" w14:textId="6FA593F8"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sz w:val="24"/>
                <w:szCs w:val="24"/>
              </w:rPr>
              <w:t>Scale of impact (number of beneficiaries, area of impact; scalability and replication potential)</w:t>
            </w:r>
          </w:p>
        </w:tc>
        <w:tc>
          <w:tcPr>
            <w:tcW w:w="4560" w:type="dxa"/>
            <w:tcMar/>
          </w:tcPr>
          <w:p w:rsidR="3EA798C8" w:rsidP="3EA798C8" w:rsidRDefault="3EA798C8" w14:paraId="5937DA72" w14:textId="79FDF12E">
            <w:pPr>
              <w:tabs>
                <w:tab w:val="left" w:pos="1385"/>
              </w:tabs>
              <w:spacing w:line="259" w:lineRule="auto"/>
              <w:rPr>
                <w:rFonts w:ascii="Calibri" w:hAnsi="Calibri" w:eastAsia="Calibri" w:cs="Calibri"/>
                <w:sz w:val="24"/>
                <w:szCs w:val="24"/>
              </w:rPr>
            </w:pPr>
          </w:p>
          <w:p w:rsidR="3EA798C8" w:rsidP="3EA798C8" w:rsidRDefault="3EA798C8" w14:paraId="0D8D6502" w14:textId="24889BE0">
            <w:pPr>
              <w:tabs>
                <w:tab w:val="left" w:pos="1385"/>
              </w:tabs>
              <w:spacing w:line="259" w:lineRule="auto"/>
              <w:rPr>
                <w:rFonts w:ascii="Calibri" w:hAnsi="Calibri" w:eastAsia="Calibri" w:cs="Calibri"/>
                <w:sz w:val="24"/>
                <w:szCs w:val="24"/>
              </w:rPr>
            </w:pPr>
          </w:p>
          <w:p w:rsidR="3EA798C8" w:rsidP="3EA798C8" w:rsidRDefault="3EA798C8" w14:paraId="0AA6EB08" w14:textId="2120232D">
            <w:pPr>
              <w:tabs>
                <w:tab w:val="left" w:pos="1385"/>
              </w:tabs>
              <w:spacing w:line="259" w:lineRule="auto"/>
              <w:rPr>
                <w:rFonts w:ascii="Calibri" w:hAnsi="Calibri" w:eastAsia="Calibri" w:cs="Calibri"/>
                <w:sz w:val="24"/>
                <w:szCs w:val="24"/>
              </w:rPr>
            </w:pPr>
          </w:p>
          <w:p w:rsidR="3EA798C8" w:rsidP="3EA798C8" w:rsidRDefault="3EA798C8" w14:paraId="0E2B2D92" w14:textId="1C0D490C">
            <w:pPr>
              <w:tabs>
                <w:tab w:val="left" w:pos="1385"/>
              </w:tabs>
              <w:spacing w:line="259" w:lineRule="auto"/>
              <w:rPr>
                <w:rFonts w:ascii="Calibri" w:hAnsi="Calibri" w:eastAsia="Calibri" w:cs="Calibri"/>
                <w:sz w:val="24"/>
                <w:szCs w:val="24"/>
              </w:rPr>
            </w:pPr>
          </w:p>
        </w:tc>
      </w:tr>
      <w:tr w:rsidR="3EA798C8" w:rsidTr="7BF9B119" w14:paraId="45C1DDE0" w14:textId="77777777">
        <w:tc>
          <w:tcPr>
            <w:tcW w:w="4800" w:type="dxa"/>
            <w:tcMar/>
          </w:tcPr>
          <w:p w:rsidR="3EA798C8" w:rsidP="3EA798C8" w:rsidRDefault="3EA798C8" w14:paraId="7FA3DC5A" w14:textId="60C1DC63"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sz w:val="24"/>
                <w:szCs w:val="24"/>
              </w:rPr>
              <w:t xml:space="preserve">Government ownership/ leadership and alignment to mid or long-term strategies </w:t>
            </w:r>
          </w:p>
        </w:tc>
        <w:tc>
          <w:tcPr>
            <w:tcW w:w="4560" w:type="dxa"/>
            <w:tcMar/>
          </w:tcPr>
          <w:p w:rsidR="3EA798C8" w:rsidP="3EA798C8" w:rsidRDefault="3EA798C8" w14:paraId="17EEB668" w14:textId="78B5010D">
            <w:pPr>
              <w:tabs>
                <w:tab w:val="left" w:pos="1385"/>
              </w:tabs>
              <w:spacing w:line="259" w:lineRule="auto"/>
              <w:rPr>
                <w:rFonts w:ascii="Calibri" w:hAnsi="Calibri" w:eastAsia="Calibri" w:cs="Calibri"/>
                <w:sz w:val="24"/>
                <w:szCs w:val="24"/>
              </w:rPr>
            </w:pPr>
          </w:p>
          <w:p w:rsidR="3EA798C8" w:rsidP="3EA798C8" w:rsidRDefault="3EA798C8" w14:paraId="13C477BB" w14:textId="0AAC36BD">
            <w:pPr>
              <w:tabs>
                <w:tab w:val="left" w:pos="1385"/>
              </w:tabs>
              <w:spacing w:line="259" w:lineRule="auto"/>
              <w:rPr>
                <w:rFonts w:ascii="Calibri" w:hAnsi="Calibri" w:eastAsia="Calibri" w:cs="Calibri"/>
                <w:sz w:val="24"/>
                <w:szCs w:val="24"/>
              </w:rPr>
            </w:pPr>
          </w:p>
          <w:p w:rsidR="3EA798C8" w:rsidP="3EA798C8" w:rsidRDefault="3EA798C8" w14:paraId="61078A30" w14:textId="793F6578">
            <w:pPr>
              <w:tabs>
                <w:tab w:val="left" w:pos="1385"/>
              </w:tabs>
              <w:spacing w:line="259" w:lineRule="auto"/>
              <w:rPr>
                <w:rFonts w:ascii="Calibri" w:hAnsi="Calibri" w:eastAsia="Calibri" w:cs="Calibri"/>
                <w:sz w:val="24"/>
                <w:szCs w:val="24"/>
              </w:rPr>
            </w:pPr>
          </w:p>
          <w:p w:rsidR="3EA798C8" w:rsidP="3EA798C8" w:rsidRDefault="3EA798C8" w14:paraId="2CB7F9ED" w14:textId="072AA48E">
            <w:pPr>
              <w:tabs>
                <w:tab w:val="left" w:pos="1385"/>
              </w:tabs>
              <w:spacing w:line="259" w:lineRule="auto"/>
              <w:rPr>
                <w:rFonts w:ascii="Calibri" w:hAnsi="Calibri" w:eastAsia="Calibri" w:cs="Calibri"/>
                <w:sz w:val="24"/>
                <w:szCs w:val="24"/>
              </w:rPr>
            </w:pPr>
          </w:p>
        </w:tc>
      </w:tr>
      <w:tr w:rsidR="3EA798C8" w:rsidTr="7BF9B119" w14:paraId="04698352" w14:textId="77777777">
        <w:tc>
          <w:tcPr>
            <w:tcW w:w="4800" w:type="dxa"/>
            <w:tcMar/>
          </w:tcPr>
          <w:p w:rsidR="3EA798C8" w:rsidP="3EA798C8" w:rsidRDefault="3EA798C8" w14:paraId="4EF6D125" w14:textId="23967F89" w14:noSpellErr="1">
            <w:pPr>
              <w:tabs>
                <w:tab w:val="left" w:pos="1385"/>
              </w:tabs>
              <w:spacing w:line="259" w:lineRule="auto"/>
              <w:rPr>
                <w:rFonts w:ascii="Calibri" w:hAnsi="Calibri" w:eastAsia="Calibri" w:cs="Calibri"/>
                <w:color w:val="000000" w:themeColor="text1"/>
                <w:sz w:val="24"/>
                <w:szCs w:val="24"/>
              </w:rPr>
            </w:pPr>
            <w:r w:rsidRPr="7BF9B119" w:rsidR="3EA798C8">
              <w:rPr>
                <w:rFonts w:ascii="Calibri" w:hAnsi="Calibri" w:eastAsia="Calibri" w:cs="Calibri"/>
                <w:sz w:val="24"/>
                <w:szCs w:val="24"/>
              </w:rPr>
              <w:t>Green recovery potential (including contributions to NDC implementation)</w:t>
            </w:r>
            <w:r w:rsidRPr="7BF9B119" w:rsidR="59628E00">
              <w:rPr>
                <w:rFonts w:ascii="Calibri" w:hAnsi="Calibri" w:eastAsia="Calibri" w:cs="Calibri"/>
                <w:sz w:val="24"/>
                <w:szCs w:val="24"/>
              </w:rPr>
              <w:t xml:space="preserve"> </w:t>
            </w:r>
            <w:r w:rsidRPr="7BF9B119" w:rsidR="59628E00">
              <w:rPr>
                <w:rFonts w:ascii="Calibri" w:hAnsi="Calibri" w:eastAsia="Calibri" w:cs="Calibri"/>
                <w:color w:val="000000" w:themeColor="text1" w:themeTint="FF" w:themeShade="FF"/>
                <w:sz w:val="24"/>
                <w:szCs w:val="24"/>
              </w:rPr>
              <w:t>and/or potential to support MEA implementation or achievement of SDGs</w:t>
            </w:r>
          </w:p>
        </w:tc>
        <w:tc>
          <w:tcPr>
            <w:tcW w:w="4560" w:type="dxa"/>
            <w:tcMar/>
          </w:tcPr>
          <w:p w:rsidR="3EA798C8" w:rsidP="3EA798C8" w:rsidRDefault="3EA798C8" w14:paraId="60FF53B4" w14:textId="370A01DD">
            <w:pPr>
              <w:tabs>
                <w:tab w:val="left" w:pos="1385"/>
              </w:tabs>
              <w:spacing w:line="259" w:lineRule="auto"/>
              <w:rPr>
                <w:rFonts w:ascii="Calibri" w:hAnsi="Calibri" w:eastAsia="Calibri" w:cs="Calibri"/>
                <w:sz w:val="24"/>
                <w:szCs w:val="24"/>
              </w:rPr>
            </w:pPr>
          </w:p>
          <w:p w:rsidR="3EA798C8" w:rsidP="3EA798C8" w:rsidRDefault="3EA798C8" w14:paraId="14C21376" w14:textId="07A4CF0C">
            <w:pPr>
              <w:tabs>
                <w:tab w:val="left" w:pos="1385"/>
              </w:tabs>
              <w:spacing w:line="259" w:lineRule="auto"/>
              <w:rPr>
                <w:rFonts w:ascii="Calibri" w:hAnsi="Calibri" w:eastAsia="Calibri" w:cs="Calibri"/>
                <w:sz w:val="24"/>
                <w:szCs w:val="24"/>
              </w:rPr>
            </w:pPr>
          </w:p>
          <w:p w:rsidR="3EA798C8" w:rsidP="3EA798C8" w:rsidRDefault="3EA798C8" w14:paraId="65A465CB" w14:textId="4D8E45AC">
            <w:pPr>
              <w:tabs>
                <w:tab w:val="left" w:pos="1385"/>
              </w:tabs>
              <w:spacing w:line="259" w:lineRule="auto"/>
              <w:rPr>
                <w:rFonts w:ascii="Calibri" w:hAnsi="Calibri" w:eastAsia="Calibri" w:cs="Calibri"/>
                <w:sz w:val="24"/>
                <w:szCs w:val="24"/>
              </w:rPr>
            </w:pPr>
          </w:p>
          <w:p w:rsidR="3EA798C8" w:rsidP="3EA798C8" w:rsidRDefault="3EA798C8" w14:paraId="7CE92438" w14:textId="06E44318">
            <w:pPr>
              <w:tabs>
                <w:tab w:val="left" w:pos="1385"/>
              </w:tabs>
              <w:spacing w:line="259" w:lineRule="auto"/>
              <w:rPr>
                <w:rFonts w:ascii="Calibri" w:hAnsi="Calibri" w:eastAsia="Calibri" w:cs="Calibri"/>
                <w:sz w:val="24"/>
                <w:szCs w:val="24"/>
              </w:rPr>
            </w:pPr>
          </w:p>
        </w:tc>
      </w:tr>
      <w:tr w:rsidR="3EA798C8" w:rsidTr="7BF9B119" w14:paraId="7FB64A7C" w14:textId="77777777">
        <w:tc>
          <w:tcPr>
            <w:tcW w:w="4800" w:type="dxa"/>
            <w:tcMar/>
          </w:tcPr>
          <w:p w:rsidR="3EA798C8" w:rsidP="3EA798C8" w:rsidRDefault="3EA798C8" w14:paraId="62450D17" w14:textId="7BDF677D" w14:noSpellErr="1">
            <w:pPr>
              <w:tabs>
                <w:tab w:val="left" w:pos="1385"/>
              </w:tabs>
              <w:spacing w:line="259" w:lineRule="auto"/>
              <w:rPr>
                <w:rFonts w:ascii="Calibri" w:hAnsi="Calibri" w:eastAsia="Calibri" w:cs="Calibri"/>
                <w:color w:val="000000" w:themeColor="text1"/>
                <w:sz w:val="24"/>
                <w:szCs w:val="24"/>
              </w:rPr>
            </w:pPr>
            <w:r w:rsidRPr="7BF9B119" w:rsidR="3EA798C8">
              <w:rPr>
                <w:rFonts w:ascii="Calibri" w:hAnsi="Calibri" w:eastAsia="Calibri" w:cs="Calibri"/>
                <w:sz w:val="24"/>
                <w:szCs w:val="24"/>
              </w:rPr>
              <w:t>Job creation potential</w:t>
            </w:r>
            <w:r w:rsidRPr="7BF9B119" w:rsidR="560836E1">
              <w:rPr>
                <w:rFonts w:ascii="Calibri" w:hAnsi="Calibri" w:eastAsia="Calibri" w:cs="Calibri"/>
                <w:sz w:val="24"/>
                <w:szCs w:val="24"/>
              </w:rPr>
              <w:t xml:space="preserve"> </w:t>
            </w:r>
            <w:r w:rsidRPr="7BF9B119" w:rsidR="560836E1">
              <w:rPr>
                <w:rFonts w:ascii="Calibri" w:hAnsi="Calibri" w:eastAsia="Calibri" w:cs="Calibri"/>
                <w:color w:val="000000" w:themeColor="text1" w:themeTint="FF" w:themeShade="FF"/>
                <w:sz w:val="24"/>
                <w:szCs w:val="24"/>
              </w:rPr>
              <w:t>(number of beneficiaries)</w:t>
            </w:r>
          </w:p>
        </w:tc>
        <w:tc>
          <w:tcPr>
            <w:tcW w:w="4560" w:type="dxa"/>
            <w:tcMar/>
          </w:tcPr>
          <w:p w:rsidR="3EA798C8" w:rsidP="3EA798C8" w:rsidRDefault="3EA798C8" w14:paraId="6F29845A" w14:textId="5FF5D4C0">
            <w:pPr>
              <w:tabs>
                <w:tab w:val="left" w:pos="1385"/>
              </w:tabs>
              <w:spacing w:line="259" w:lineRule="auto"/>
              <w:rPr>
                <w:rFonts w:ascii="Calibri" w:hAnsi="Calibri" w:eastAsia="Calibri" w:cs="Calibri"/>
                <w:sz w:val="24"/>
                <w:szCs w:val="24"/>
              </w:rPr>
            </w:pPr>
          </w:p>
          <w:p w:rsidR="3EA798C8" w:rsidP="3EA798C8" w:rsidRDefault="3EA798C8" w14:paraId="3D169C7A" w14:textId="1161140A">
            <w:pPr>
              <w:tabs>
                <w:tab w:val="left" w:pos="1385"/>
              </w:tabs>
              <w:spacing w:line="259" w:lineRule="auto"/>
              <w:rPr>
                <w:rFonts w:ascii="Calibri" w:hAnsi="Calibri" w:eastAsia="Calibri" w:cs="Calibri"/>
                <w:sz w:val="24"/>
                <w:szCs w:val="24"/>
              </w:rPr>
            </w:pPr>
          </w:p>
          <w:p w:rsidR="3EA798C8" w:rsidP="3EA798C8" w:rsidRDefault="3EA798C8" w14:paraId="6F7EDF0E" w14:textId="5674B533">
            <w:pPr>
              <w:tabs>
                <w:tab w:val="left" w:pos="1385"/>
              </w:tabs>
              <w:spacing w:line="259" w:lineRule="auto"/>
              <w:rPr>
                <w:rFonts w:ascii="Calibri" w:hAnsi="Calibri" w:eastAsia="Calibri" w:cs="Calibri"/>
                <w:sz w:val="24"/>
                <w:szCs w:val="24"/>
              </w:rPr>
            </w:pPr>
          </w:p>
        </w:tc>
      </w:tr>
      <w:tr w:rsidR="3EA798C8" w:rsidTr="7BF9B119" w14:paraId="0517A7FE" w14:textId="77777777">
        <w:tc>
          <w:tcPr>
            <w:tcW w:w="4800" w:type="dxa"/>
            <w:tcMar/>
          </w:tcPr>
          <w:p w:rsidR="3EA798C8" w:rsidP="3EA798C8" w:rsidRDefault="3EA798C8" w14:paraId="59CFCC80" w14:textId="133413A9"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sz w:val="24"/>
                <w:szCs w:val="24"/>
              </w:rPr>
              <w:t>Potential for leveraging private sector</w:t>
            </w:r>
          </w:p>
        </w:tc>
        <w:tc>
          <w:tcPr>
            <w:tcW w:w="4560" w:type="dxa"/>
            <w:tcMar/>
          </w:tcPr>
          <w:p w:rsidR="3EA798C8" w:rsidP="3EA798C8" w:rsidRDefault="3EA798C8" w14:paraId="5ED78FA0" w14:textId="15DCFB79">
            <w:pPr>
              <w:tabs>
                <w:tab w:val="left" w:pos="1385"/>
              </w:tabs>
              <w:spacing w:line="259" w:lineRule="auto"/>
              <w:rPr>
                <w:rFonts w:ascii="Calibri" w:hAnsi="Calibri" w:eastAsia="Calibri" w:cs="Calibri"/>
                <w:sz w:val="24"/>
                <w:szCs w:val="24"/>
              </w:rPr>
            </w:pPr>
          </w:p>
          <w:p w:rsidR="3EA798C8" w:rsidP="3EA798C8" w:rsidRDefault="3EA798C8" w14:paraId="485CE83C" w14:textId="0B13E01B">
            <w:pPr>
              <w:tabs>
                <w:tab w:val="left" w:pos="1385"/>
              </w:tabs>
              <w:spacing w:line="259" w:lineRule="auto"/>
              <w:rPr>
                <w:rFonts w:ascii="Calibri" w:hAnsi="Calibri" w:eastAsia="Calibri" w:cs="Calibri"/>
                <w:sz w:val="24"/>
                <w:szCs w:val="24"/>
              </w:rPr>
            </w:pPr>
          </w:p>
          <w:p w:rsidR="3EA798C8" w:rsidP="3EA798C8" w:rsidRDefault="3EA798C8" w14:paraId="585913A2" w14:textId="40192BE4">
            <w:pPr>
              <w:tabs>
                <w:tab w:val="left" w:pos="1385"/>
              </w:tabs>
              <w:spacing w:line="259" w:lineRule="auto"/>
              <w:rPr>
                <w:rFonts w:ascii="Calibri" w:hAnsi="Calibri" w:eastAsia="Calibri" w:cs="Calibri"/>
                <w:sz w:val="24"/>
                <w:szCs w:val="24"/>
              </w:rPr>
            </w:pPr>
          </w:p>
          <w:p w:rsidR="3EA798C8" w:rsidP="3EA798C8" w:rsidRDefault="3EA798C8" w14:paraId="3C677E2B" w14:textId="72C68684">
            <w:pPr>
              <w:tabs>
                <w:tab w:val="left" w:pos="1385"/>
              </w:tabs>
              <w:spacing w:line="259" w:lineRule="auto"/>
              <w:rPr>
                <w:rFonts w:ascii="Calibri" w:hAnsi="Calibri" w:eastAsia="Calibri" w:cs="Calibri"/>
                <w:sz w:val="24"/>
                <w:szCs w:val="24"/>
              </w:rPr>
            </w:pPr>
          </w:p>
        </w:tc>
      </w:tr>
      <w:tr w:rsidR="3EA798C8" w:rsidTr="7BF9B119" w14:paraId="6EF37728" w14:textId="77777777">
        <w:tc>
          <w:tcPr>
            <w:tcW w:w="4800" w:type="dxa"/>
            <w:tcMar/>
          </w:tcPr>
          <w:p w:rsidR="3EA798C8" w:rsidP="7395B6A4" w:rsidRDefault="61B71095" w14:paraId="0ADF8F57" w14:textId="053FA752" w14:noSpellErr="1">
            <w:pPr>
              <w:tabs>
                <w:tab w:val="left" w:pos="1385"/>
              </w:tabs>
              <w:spacing w:line="259" w:lineRule="auto"/>
              <w:rPr>
                <w:rFonts w:ascii="Calibri" w:hAnsi="Calibri" w:eastAsia="Calibri" w:cs="Calibri"/>
                <w:sz w:val="24"/>
                <w:szCs w:val="24"/>
              </w:rPr>
            </w:pPr>
            <w:r w:rsidRPr="7BF9B119" w:rsidR="61B71095">
              <w:rPr>
                <w:rFonts w:ascii="Calibri" w:hAnsi="Calibri" w:eastAsia="Calibri" w:cs="Calibri"/>
                <w:sz w:val="24"/>
                <w:szCs w:val="24"/>
              </w:rPr>
              <w:t xml:space="preserve">Real </w:t>
            </w:r>
            <w:r w:rsidRPr="7BF9B119" w:rsidR="3EA798C8">
              <w:rPr>
                <w:rFonts w:ascii="Calibri" w:hAnsi="Calibri" w:eastAsia="Calibri" w:cs="Calibri"/>
                <w:sz w:val="24"/>
                <w:szCs w:val="24"/>
              </w:rPr>
              <w:t>Co-financing potential</w:t>
            </w:r>
            <w:r w:rsidRPr="7BF9B119" w:rsidR="16B0E9E5">
              <w:rPr>
                <w:rFonts w:ascii="Calibri" w:hAnsi="Calibri" w:eastAsia="Calibri" w:cs="Calibri"/>
                <w:sz w:val="24"/>
                <w:szCs w:val="24"/>
              </w:rPr>
              <w:t xml:space="preserve"> (that is traceable, UNDP can maintain legal obligations with co-financier and can be reported on)</w:t>
            </w:r>
          </w:p>
        </w:tc>
        <w:tc>
          <w:tcPr>
            <w:tcW w:w="4560" w:type="dxa"/>
            <w:tcMar/>
          </w:tcPr>
          <w:p w:rsidR="3EA798C8" w:rsidP="3EA798C8" w:rsidRDefault="3EA798C8" w14:paraId="7E2F9ED3" w14:textId="6FE56AEA">
            <w:pPr>
              <w:tabs>
                <w:tab w:val="left" w:pos="1385"/>
              </w:tabs>
              <w:spacing w:line="259" w:lineRule="auto"/>
              <w:rPr>
                <w:rFonts w:ascii="Calibri" w:hAnsi="Calibri" w:eastAsia="Calibri" w:cs="Calibri"/>
                <w:sz w:val="24"/>
                <w:szCs w:val="24"/>
              </w:rPr>
            </w:pPr>
          </w:p>
          <w:p w:rsidR="3EA798C8" w:rsidP="3EA798C8" w:rsidRDefault="3EA798C8" w14:paraId="49261875" w14:textId="70A3759C">
            <w:pPr>
              <w:tabs>
                <w:tab w:val="left" w:pos="1385"/>
              </w:tabs>
              <w:spacing w:line="259" w:lineRule="auto"/>
              <w:rPr>
                <w:rFonts w:ascii="Calibri" w:hAnsi="Calibri" w:eastAsia="Calibri" w:cs="Calibri"/>
                <w:sz w:val="24"/>
                <w:szCs w:val="24"/>
              </w:rPr>
            </w:pPr>
          </w:p>
          <w:p w:rsidR="3EA798C8" w:rsidP="3EA798C8" w:rsidRDefault="3EA798C8" w14:paraId="726ED95B" w14:textId="3E47D6E6">
            <w:pPr>
              <w:tabs>
                <w:tab w:val="left" w:pos="1385"/>
              </w:tabs>
              <w:spacing w:line="259" w:lineRule="auto"/>
              <w:rPr>
                <w:rFonts w:ascii="Calibri" w:hAnsi="Calibri" w:eastAsia="Calibri" w:cs="Calibri"/>
                <w:sz w:val="24"/>
                <w:szCs w:val="24"/>
              </w:rPr>
            </w:pPr>
          </w:p>
          <w:p w:rsidR="3EA798C8" w:rsidP="3EA798C8" w:rsidRDefault="3EA798C8" w14:paraId="0174A0A2" w14:textId="03531C67">
            <w:pPr>
              <w:tabs>
                <w:tab w:val="left" w:pos="1385"/>
              </w:tabs>
              <w:spacing w:line="259" w:lineRule="auto"/>
              <w:rPr>
                <w:rFonts w:ascii="Calibri" w:hAnsi="Calibri" w:eastAsia="Calibri" w:cs="Calibri"/>
                <w:sz w:val="24"/>
                <w:szCs w:val="24"/>
              </w:rPr>
            </w:pPr>
          </w:p>
        </w:tc>
      </w:tr>
      <w:tr w:rsidR="3EA798C8" w:rsidTr="7BF9B119" w14:paraId="7462D03F" w14:textId="77777777">
        <w:tc>
          <w:tcPr>
            <w:tcW w:w="4800" w:type="dxa"/>
            <w:tcMar/>
          </w:tcPr>
          <w:p w:rsidR="3EA798C8" w:rsidP="3EA798C8" w:rsidRDefault="3EA798C8" w14:paraId="114480E6" w14:textId="6062C850"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sz w:val="24"/>
                <w:szCs w:val="24"/>
              </w:rPr>
              <w:t>Gender and safeguards ‘check’</w:t>
            </w:r>
          </w:p>
        </w:tc>
        <w:tc>
          <w:tcPr>
            <w:tcW w:w="4560" w:type="dxa"/>
            <w:tcMar/>
          </w:tcPr>
          <w:p w:rsidR="3EA798C8" w:rsidP="3EA798C8" w:rsidRDefault="3EA798C8" w14:paraId="3A7CF9CD" w14:textId="3E2A7DAC">
            <w:pPr>
              <w:tabs>
                <w:tab w:val="left" w:pos="1385"/>
              </w:tabs>
              <w:spacing w:line="259" w:lineRule="auto"/>
              <w:rPr>
                <w:rFonts w:ascii="Calibri" w:hAnsi="Calibri" w:eastAsia="Calibri" w:cs="Calibri"/>
                <w:sz w:val="24"/>
                <w:szCs w:val="24"/>
              </w:rPr>
            </w:pPr>
          </w:p>
          <w:p w:rsidR="3EA798C8" w:rsidP="3EA798C8" w:rsidRDefault="3EA798C8" w14:paraId="7A34DCF2" w14:textId="18F18AF6">
            <w:pPr>
              <w:tabs>
                <w:tab w:val="left" w:pos="1385"/>
              </w:tabs>
              <w:spacing w:line="259" w:lineRule="auto"/>
              <w:rPr>
                <w:rFonts w:ascii="Calibri" w:hAnsi="Calibri" w:eastAsia="Calibri" w:cs="Calibri"/>
                <w:sz w:val="24"/>
                <w:szCs w:val="24"/>
              </w:rPr>
            </w:pPr>
          </w:p>
          <w:p w:rsidR="3EA798C8" w:rsidP="3EA798C8" w:rsidRDefault="3EA798C8" w14:paraId="63ABD3FB" w14:textId="5DE3FACF">
            <w:pPr>
              <w:tabs>
                <w:tab w:val="left" w:pos="1385"/>
              </w:tabs>
              <w:spacing w:line="259" w:lineRule="auto"/>
              <w:rPr>
                <w:rFonts w:ascii="Calibri" w:hAnsi="Calibri" w:eastAsia="Calibri" w:cs="Calibri"/>
                <w:sz w:val="24"/>
                <w:szCs w:val="24"/>
              </w:rPr>
            </w:pPr>
          </w:p>
          <w:p w:rsidR="3EA798C8" w:rsidP="3EA798C8" w:rsidRDefault="3EA798C8" w14:paraId="06202B98" w14:textId="4DC102AE">
            <w:pPr>
              <w:tabs>
                <w:tab w:val="left" w:pos="1385"/>
              </w:tabs>
              <w:spacing w:line="259" w:lineRule="auto"/>
              <w:rPr>
                <w:rFonts w:ascii="Calibri" w:hAnsi="Calibri" w:eastAsia="Calibri" w:cs="Calibri"/>
                <w:sz w:val="24"/>
                <w:szCs w:val="24"/>
              </w:rPr>
            </w:pPr>
          </w:p>
        </w:tc>
      </w:tr>
      <w:tr w:rsidR="3EA798C8" w:rsidTr="7BF9B119" w14:paraId="096CD228" w14:textId="77777777">
        <w:tc>
          <w:tcPr>
            <w:tcW w:w="4800" w:type="dxa"/>
            <w:tcMar/>
          </w:tcPr>
          <w:p w:rsidR="3EA798C8" w:rsidP="7395B6A4" w:rsidRDefault="3EA798C8" w14:paraId="63A06ACD" w14:textId="662B55AC"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sz w:val="24"/>
                <w:szCs w:val="24"/>
              </w:rPr>
              <w:t xml:space="preserve">Financial sustainability </w:t>
            </w:r>
            <w:r w:rsidRPr="7BF9B119" w:rsidR="1C1F5AE1">
              <w:rPr>
                <w:rFonts w:ascii="Calibri" w:hAnsi="Calibri" w:eastAsia="Calibri" w:cs="Calibri"/>
                <w:sz w:val="24"/>
                <w:szCs w:val="24"/>
              </w:rPr>
              <w:t>(what happens after the grant</w:t>
            </w:r>
            <w:r w:rsidRPr="7BF9B119" w:rsidR="1C1F5AE1">
              <w:rPr>
                <w:rFonts w:ascii="Calibri" w:hAnsi="Calibri" w:eastAsia="Calibri" w:cs="Calibri"/>
                <w:sz w:val="24"/>
                <w:szCs w:val="24"/>
              </w:rPr>
              <w:t xml:space="preserve"> runs out)</w:t>
            </w:r>
          </w:p>
        </w:tc>
        <w:tc>
          <w:tcPr>
            <w:tcW w:w="4560" w:type="dxa"/>
            <w:tcMar/>
          </w:tcPr>
          <w:p w:rsidR="3EA798C8" w:rsidP="3EA798C8" w:rsidRDefault="3EA798C8" w14:paraId="3885B653" w14:textId="1FBE4888">
            <w:pPr>
              <w:tabs>
                <w:tab w:val="left" w:pos="1385"/>
              </w:tabs>
              <w:spacing w:line="259" w:lineRule="auto"/>
              <w:rPr>
                <w:rFonts w:ascii="Calibri" w:hAnsi="Calibri" w:eastAsia="Calibri" w:cs="Calibri"/>
                <w:sz w:val="24"/>
                <w:szCs w:val="24"/>
              </w:rPr>
            </w:pPr>
          </w:p>
          <w:p w:rsidR="3EA798C8" w:rsidP="3EA798C8" w:rsidRDefault="3EA798C8" w14:paraId="630934D3" w14:textId="08B94FBD">
            <w:pPr>
              <w:tabs>
                <w:tab w:val="left" w:pos="1385"/>
              </w:tabs>
              <w:spacing w:line="259" w:lineRule="auto"/>
              <w:rPr>
                <w:rFonts w:ascii="Calibri" w:hAnsi="Calibri" w:eastAsia="Calibri" w:cs="Calibri"/>
                <w:sz w:val="24"/>
                <w:szCs w:val="24"/>
              </w:rPr>
            </w:pPr>
          </w:p>
          <w:p w:rsidR="3EA798C8" w:rsidP="3EA798C8" w:rsidRDefault="3EA798C8" w14:paraId="0E940FF5" w14:textId="5AF961D6">
            <w:pPr>
              <w:tabs>
                <w:tab w:val="left" w:pos="1385"/>
              </w:tabs>
              <w:spacing w:line="259" w:lineRule="auto"/>
              <w:rPr>
                <w:rFonts w:ascii="Calibri" w:hAnsi="Calibri" w:eastAsia="Calibri" w:cs="Calibri"/>
                <w:sz w:val="24"/>
                <w:szCs w:val="24"/>
              </w:rPr>
            </w:pPr>
          </w:p>
          <w:p w:rsidR="3EA798C8" w:rsidP="3EA798C8" w:rsidRDefault="3EA798C8" w14:paraId="409EDDEB" w14:textId="266615DA">
            <w:pPr>
              <w:tabs>
                <w:tab w:val="left" w:pos="1385"/>
              </w:tabs>
              <w:spacing w:line="259" w:lineRule="auto"/>
              <w:rPr>
                <w:rFonts w:ascii="Calibri" w:hAnsi="Calibri" w:eastAsia="Calibri" w:cs="Calibri"/>
                <w:sz w:val="24"/>
                <w:szCs w:val="24"/>
              </w:rPr>
            </w:pPr>
          </w:p>
        </w:tc>
      </w:tr>
      <w:tr w:rsidR="3EA798C8" w:rsidTr="7BF9B119" w14:paraId="14E0ACD4" w14:textId="77777777">
        <w:tc>
          <w:tcPr>
            <w:tcW w:w="4800" w:type="dxa"/>
            <w:tcMar/>
          </w:tcPr>
          <w:p w:rsidR="3EA798C8" w:rsidP="3EA798C8" w:rsidRDefault="3EA798C8" w14:paraId="777C113B" w14:textId="3D99BBCC" w14:noSpellErr="1">
            <w:pPr>
              <w:tabs>
                <w:tab w:val="left" w:pos="1385"/>
              </w:tabs>
              <w:spacing w:line="259" w:lineRule="auto"/>
              <w:rPr>
                <w:rFonts w:ascii="Calibri" w:hAnsi="Calibri" w:eastAsia="Calibri" w:cs="Calibri"/>
                <w:sz w:val="24"/>
                <w:szCs w:val="24"/>
              </w:rPr>
            </w:pPr>
            <w:r w:rsidRPr="3EA798C8" w:rsidR="3EA798C8">
              <w:rPr>
                <w:rFonts w:ascii="Calibri" w:hAnsi="Calibri" w:eastAsia="Calibri" w:cs="Calibri"/>
                <w:sz w:val="24"/>
                <w:szCs w:val="24"/>
              </w:rPr>
              <w:t>Exit strategy (ensuring the sustainability of impacts)</w:t>
            </w:r>
            <w:r w:rsidRPr="7BF9B119">
              <w:rPr>
                <w:rStyle w:val="FootnoteReference"/>
                <w:rFonts w:ascii="Calibri" w:hAnsi="Calibri" w:eastAsia="Calibri" w:cs="Calibri"/>
                <w:sz w:val="24"/>
                <w:szCs w:val="24"/>
              </w:rPr>
              <w:footnoteReference w:id="2"/>
            </w:r>
          </w:p>
        </w:tc>
        <w:tc>
          <w:tcPr>
            <w:tcW w:w="4560" w:type="dxa"/>
            <w:tcMar/>
          </w:tcPr>
          <w:p w:rsidR="3EA798C8" w:rsidP="3EA798C8" w:rsidRDefault="3EA798C8" w14:paraId="09B752A7" w14:textId="4F6B85B6">
            <w:pPr>
              <w:tabs>
                <w:tab w:val="left" w:pos="1385"/>
              </w:tabs>
              <w:spacing w:line="259" w:lineRule="auto"/>
              <w:rPr>
                <w:rFonts w:ascii="Calibri" w:hAnsi="Calibri" w:eastAsia="Calibri" w:cs="Calibri"/>
                <w:sz w:val="24"/>
                <w:szCs w:val="24"/>
              </w:rPr>
            </w:pPr>
          </w:p>
          <w:p w:rsidR="3EA798C8" w:rsidP="3EA798C8" w:rsidRDefault="3EA798C8" w14:paraId="57770D7D" w14:textId="5B429FBB">
            <w:pPr>
              <w:tabs>
                <w:tab w:val="left" w:pos="1385"/>
              </w:tabs>
              <w:spacing w:line="259" w:lineRule="auto"/>
              <w:rPr>
                <w:rFonts w:ascii="Calibri" w:hAnsi="Calibri" w:eastAsia="Calibri" w:cs="Calibri"/>
                <w:sz w:val="24"/>
                <w:szCs w:val="24"/>
              </w:rPr>
            </w:pPr>
          </w:p>
          <w:p w:rsidR="3EA798C8" w:rsidP="3EA798C8" w:rsidRDefault="3EA798C8" w14:paraId="1BE7894E" w14:textId="326702E9">
            <w:pPr>
              <w:tabs>
                <w:tab w:val="left" w:pos="1385"/>
              </w:tabs>
              <w:spacing w:line="259" w:lineRule="auto"/>
              <w:rPr>
                <w:rFonts w:ascii="Calibri" w:hAnsi="Calibri" w:eastAsia="Calibri" w:cs="Calibri"/>
                <w:sz w:val="24"/>
                <w:szCs w:val="24"/>
              </w:rPr>
            </w:pPr>
          </w:p>
          <w:p w:rsidR="3EA798C8" w:rsidP="3EA798C8" w:rsidRDefault="3EA798C8" w14:paraId="51E764B9" w14:textId="36525461">
            <w:pPr>
              <w:tabs>
                <w:tab w:val="left" w:pos="1385"/>
              </w:tabs>
              <w:spacing w:line="259" w:lineRule="auto"/>
              <w:rPr>
                <w:rFonts w:ascii="Calibri" w:hAnsi="Calibri" w:eastAsia="Calibri" w:cs="Calibri"/>
                <w:sz w:val="24"/>
                <w:szCs w:val="24"/>
              </w:rPr>
            </w:pPr>
          </w:p>
        </w:tc>
      </w:tr>
      <w:tr w:rsidR="3EA798C8" w:rsidTr="7BF9B119" w14:paraId="2056EFDE" w14:textId="77777777">
        <w:tc>
          <w:tcPr>
            <w:tcW w:w="4800" w:type="dxa"/>
            <w:tcMar/>
          </w:tcPr>
          <w:p w:rsidR="57A866CA" w:rsidP="7BF9B119" w:rsidRDefault="57A866CA" w14:paraId="2D9EACFB" w14:textId="67A5205C" w14:noSpellErr="1">
            <w:pPr>
              <w:tabs>
                <w:tab w:val="left" w:pos="1385"/>
              </w:tabs>
              <w:spacing w:line="259" w:lineRule="auto"/>
              <w:rPr>
                <w:rFonts w:ascii="Calibri" w:hAnsi="Calibri" w:eastAsia="Calibri" w:cs="Calibri"/>
                <w:color w:val="000000" w:themeColor="text1"/>
                <w:sz w:val="24"/>
                <w:szCs w:val="24"/>
              </w:rPr>
            </w:pPr>
            <w:r w:rsidRPr="7BF9B119" w:rsidR="57A866CA">
              <w:rPr>
                <w:rFonts w:ascii="Calibri" w:hAnsi="Calibri" w:eastAsia="Calibri" w:cs="Calibri"/>
                <w:color w:val="000000" w:themeColor="text1"/>
                <w:sz w:val="24"/>
                <w:szCs w:val="24"/>
              </w:rPr>
              <w:t>Engagement</w:t>
            </w:r>
            <w:r w:rsidRPr="7BF9B119">
              <w:rPr>
                <w:rStyle w:val="FootnoteReference"/>
                <w:rFonts w:ascii="Calibri" w:hAnsi="Calibri" w:eastAsia="Calibri" w:cs="Calibri"/>
                <w:color w:val="000000" w:themeColor="text1"/>
                <w:sz w:val="24"/>
                <w:szCs w:val="24"/>
              </w:rPr>
              <w:footnoteReference w:id="4"/>
            </w:r>
            <w:r w:rsidRPr="7BF9B119" w:rsidR="57A866CA">
              <w:rPr>
                <w:rFonts w:ascii="Calibri" w:hAnsi="Calibri" w:eastAsia="Calibri" w:cs="Calibri"/>
                <w:color w:val="000000" w:themeColor="text1"/>
                <w:sz w:val="24"/>
                <w:szCs w:val="24"/>
              </w:rPr>
              <w:t>:</w:t>
            </w:r>
            <w:r w:rsidRPr="3EA798C8" w:rsidR="57A866CA">
              <w:rPr>
                <w:rFonts w:ascii="Calibri" w:hAnsi="Calibri" w:eastAsia="Calibri" w:cs="Calibri"/>
                <w:color w:val="000000" w:themeColor="text1"/>
                <w:sz w:val="24"/>
                <w:szCs w:val="24"/>
              </w:rPr>
              <w:t xml:space="preserve"> </w:t>
            </w:r>
          </w:p>
          <w:p w:rsidR="57A866CA" w:rsidP="7BF9B119" w:rsidRDefault="57A866CA" w14:paraId="4BD147B1" w14:textId="18CD549C" w14:noSpellErr="1">
            <w:pPr>
              <w:pStyle w:val="ListParagraph"/>
              <w:numPr>
                <w:ilvl w:val="0"/>
                <w:numId w:val="11"/>
              </w:numPr>
              <w:tabs>
                <w:tab w:val="left" w:pos="1385"/>
              </w:tabs>
              <w:rPr>
                <w:rFonts w:eastAsia="" w:eastAsiaTheme="minorEastAsia"/>
                <w:color w:val="000000" w:themeColor="text1"/>
                <w:sz w:val="24"/>
                <w:szCs w:val="24"/>
              </w:rPr>
            </w:pPr>
            <w:r w:rsidRPr="7BF9B119" w:rsidR="57A866CA">
              <w:rPr>
                <w:rFonts w:ascii="Calibri" w:hAnsi="Calibri" w:eastAsia="Calibri" w:cs="Calibri"/>
                <w:color w:val="000000" w:themeColor="text1" w:themeTint="FF" w:themeShade="FF"/>
                <w:sz w:val="24"/>
                <w:szCs w:val="24"/>
              </w:rPr>
              <w:t>Have local communities and/or other stakeholders who might be affected by the project (especially those who might have limited influence over it) been engaged in the preparation of this project idea?</w:t>
            </w:r>
          </w:p>
          <w:p w:rsidR="57A866CA" w:rsidP="7BF9B119" w:rsidRDefault="57A866CA" w14:paraId="03BEA94B" w14:textId="36E49F89" w14:noSpellErr="1">
            <w:pPr>
              <w:pStyle w:val="ListParagraph"/>
              <w:numPr>
                <w:ilvl w:val="0"/>
                <w:numId w:val="11"/>
              </w:numPr>
              <w:tabs>
                <w:tab w:val="left" w:pos="1385"/>
              </w:tabs>
              <w:rPr>
                <w:rFonts w:eastAsia="" w:eastAsiaTheme="minorEastAsia"/>
                <w:color w:val="000000" w:themeColor="text1"/>
                <w:sz w:val="24"/>
                <w:szCs w:val="24"/>
              </w:rPr>
            </w:pPr>
            <w:r w:rsidRPr="7BF9B119" w:rsidR="57A866CA">
              <w:rPr>
                <w:rFonts w:ascii="Calibri" w:hAnsi="Calibri" w:eastAsia="Calibri" w:cs="Calibri"/>
                <w:color w:val="000000" w:themeColor="text1" w:themeTint="FF" w:themeShade="FF"/>
                <w:sz w:val="24"/>
                <w:szCs w:val="24"/>
                <w:u w:val="single"/>
              </w:rPr>
              <w:t>Have women’s groups/leaders been engaged in the preparation of this project idea?</w:t>
            </w:r>
          </w:p>
          <w:p w:rsidR="57A866CA" w:rsidP="7BF9B119" w:rsidRDefault="57A866CA" w14:paraId="47F54FE0" w14:textId="1BA58739" w14:noSpellErr="1">
            <w:pPr>
              <w:pStyle w:val="ListParagraph"/>
              <w:numPr>
                <w:ilvl w:val="0"/>
                <w:numId w:val="11"/>
              </w:numPr>
              <w:tabs>
                <w:tab w:val="left" w:pos="1385"/>
              </w:tabs>
              <w:rPr>
                <w:rFonts w:eastAsia="" w:eastAsiaTheme="minorEastAsia"/>
                <w:color w:val="000000" w:themeColor="text1"/>
                <w:sz w:val="24"/>
                <w:szCs w:val="24"/>
              </w:rPr>
            </w:pPr>
            <w:r w:rsidRPr="7BF9B119" w:rsidR="57A866CA">
              <w:rPr>
                <w:rFonts w:ascii="Calibri" w:hAnsi="Calibri" w:eastAsia="Calibri" w:cs="Calibri"/>
                <w:color w:val="000000" w:themeColor="text1" w:themeTint="FF" w:themeShade="FF"/>
                <w:sz w:val="24"/>
                <w:szCs w:val="24"/>
              </w:rPr>
              <w:t>Is there concrete evidence that local communities and/or other stakeholders who might be affected by the project (especially those who might have limited influence over it) will want this project?</w:t>
            </w:r>
          </w:p>
          <w:p w:rsidR="3EA798C8" w:rsidP="7BF9B119" w:rsidRDefault="3EA798C8" w14:paraId="6AAD84EB" w14:textId="673C6E8B" w14:noSpellErr="1">
            <w:pPr>
              <w:spacing w:line="259" w:lineRule="auto"/>
              <w:rPr>
                <w:rFonts w:ascii="Calibri" w:hAnsi="Calibri" w:eastAsia="Calibri" w:cs="Calibri"/>
                <w:color w:val="000000" w:themeColor="text1"/>
                <w:sz w:val="24"/>
                <w:szCs w:val="24"/>
              </w:rPr>
            </w:pPr>
          </w:p>
        </w:tc>
        <w:tc>
          <w:tcPr>
            <w:tcW w:w="4560" w:type="dxa"/>
            <w:tcMar/>
          </w:tcPr>
          <w:p w:rsidR="3EA798C8" w:rsidP="3EA798C8" w:rsidRDefault="3EA798C8" w14:paraId="062D6D5C" w14:textId="499AEE29">
            <w:pPr>
              <w:spacing w:line="259" w:lineRule="auto"/>
              <w:rPr>
                <w:rFonts w:ascii="Calibri" w:hAnsi="Calibri" w:eastAsia="Calibri" w:cs="Calibri"/>
                <w:sz w:val="24"/>
                <w:szCs w:val="24"/>
              </w:rPr>
            </w:pPr>
          </w:p>
        </w:tc>
      </w:tr>
      <w:tr w:rsidR="3EA798C8" w:rsidTr="7BF9B119" w14:paraId="28C2E8D8" w14:textId="77777777">
        <w:tc>
          <w:tcPr>
            <w:tcW w:w="4800" w:type="dxa"/>
            <w:tcMar/>
          </w:tcPr>
          <w:p w:rsidR="47DDE064" w:rsidP="7BF9B119" w:rsidRDefault="47DDE064" w14:paraId="1EA3ABFD" w14:textId="33B37770" w14:noSpellErr="1">
            <w:pPr>
              <w:spacing w:line="259" w:lineRule="auto"/>
              <w:rPr>
                <w:rFonts w:ascii="Segoe UI" w:hAnsi="Segoe UI" w:eastAsia="Segoe UI" w:cs="Segoe UI"/>
                <w:color w:val="000000" w:themeColor="text1"/>
                <w:sz w:val="24"/>
                <w:szCs w:val="24"/>
              </w:rPr>
            </w:pPr>
            <w:r w:rsidRPr="7BF9B119" w:rsidR="47DDE064">
              <w:rPr>
                <w:rFonts w:ascii="Calibri" w:hAnsi="Calibri" w:eastAsia="Calibri" w:cs="Calibri"/>
                <w:color w:val="000000" w:themeColor="text1"/>
                <w:sz w:val="24"/>
                <w:szCs w:val="24"/>
              </w:rPr>
              <w:t>Risk Context</w:t>
            </w:r>
            <w:r w:rsidRPr="7BF9B119">
              <w:rPr>
                <w:rStyle w:val="FootnoteReference"/>
                <w:rFonts w:ascii="Segoe UI" w:hAnsi="Segoe UI" w:eastAsia="Segoe UI" w:cs="Segoe UI"/>
                <w:color w:val="000000" w:themeColor="text1"/>
                <w:sz w:val="24"/>
                <w:szCs w:val="24"/>
              </w:rPr>
              <w:footnoteReference w:id="5"/>
            </w:r>
            <w:r w:rsidRPr="7BF9B119" w:rsidR="47DDE064">
              <w:rPr>
                <w:rFonts w:ascii="Segoe UI" w:hAnsi="Segoe UI" w:eastAsia="Segoe UI" w:cs="Segoe UI"/>
                <w:color w:val="000000" w:themeColor="text1"/>
                <w:sz w:val="24"/>
                <w:szCs w:val="24"/>
              </w:rPr>
              <w:t>:</w:t>
            </w:r>
          </w:p>
          <w:p w:rsidR="3EA798C8" w:rsidP="7BF9B119" w:rsidRDefault="3EA798C8" w14:paraId="337F74AF" w14:textId="5D296BB0" w14:noSpellErr="1">
            <w:pPr>
              <w:spacing w:line="259" w:lineRule="auto"/>
              <w:rPr>
                <w:rFonts w:ascii="Segoe UI" w:hAnsi="Segoe UI" w:eastAsia="Segoe UI" w:cs="Segoe UI"/>
                <w:color w:val="000000" w:themeColor="text1"/>
                <w:sz w:val="24"/>
                <w:szCs w:val="24"/>
              </w:rPr>
            </w:pPr>
          </w:p>
          <w:p w:rsidR="47DDE064" w:rsidP="7BF9B119" w:rsidRDefault="47DDE064" w14:paraId="541F8DEF" w14:textId="4A0EA9DD" w14:noSpellErr="1">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What implementation challenges do you foresee?</w:t>
            </w:r>
          </w:p>
          <w:p w:rsidR="67812DFE" w:rsidP="7395B6A4" w:rsidRDefault="67812DFE" w14:paraId="0C08EDD9" w14:textId="533D3E5A" w14:noSpellErr="1">
            <w:pPr>
              <w:pStyle w:val="ListParagraph"/>
              <w:numPr>
                <w:ilvl w:val="0"/>
                <w:numId w:val="10"/>
              </w:numPr>
              <w:tabs>
                <w:tab w:val="left" w:pos="1385"/>
              </w:tabs>
              <w:rPr>
                <w:color w:val="000000" w:themeColor="text1"/>
                <w:sz w:val="24"/>
                <w:szCs w:val="24"/>
                <w:highlight w:val="yellow"/>
              </w:rPr>
            </w:pPr>
            <w:r w:rsidRPr="7BF9B119" w:rsidR="67812DFE">
              <w:rPr>
                <w:rFonts w:ascii="Calibri" w:hAnsi="Calibri" w:eastAsia="Calibri" w:cs="Calibri"/>
                <w:color w:val="000000" w:themeColor="text1" w:themeTint="FF" w:themeShade="FF"/>
                <w:sz w:val="24"/>
                <w:szCs w:val="24"/>
              </w:rPr>
              <w:t>What oversight challenges do you foresee?</w:t>
            </w:r>
          </w:p>
          <w:p w:rsidR="47DDE064" w:rsidP="7BF9B119" w:rsidRDefault="47DDE064" w14:paraId="1C23CCEB" w14:textId="3A3A66BA" w14:noSpellErr="1">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Which factors do you anticipate that may increase the risks of delays or reduced delivery?</w:t>
            </w:r>
          </w:p>
          <w:p w:rsidR="47DDE064" w:rsidP="7BF9B119" w:rsidRDefault="47DDE064" w14:paraId="1AAFA619" w14:textId="5F9A25AE" w14:noSpellErr="1">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Does the project involve acquisition of land ownership or land rights and what hurdles (administrative, regulatory, etc.) do you see in obtaining this?</w:t>
            </w:r>
          </w:p>
          <w:p w:rsidR="47DDE064" w:rsidP="7BF9B119" w:rsidRDefault="47DDE064" w14:paraId="588B625F" w14:textId="6B11B04D" w14:noSpellErr="1">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Does the project require permits and licenses to be obtained? If so, what hurdles do you foresee in obtaining these?</w:t>
            </w:r>
          </w:p>
          <w:p w:rsidR="47DDE064" w:rsidP="7BF9B119" w:rsidRDefault="47DDE064" w14:paraId="0580A325" w14:textId="6AC3A6F9" w14:noSpellErr="1">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What specific measures will need to be considered to the project implementation arrangements to manage the implementation challenges listed above?</w:t>
            </w:r>
          </w:p>
          <w:p w:rsidR="47DDE064" w:rsidP="7BF9B119" w:rsidRDefault="47DDE064" w14:paraId="13814BC2" w14:textId="297DFA6B" w14:noSpellErr="1">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If there are security issues in the country, this is a risk for UNDP. How will these risks be mitigated for project and County Office personnel?</w:t>
            </w:r>
          </w:p>
          <w:p w:rsidR="47DDE064" w:rsidP="7BF9B119" w:rsidRDefault="47DDE064" w14:paraId="545076AC" w14:textId="45EE682D">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Is there a chance that project funds could end up with in-country groups/beneficiaries that donors might consider ‘</w:t>
            </w:r>
            <w:proofErr w:type="gramStart"/>
            <w:r w:rsidRPr="7BF9B119" w:rsidR="47DDE064">
              <w:rPr>
                <w:rFonts w:ascii="Calibri" w:hAnsi="Calibri" w:eastAsia="Calibri" w:cs="Calibri"/>
                <w:color w:val="000000" w:themeColor="text1" w:themeTint="FF" w:themeShade="FF"/>
                <w:sz w:val="24"/>
                <w:szCs w:val="24"/>
              </w:rPr>
              <w:t>terrorists’</w:t>
            </w:r>
            <w:proofErr w:type="gramEnd"/>
            <w:r w:rsidRPr="7BF9B119" w:rsidR="47DDE064">
              <w:rPr>
                <w:rFonts w:ascii="Calibri" w:hAnsi="Calibri" w:eastAsia="Calibri" w:cs="Calibri"/>
                <w:color w:val="000000" w:themeColor="text1" w:themeTint="FF" w:themeShade="FF"/>
                <w:sz w:val="24"/>
                <w:szCs w:val="24"/>
              </w:rPr>
              <w:t>? What measures will be put in place to ensure due diligence and AML/CFT screening during design and implementation?</w:t>
            </w:r>
          </w:p>
          <w:p w:rsidR="47DDE064" w:rsidP="7BF9B119" w:rsidRDefault="47DDE064" w14:paraId="283E26F8" w14:textId="6A7A42BF" w14:noSpellErr="1">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Are there any reputational risks to UNDP in implementing the project?</w:t>
            </w:r>
            <w:r w:rsidRPr="7BF9B119" w:rsidR="47DDE064">
              <w:rPr>
                <w:rFonts w:ascii="Calibri" w:hAnsi="Calibri" w:eastAsia="Calibri" w:cs="Calibri"/>
                <w:color w:val="000000" w:themeColor="text1" w:themeTint="FF" w:themeShade="FF"/>
                <w:sz w:val="24"/>
                <w:szCs w:val="24"/>
              </w:rPr>
              <w:t xml:space="preserve"> </w:t>
            </w:r>
          </w:p>
          <w:p w:rsidR="47DDE064" w:rsidP="7BF9B119" w:rsidRDefault="47DDE064" w14:paraId="1E3BB7D5" w14:textId="3ED4C819" w14:noSpellErr="1">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 xml:space="preserve"> </w:t>
            </w:r>
            <w:r w:rsidRPr="7BF9B119" w:rsidR="47DDE064">
              <w:rPr>
                <w:rFonts w:ascii="Calibri" w:hAnsi="Calibri" w:eastAsia="Calibri" w:cs="Calibri"/>
                <w:color w:val="000000" w:themeColor="text1" w:themeTint="FF" w:themeShade="FF"/>
                <w:sz w:val="24"/>
                <w:szCs w:val="24"/>
              </w:rPr>
              <w:t>Could the project involve or support high risk sectors (such as mining, waste management, or aquaculture</w:t>
            </w:r>
            <w:r w:rsidRPr="7BF9B119" w:rsidR="47DDE064">
              <w:rPr>
                <w:rFonts w:ascii="Calibri" w:hAnsi="Calibri" w:eastAsia="Calibri" w:cs="Calibri"/>
                <w:color w:val="000000" w:themeColor="text1" w:themeTint="FF" w:themeShade="FF"/>
              </w:rPr>
              <w:t xml:space="preserve"> </w:t>
            </w:r>
            <w:r w:rsidRPr="7BF9B119" w:rsidR="47DDE064">
              <w:rPr>
                <w:rFonts w:ascii="Calibri" w:hAnsi="Calibri" w:eastAsia="Calibri" w:cs="Calibri"/>
                <w:color w:val="000000" w:themeColor="text1" w:themeTint="FF" w:themeShade="FF"/>
                <w:sz w:val="24"/>
                <w:szCs w:val="24"/>
              </w:rPr>
              <w:t>including from co-financing)?</w:t>
            </w:r>
            <w:r w:rsidRPr="7BF9B119" w:rsidR="47DDE064">
              <w:rPr>
                <w:rFonts w:ascii="Calibri" w:hAnsi="Calibri" w:eastAsia="Calibri" w:cs="Calibri"/>
                <w:color w:val="000000" w:themeColor="text1" w:themeTint="FF" w:themeShade="FF"/>
                <w:sz w:val="24"/>
                <w:szCs w:val="24"/>
              </w:rPr>
              <w:t xml:space="preserve"> </w:t>
            </w:r>
          </w:p>
          <w:p w:rsidR="47DDE064" w:rsidP="7BF9B119" w:rsidRDefault="47DDE064" w14:paraId="1BD2CEE5" w14:textId="3FE81499">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 xml:space="preserve">Could the project </w:t>
            </w:r>
            <w:proofErr w:type="gramStart"/>
            <w:r w:rsidRPr="7BF9B119" w:rsidR="47DDE064">
              <w:rPr>
                <w:rFonts w:ascii="Calibri" w:hAnsi="Calibri" w:eastAsia="Calibri" w:cs="Calibri"/>
                <w:color w:val="000000" w:themeColor="text1" w:themeTint="FF" w:themeShade="FF"/>
                <w:sz w:val="24"/>
                <w:szCs w:val="24"/>
              </w:rPr>
              <w:t>be located in</w:t>
            </w:r>
            <w:proofErr w:type="gramEnd"/>
            <w:r w:rsidRPr="7BF9B119" w:rsidR="47DDE064">
              <w:rPr>
                <w:rFonts w:ascii="Calibri" w:hAnsi="Calibri" w:eastAsia="Calibri" w:cs="Calibri"/>
                <w:color w:val="000000" w:themeColor="text1" w:themeTint="FF" w:themeShade="FF"/>
                <w:sz w:val="24"/>
                <w:szCs w:val="24"/>
              </w:rPr>
              <w:t xml:space="preserve"> or near areas with ongoing or recent violent conflict (or similar)?</w:t>
            </w:r>
          </w:p>
          <w:p w:rsidR="47DDE064" w:rsidP="7BF9B119" w:rsidRDefault="47DDE064" w14:paraId="35B86E4C" w14:textId="1FA16206" w14:noSpellErr="1">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Does the government(s) have any known ongoing or upcoming work that could be seen as inconsistent with this project’s objective?</w:t>
            </w:r>
          </w:p>
          <w:p w:rsidR="47DDE064" w:rsidP="7BF9B119" w:rsidRDefault="47DDE064" w14:paraId="5787872D" w14:textId="60DAA325">
            <w:pPr>
              <w:pStyle w:val="ListParagraph"/>
              <w:numPr>
                <w:ilvl w:val="0"/>
                <w:numId w:val="10"/>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Does the country(</w:t>
            </w:r>
            <w:proofErr w:type="spellStart"/>
            <w:r w:rsidRPr="7BF9B119" w:rsidR="47DDE064">
              <w:rPr>
                <w:rFonts w:ascii="Calibri" w:hAnsi="Calibri" w:eastAsia="Calibri" w:cs="Calibri"/>
                <w:color w:val="000000" w:themeColor="text1" w:themeTint="FF" w:themeShade="FF"/>
                <w:sz w:val="24"/>
                <w:szCs w:val="24"/>
              </w:rPr>
              <w:t>ies</w:t>
            </w:r>
            <w:proofErr w:type="spellEnd"/>
            <w:r w:rsidRPr="7BF9B119" w:rsidR="47DDE064">
              <w:rPr>
                <w:rFonts w:ascii="Calibri" w:hAnsi="Calibri" w:eastAsia="Calibri" w:cs="Calibri"/>
                <w:color w:val="000000" w:themeColor="text1" w:themeTint="FF" w:themeShade="FF"/>
                <w:sz w:val="24"/>
                <w:szCs w:val="24"/>
              </w:rPr>
              <w:t>)  have</w:t>
            </w:r>
            <w:r w:rsidRPr="7BF9B119" w:rsidR="47DDE064">
              <w:rPr>
                <w:rFonts w:ascii="Calibri" w:hAnsi="Calibri" w:eastAsia="Calibri" w:cs="Calibri"/>
                <w:color w:val="000000" w:themeColor="text1" w:themeTint="FF" w:themeShade="FF"/>
                <w:sz w:val="24"/>
                <w:szCs w:val="24"/>
              </w:rPr>
              <w:t xml:space="preserve"> any significant differences with  international standards including UN conventions/principles/declarations related to:</w:t>
            </w:r>
            <w:r w:rsidRPr="7BF9B119" w:rsidR="47DDE064">
              <w:rPr>
                <w:rFonts w:ascii="Calibri" w:hAnsi="Calibri" w:eastAsia="Calibri" w:cs="Calibri"/>
                <w:color w:val="000000" w:themeColor="text1" w:themeTint="FF" w:themeShade="FF"/>
                <w:sz w:val="24"/>
                <w:szCs w:val="24"/>
              </w:rPr>
              <w:t xml:space="preserve"> </w:t>
            </w:r>
          </w:p>
          <w:p w:rsidR="47DDE064" w:rsidP="7BF9B119" w:rsidRDefault="47DDE064" w14:paraId="73947FF1" w14:textId="0D9B8A50" w14:noSpellErr="1">
            <w:pPr>
              <w:pStyle w:val="ListParagraph"/>
              <w:numPr>
                <w:ilvl w:val="1"/>
                <w:numId w:val="9"/>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Human rights</w:t>
            </w:r>
            <w:r w:rsidRPr="7BF9B119" w:rsidR="47DDE064">
              <w:rPr>
                <w:rFonts w:ascii="Calibri" w:hAnsi="Calibri" w:eastAsia="Calibri" w:cs="Calibri"/>
                <w:color w:val="000000" w:themeColor="text1" w:themeTint="FF" w:themeShade="FF"/>
                <w:sz w:val="24"/>
                <w:szCs w:val="24"/>
              </w:rPr>
              <w:t xml:space="preserve"> </w:t>
            </w:r>
          </w:p>
          <w:p w:rsidR="47DDE064" w:rsidP="7BF9B119" w:rsidRDefault="47DDE064" w14:paraId="095ABF34" w14:textId="0ABF74E2">
            <w:pPr>
              <w:pStyle w:val="ListParagraph"/>
              <w:numPr>
                <w:ilvl w:val="1"/>
                <w:numId w:val="9"/>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Labour</w:t>
            </w:r>
            <w:r w:rsidRPr="7BF9B119" w:rsidR="47DDE064">
              <w:rPr>
                <w:rFonts w:ascii="Calibri" w:hAnsi="Calibri" w:eastAsia="Calibri" w:cs="Calibri"/>
                <w:color w:val="000000" w:themeColor="text1" w:themeTint="FF" w:themeShade="FF"/>
                <w:sz w:val="24"/>
                <w:szCs w:val="24"/>
              </w:rPr>
              <w:t xml:space="preserve"> standards (</w:t>
            </w:r>
            <w:proofErr w:type="gramStart"/>
            <w:r w:rsidRPr="7BF9B119" w:rsidR="47DDE064">
              <w:rPr>
                <w:rFonts w:ascii="Calibri" w:hAnsi="Calibri" w:eastAsia="Calibri" w:cs="Calibri"/>
                <w:color w:val="000000" w:themeColor="text1" w:themeTint="FF" w:themeShade="FF"/>
                <w:sz w:val="24"/>
                <w:szCs w:val="24"/>
              </w:rPr>
              <w:t>e.g.</w:t>
            </w:r>
            <w:proofErr w:type="gramEnd"/>
            <w:r w:rsidRPr="7BF9B119" w:rsidR="47DDE064">
              <w:rPr>
                <w:rFonts w:ascii="Calibri" w:hAnsi="Calibri" w:eastAsia="Calibri" w:cs="Calibri"/>
                <w:color w:val="000000" w:themeColor="text1" w:themeTint="FF" w:themeShade="FF"/>
                <w:sz w:val="24"/>
                <w:szCs w:val="24"/>
              </w:rPr>
              <w:t xml:space="preserve"> Child </w:t>
            </w:r>
            <w:proofErr w:type="spellStart"/>
            <w:r w:rsidRPr="7BF9B119" w:rsidR="47DDE064">
              <w:rPr>
                <w:rFonts w:ascii="Calibri" w:hAnsi="Calibri" w:eastAsia="Calibri" w:cs="Calibri"/>
                <w:color w:val="000000" w:themeColor="text1" w:themeTint="FF" w:themeShade="FF"/>
                <w:sz w:val="24"/>
                <w:szCs w:val="24"/>
              </w:rPr>
              <w:t>labour</w:t>
            </w:r>
            <w:proofErr w:type="spellEnd"/>
            <w:r w:rsidRPr="7BF9B119" w:rsidR="47DDE064">
              <w:rPr>
                <w:rFonts w:ascii="Calibri" w:hAnsi="Calibri" w:eastAsia="Calibri" w:cs="Calibri"/>
                <w:color w:val="000000" w:themeColor="text1" w:themeTint="FF" w:themeShade="FF"/>
                <w:sz w:val="24"/>
                <w:szCs w:val="24"/>
              </w:rPr>
              <w:t>)</w:t>
            </w:r>
          </w:p>
          <w:p w:rsidR="47DDE064" w:rsidP="3EA798C8" w:rsidRDefault="47DDE064" w14:paraId="4251D86D" w14:textId="730A37DA" w14:noSpellErr="1">
            <w:pPr>
              <w:pStyle w:val="ListParagraph"/>
              <w:numPr>
                <w:ilvl w:val="1"/>
                <w:numId w:val="9"/>
              </w:numPr>
              <w:tabs>
                <w:tab w:val="left" w:pos="1385"/>
              </w:tabs>
              <w:rPr>
                <w:color w:val="000000" w:themeColor="text1"/>
                <w:sz w:val="24"/>
                <w:szCs w:val="24"/>
              </w:rPr>
            </w:pPr>
            <w:r w:rsidRPr="7BF9B119" w:rsidR="47DDE064">
              <w:rPr>
                <w:rFonts w:ascii="Calibri" w:hAnsi="Calibri" w:eastAsia="Calibri" w:cs="Calibri"/>
                <w:color w:val="000000" w:themeColor="text1" w:themeTint="FF" w:themeShade="FF"/>
                <w:sz w:val="24"/>
                <w:szCs w:val="24"/>
              </w:rPr>
              <w:t>Indigenous peoples’ rights</w:t>
            </w:r>
          </w:p>
          <w:p w:rsidR="47DDE064" w:rsidP="7BF9B119" w:rsidRDefault="47DDE064" w14:paraId="3AC7B18A" w14:textId="7F98370C" w14:noSpellErr="1">
            <w:pPr>
              <w:pStyle w:val="ListParagraph"/>
              <w:numPr>
                <w:ilvl w:val="1"/>
                <w:numId w:val="9"/>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Women’s rights</w:t>
            </w:r>
          </w:p>
          <w:p w:rsidR="47DDE064" w:rsidP="7BF9B119" w:rsidRDefault="47DDE064" w14:paraId="6C57B17C" w14:textId="66BA089B" w14:noSpellErr="1">
            <w:pPr>
              <w:pStyle w:val="ListParagraph"/>
              <w:numPr>
                <w:ilvl w:val="1"/>
                <w:numId w:val="9"/>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LGBTQ+ rights</w:t>
            </w:r>
          </w:p>
          <w:p w:rsidR="47DDE064" w:rsidP="7BF9B119" w:rsidRDefault="47DDE064" w14:paraId="1B1D0E53" w14:textId="382C30A5" w14:noSpellErr="1">
            <w:pPr>
              <w:pStyle w:val="ListParagraph"/>
              <w:numPr>
                <w:ilvl w:val="1"/>
                <w:numId w:val="9"/>
              </w:numPr>
              <w:tabs>
                <w:tab w:val="left" w:pos="1385"/>
              </w:tabs>
              <w:rPr>
                <w:rFonts w:eastAsia="" w:eastAsiaTheme="minorEastAsia"/>
                <w:color w:val="000000" w:themeColor="text1"/>
                <w:sz w:val="24"/>
                <w:szCs w:val="24"/>
              </w:rPr>
            </w:pPr>
            <w:r w:rsidRPr="7BF9B119" w:rsidR="47DDE064">
              <w:rPr>
                <w:rFonts w:ascii="Calibri" w:hAnsi="Calibri" w:eastAsia="Calibri" w:cs="Calibri"/>
                <w:color w:val="000000" w:themeColor="text1" w:themeTint="FF" w:themeShade="FF"/>
                <w:sz w:val="24"/>
                <w:szCs w:val="24"/>
              </w:rPr>
              <w:t>Corruption/fraud/AMLCFT</w:t>
            </w:r>
          </w:p>
          <w:p w:rsidR="3EA798C8" w:rsidP="7BF9B119" w:rsidRDefault="3EA798C8" w14:paraId="472C4F54" w14:textId="47E48A8B" w14:noSpellErr="1">
            <w:pPr>
              <w:spacing w:line="259" w:lineRule="auto"/>
              <w:rPr>
                <w:rFonts w:ascii="Calibri" w:hAnsi="Calibri" w:eastAsia="Calibri" w:cs="Calibri"/>
                <w:color w:val="000000" w:themeColor="text1"/>
                <w:sz w:val="24"/>
                <w:szCs w:val="24"/>
              </w:rPr>
            </w:pPr>
          </w:p>
        </w:tc>
        <w:tc>
          <w:tcPr>
            <w:tcW w:w="4560" w:type="dxa"/>
            <w:tcMar/>
          </w:tcPr>
          <w:p w:rsidR="3EA798C8" w:rsidP="7BF9B119" w:rsidRDefault="3EA798C8" w14:paraId="2BDF98A7" w14:textId="53EBB86A">
            <w:pPr>
              <w:pStyle w:val="Normal"/>
              <w:spacing w:line="259" w:lineRule="auto"/>
              <w:rPr>
                <w:rFonts w:ascii="Times" w:hAnsi="Times" w:eastAsia="Times" w:cs="Times"/>
                <w:b w:val="0"/>
                <w:bCs w:val="0"/>
                <w:i w:val="0"/>
                <w:iCs w:val="0"/>
                <w:caps w:val="0"/>
                <w:smallCaps w:val="0"/>
                <w:noProof w:val="0"/>
                <w:color w:val="000000" w:themeColor="text1" w:themeTint="FF" w:themeShade="FF"/>
                <w:sz w:val="22"/>
                <w:szCs w:val="22"/>
                <w:lang w:val="en-US"/>
              </w:rPr>
            </w:pPr>
          </w:p>
        </w:tc>
      </w:tr>
      <w:tr w:rsidR="3EA798C8" w:rsidTr="7BF9B119" w14:paraId="3A26004F" w14:textId="77777777">
        <w:tc>
          <w:tcPr>
            <w:tcW w:w="9360" w:type="dxa"/>
            <w:gridSpan w:val="2"/>
            <w:shd w:val="clear" w:color="auto" w:fill="BFBFBF" w:themeFill="background1" w:themeFillShade="BF"/>
            <w:tcMar/>
          </w:tcPr>
          <w:p w:rsidR="3EA798C8" w:rsidP="3EA798C8" w:rsidRDefault="3EA798C8" w14:paraId="19BF3E9C" w14:textId="0078E374"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b w:val="1"/>
                <w:bCs w:val="1"/>
                <w:i w:val="1"/>
                <w:iCs w:val="1"/>
                <w:sz w:val="24"/>
                <w:szCs w:val="24"/>
              </w:rPr>
              <w:t xml:space="preserve">2. Capacity and Risk management considerations </w:t>
            </w:r>
          </w:p>
        </w:tc>
      </w:tr>
      <w:tr w:rsidR="7BF9B119" w:rsidTr="7BF9B119" w14:paraId="1604470C">
        <w:tc>
          <w:tcPr>
            <w:tcW w:w="4800" w:type="dxa"/>
            <w:tcMar/>
          </w:tcPr>
          <w:p w:rsidR="1EDAA5B7" w:rsidP="7BF9B119" w:rsidRDefault="1EDAA5B7" w14:paraId="685074C0" w14:textId="71013BA2">
            <w:pPr>
              <w:spacing w:line="259" w:lineRule="auto"/>
              <w:rPr>
                <w:rFonts w:ascii="Calibri" w:hAnsi="Calibri" w:eastAsia="Calibri" w:cs="Calibri"/>
                <w:color w:val="000000" w:themeColor="text1" w:themeTint="FF" w:themeShade="FF"/>
                <w:sz w:val="24"/>
                <w:szCs w:val="24"/>
              </w:rPr>
            </w:pPr>
            <w:r w:rsidRPr="7BF9B119" w:rsidR="1EDAA5B7">
              <w:rPr>
                <w:rFonts w:ascii="Calibri" w:hAnsi="Calibri" w:eastAsia="Calibri" w:cs="Calibri"/>
                <w:color w:val="000000" w:themeColor="text1" w:themeTint="FF" w:themeShade="FF"/>
                <w:sz w:val="24"/>
                <w:szCs w:val="24"/>
              </w:rPr>
              <w:t>Proposed Implementation Modality, Project Governance Structure and set-up</w:t>
            </w:r>
          </w:p>
        </w:tc>
        <w:tc>
          <w:tcPr>
            <w:tcW w:w="4560" w:type="dxa"/>
            <w:tcMar/>
          </w:tcPr>
          <w:p w:rsidR="1EDAA5B7" w:rsidP="7BF9B119" w:rsidRDefault="1EDAA5B7" w14:noSpellErr="1" w14:paraId="3169A61A" w14:textId="2B5D7519">
            <w:pPr>
              <w:spacing w:line="257" w:lineRule="exact"/>
              <w:rPr>
                <w:rFonts w:ascii="Calibri" w:hAnsi="Calibri" w:eastAsia="Calibri" w:cs="Calibri"/>
                <w:sz w:val="24"/>
                <w:szCs w:val="24"/>
              </w:rPr>
            </w:pPr>
            <w:r w:rsidRPr="7BF9B119" w:rsidR="1EDAA5B7">
              <w:rPr>
                <w:rFonts w:ascii="Calibri" w:hAnsi="Calibri" w:eastAsia="Calibri" w:cs="Calibri"/>
                <w:sz w:val="24"/>
                <w:szCs w:val="24"/>
              </w:rPr>
              <w:t xml:space="preserve">NIM/Agency Execution/NGO Execution </w:t>
            </w:r>
          </w:p>
          <w:p w:rsidR="1EDAA5B7" w:rsidP="7BF9B119" w:rsidRDefault="1EDAA5B7" w14:paraId="55B5CD99" w14:textId="6F88DF76">
            <w:pPr>
              <w:spacing w:line="257" w:lineRule="exact"/>
              <w:rPr>
                <w:rFonts w:ascii="Calibri" w:hAnsi="Calibri" w:eastAsia="Calibri" w:cs="Calibri"/>
                <w:sz w:val="24"/>
                <w:szCs w:val="24"/>
              </w:rPr>
            </w:pPr>
            <w:r w:rsidRPr="7BF9B119" w:rsidR="1EDAA5B7">
              <w:rPr>
                <w:rFonts w:ascii="Calibri" w:hAnsi="Calibri" w:eastAsia="Calibri" w:cs="Calibri"/>
                <w:sz w:val="24"/>
                <w:szCs w:val="24"/>
              </w:rPr>
              <w:t>Note: NIM with CO support is not an option for GEF Projects</w:t>
            </w:r>
          </w:p>
          <w:p w:rsidR="7BF9B119" w:rsidP="7BF9B119" w:rsidRDefault="7BF9B119" w14:paraId="6CA4DA8C" w14:textId="37BE1481">
            <w:pPr>
              <w:pStyle w:val="Normal"/>
              <w:spacing w:line="257" w:lineRule="exact"/>
              <w:rPr>
                <w:rFonts w:ascii="Calibri" w:hAnsi="Calibri" w:eastAsia="Calibri" w:cs="Calibri"/>
                <w:sz w:val="24"/>
                <w:szCs w:val="24"/>
              </w:rPr>
            </w:pPr>
          </w:p>
        </w:tc>
      </w:tr>
      <w:tr w:rsidR="3EA798C8" w:rsidTr="7BF9B119" w14:paraId="2B866FF9" w14:textId="77777777">
        <w:tc>
          <w:tcPr>
            <w:tcW w:w="4800" w:type="dxa"/>
            <w:tcMar/>
          </w:tcPr>
          <w:p w:rsidR="3EC11463" w:rsidP="7BF9B119" w:rsidRDefault="3EC11463" w14:paraId="5C932B48" w14:textId="1D032337">
            <w:pPr>
              <w:spacing w:line="259" w:lineRule="auto"/>
              <w:rPr>
                <w:rFonts w:ascii="Calibri" w:hAnsi="Calibri" w:eastAsia="Calibri" w:cs="Calibri"/>
                <w:color w:val="000000" w:themeColor="text1"/>
                <w:sz w:val="24"/>
                <w:szCs w:val="24"/>
              </w:rPr>
            </w:pPr>
            <w:r w:rsidRPr="7BF9B119" w:rsidR="1EDAA5B7">
              <w:rPr>
                <w:rFonts w:ascii="Calibri" w:hAnsi="Calibri" w:eastAsia="Calibri" w:cs="Calibri"/>
                <w:color w:val="000000" w:themeColor="text1" w:themeTint="FF" w:themeShade="FF"/>
                <w:sz w:val="24"/>
                <w:szCs w:val="24"/>
              </w:rPr>
              <w:t>Implementation Arrangements</w:t>
            </w:r>
          </w:p>
          <w:p w:rsidR="3EC11463" w:rsidP="7BF9B119" w:rsidRDefault="3EC11463" w14:paraId="17249D1B" w14:textId="45CB0F6A" w14:noSpellErr="1">
            <w:pPr>
              <w:spacing w:line="259" w:lineRule="auto"/>
              <w:rPr>
                <w:rFonts w:ascii="Calibri" w:hAnsi="Calibri" w:eastAsia="Calibri" w:cs="Calibri"/>
                <w:color w:val="000000" w:themeColor="text1"/>
                <w:sz w:val="24"/>
                <w:szCs w:val="24"/>
              </w:rPr>
            </w:pPr>
          </w:p>
          <w:p w:rsidR="3EC11463" w:rsidP="7BF9B119" w:rsidRDefault="3EC11463" w14:paraId="350C90FA" w14:textId="44650E53" w14:noSpellErr="1">
            <w:pPr>
              <w:spacing w:line="259" w:lineRule="auto"/>
              <w:rPr>
                <w:rFonts w:ascii="Calibri" w:hAnsi="Calibri" w:eastAsia="Calibri" w:cs="Calibri"/>
                <w:color w:val="000000" w:themeColor="text1"/>
                <w:sz w:val="24"/>
                <w:szCs w:val="24"/>
              </w:rPr>
            </w:pPr>
          </w:p>
          <w:p w:rsidR="3EC11463" w:rsidP="7BF9B119" w:rsidRDefault="578F02EF" w14:paraId="35B51D24" w14:textId="44F8E87B" w14:noSpellErr="1">
            <w:pPr>
              <w:spacing w:line="259" w:lineRule="auto"/>
              <w:rPr>
                <w:rFonts w:ascii="Calibri" w:hAnsi="Calibri" w:eastAsia="Calibri" w:cs="Calibri"/>
                <w:color w:val="000000" w:themeColor="text1"/>
                <w:sz w:val="24"/>
                <w:szCs w:val="24"/>
              </w:rPr>
            </w:pPr>
            <w:r w:rsidRPr="7BF9B119" w:rsidR="578F02EF">
              <w:rPr>
                <w:rFonts w:ascii="Calibri" w:hAnsi="Calibri" w:eastAsia="Calibri" w:cs="Calibri"/>
                <w:color w:val="000000" w:themeColor="text1" w:themeTint="FF" w:themeShade="FF"/>
                <w:sz w:val="24"/>
                <w:szCs w:val="24"/>
              </w:rPr>
              <w:t>Implementing Partner</w:t>
            </w:r>
          </w:p>
          <w:p w:rsidR="3EC11463" w:rsidP="7BF9B119" w:rsidRDefault="578F02EF" w14:paraId="5272E2E1" w14:textId="0E54F966">
            <w:pPr>
              <w:spacing w:line="259" w:lineRule="auto"/>
              <w:rPr>
                <w:rFonts w:ascii="Calibri" w:hAnsi="Calibri" w:eastAsia="Calibri" w:cs="Calibri"/>
                <w:color w:val="000000" w:themeColor="text1"/>
                <w:sz w:val="24"/>
                <w:szCs w:val="24"/>
              </w:rPr>
            </w:pPr>
            <w:r w:rsidRPr="7BF9B119" w:rsidR="578F02EF">
              <w:rPr>
                <w:rFonts w:ascii="Calibri" w:hAnsi="Calibri" w:eastAsia="Calibri" w:cs="Calibri"/>
                <w:color w:val="000000" w:themeColor="text1" w:themeTint="FF" w:themeShade="FF"/>
                <w:sz w:val="24"/>
                <w:szCs w:val="24"/>
              </w:rPr>
              <w:t>Responsible Party(</w:t>
            </w:r>
            <w:proofErr w:type="spellStart"/>
            <w:r w:rsidRPr="7BF9B119" w:rsidR="578F02EF">
              <w:rPr>
                <w:rFonts w:ascii="Calibri" w:hAnsi="Calibri" w:eastAsia="Calibri" w:cs="Calibri"/>
                <w:color w:val="000000" w:themeColor="text1" w:themeTint="FF" w:themeShade="FF"/>
                <w:sz w:val="24"/>
                <w:szCs w:val="24"/>
              </w:rPr>
              <w:t>ies</w:t>
            </w:r>
            <w:proofErr w:type="spellEnd"/>
            <w:r w:rsidRPr="7BF9B119" w:rsidR="578F02EF">
              <w:rPr>
                <w:rFonts w:ascii="Calibri" w:hAnsi="Calibri" w:eastAsia="Calibri" w:cs="Calibri"/>
                <w:color w:val="000000" w:themeColor="text1" w:themeTint="FF" w:themeShade="FF"/>
                <w:sz w:val="24"/>
                <w:szCs w:val="24"/>
              </w:rPr>
              <w:t>)</w:t>
            </w:r>
          </w:p>
          <w:p w:rsidR="3EC11463" w:rsidP="7BF9B119" w:rsidRDefault="578F02EF" w14:paraId="3BCD1D49" w14:textId="142EC3A4" w14:noSpellErr="1">
            <w:pPr>
              <w:spacing w:line="259" w:lineRule="auto"/>
              <w:rPr>
                <w:rFonts w:ascii="Calibri" w:hAnsi="Calibri" w:eastAsia="Calibri" w:cs="Calibri"/>
                <w:color w:val="000000" w:themeColor="text1"/>
                <w:sz w:val="24"/>
                <w:szCs w:val="24"/>
              </w:rPr>
            </w:pPr>
            <w:r w:rsidRPr="7BF9B119" w:rsidR="578F02EF">
              <w:rPr>
                <w:rFonts w:ascii="Calibri" w:hAnsi="Calibri" w:eastAsia="Calibri" w:cs="Calibri"/>
                <w:color w:val="000000" w:themeColor="text1" w:themeTint="FF" w:themeShade="FF"/>
                <w:sz w:val="24"/>
                <w:szCs w:val="24"/>
              </w:rPr>
              <w:t>Oversight</w:t>
            </w:r>
          </w:p>
          <w:p w:rsidR="3EC11463" w:rsidP="00196A94" w:rsidRDefault="00196A94" w14:paraId="4E29B521" w14:textId="0AF4AB44" w14:noSpellErr="1">
            <w:pPr>
              <w:pStyle w:val="ListParagraph"/>
              <w:numPr>
                <w:ilvl w:val="0"/>
                <w:numId w:val="13"/>
              </w:numPr>
              <w:rPr>
                <w:rFonts w:ascii="Calibri" w:hAnsi="Calibri" w:eastAsia="Calibri" w:cs="Calibri"/>
                <w:color w:val="000000" w:themeColor="text1"/>
                <w:sz w:val="24"/>
                <w:szCs w:val="24"/>
                <w:highlight w:val="yellow"/>
              </w:rPr>
            </w:pPr>
            <w:r w:rsidRPr="7BF9B119" w:rsidR="00196A94">
              <w:rPr>
                <w:rFonts w:ascii="Calibri" w:hAnsi="Calibri" w:eastAsia="Calibri" w:cs="Calibri"/>
                <w:color w:val="000000" w:themeColor="text1" w:themeTint="FF" w:themeShade="FF"/>
                <w:sz w:val="24"/>
                <w:szCs w:val="24"/>
              </w:rPr>
              <w:t>1</w:t>
            </w:r>
            <w:r w:rsidRPr="7BF9B119" w:rsidR="00196A94">
              <w:rPr>
                <w:rFonts w:ascii="Calibri" w:hAnsi="Calibri" w:eastAsia="Calibri" w:cs="Calibri"/>
                <w:color w:val="000000" w:themeColor="text1" w:themeTint="FF" w:themeShade="FF"/>
                <w:sz w:val="24"/>
                <w:szCs w:val="24"/>
                <w:vertAlign w:val="superscript"/>
              </w:rPr>
              <w:t>st</w:t>
            </w:r>
            <w:r w:rsidRPr="7BF9B119" w:rsidR="00196A94">
              <w:rPr>
                <w:rFonts w:ascii="Calibri" w:hAnsi="Calibri" w:eastAsia="Calibri" w:cs="Calibri"/>
                <w:color w:val="000000" w:themeColor="text1" w:themeTint="FF" w:themeShade="FF"/>
                <w:sz w:val="24"/>
                <w:szCs w:val="24"/>
              </w:rPr>
              <w:t xml:space="preserve"> level oversight:</w:t>
            </w:r>
          </w:p>
          <w:p w:rsidR="00196A94" w:rsidP="00196A94" w:rsidRDefault="00196A94" w14:paraId="3263540B" w14:textId="4255441E" w14:noSpellErr="1">
            <w:pPr>
              <w:pStyle w:val="ListParagraph"/>
              <w:numPr>
                <w:ilvl w:val="0"/>
                <w:numId w:val="13"/>
              </w:numPr>
              <w:rPr>
                <w:rFonts w:ascii="Calibri" w:hAnsi="Calibri" w:eastAsia="Calibri" w:cs="Calibri"/>
                <w:color w:val="000000" w:themeColor="text1"/>
                <w:sz w:val="24"/>
                <w:szCs w:val="24"/>
                <w:highlight w:val="yellow"/>
              </w:rPr>
            </w:pPr>
            <w:r w:rsidRPr="7BF9B119" w:rsidR="00196A94">
              <w:rPr>
                <w:rFonts w:ascii="Calibri" w:hAnsi="Calibri" w:eastAsia="Calibri" w:cs="Calibri"/>
                <w:color w:val="000000" w:themeColor="text1" w:themeTint="FF" w:themeShade="FF"/>
                <w:sz w:val="24"/>
                <w:szCs w:val="24"/>
              </w:rPr>
              <w:t>2</w:t>
            </w:r>
            <w:r w:rsidRPr="7BF9B119" w:rsidR="00196A94">
              <w:rPr>
                <w:rFonts w:ascii="Calibri" w:hAnsi="Calibri" w:eastAsia="Calibri" w:cs="Calibri"/>
                <w:color w:val="000000" w:themeColor="text1" w:themeTint="FF" w:themeShade="FF"/>
                <w:sz w:val="24"/>
                <w:szCs w:val="24"/>
                <w:vertAlign w:val="superscript"/>
              </w:rPr>
              <w:t>nd</w:t>
            </w:r>
            <w:r w:rsidRPr="7BF9B119" w:rsidR="00196A94">
              <w:rPr>
                <w:rFonts w:ascii="Calibri" w:hAnsi="Calibri" w:eastAsia="Calibri" w:cs="Calibri"/>
                <w:color w:val="000000" w:themeColor="text1" w:themeTint="FF" w:themeShade="FF"/>
                <w:sz w:val="24"/>
                <w:szCs w:val="24"/>
              </w:rPr>
              <w:t xml:space="preserve"> level oversight:</w:t>
            </w:r>
          </w:p>
          <w:p w:rsidRPr="00196A94" w:rsidR="00196A94" w:rsidP="7BF9B119" w:rsidRDefault="00196A94" w14:paraId="38F05423" w14:textId="66713D47" w14:noSpellErr="1">
            <w:pPr>
              <w:pStyle w:val="ListParagraph"/>
              <w:numPr>
                <w:ilvl w:val="0"/>
                <w:numId w:val="13"/>
              </w:numPr>
              <w:rPr>
                <w:rFonts w:ascii="Calibri" w:hAnsi="Calibri" w:eastAsia="Calibri" w:cs="Calibri"/>
                <w:color w:val="000000" w:themeColor="text1"/>
                <w:sz w:val="24"/>
                <w:szCs w:val="24"/>
                <w:highlight w:val="yellow"/>
              </w:rPr>
            </w:pPr>
            <w:r w:rsidRPr="7BF9B119" w:rsidR="00196A94">
              <w:rPr>
                <w:rFonts w:ascii="Calibri" w:hAnsi="Calibri" w:eastAsia="Calibri" w:cs="Calibri"/>
                <w:color w:val="000000" w:themeColor="text1" w:themeTint="FF" w:themeShade="FF"/>
                <w:sz w:val="24"/>
                <w:szCs w:val="24"/>
              </w:rPr>
              <w:t>3</w:t>
            </w:r>
            <w:r w:rsidRPr="7BF9B119" w:rsidR="00196A94">
              <w:rPr>
                <w:rFonts w:ascii="Calibri" w:hAnsi="Calibri" w:eastAsia="Calibri" w:cs="Calibri"/>
                <w:color w:val="000000" w:themeColor="text1" w:themeTint="FF" w:themeShade="FF"/>
                <w:sz w:val="24"/>
                <w:szCs w:val="24"/>
                <w:vertAlign w:val="superscript"/>
              </w:rPr>
              <w:t xml:space="preserve">rd </w:t>
            </w:r>
            <w:r w:rsidRPr="7BF9B119" w:rsidR="00196A94">
              <w:rPr>
                <w:rFonts w:ascii="Calibri" w:hAnsi="Calibri" w:eastAsia="Calibri" w:cs="Calibri"/>
                <w:color w:val="000000" w:themeColor="text1" w:themeTint="FF" w:themeShade="FF"/>
                <w:sz w:val="24"/>
                <w:szCs w:val="24"/>
              </w:rPr>
              <w:t>level oversight:</w:t>
            </w:r>
          </w:p>
        </w:tc>
        <w:tc>
          <w:tcPr>
            <w:tcW w:w="4560" w:type="dxa"/>
            <w:tcMar/>
          </w:tcPr>
          <w:p w:rsidR="3EA798C8" w:rsidP="7BF9B119" w:rsidRDefault="3EA798C8" w14:paraId="21A08D27" w14:textId="4D2EA016">
            <w:pPr>
              <w:spacing w:line="257" w:lineRule="exact"/>
              <w:rPr>
                <w:rFonts w:ascii="Calibri" w:hAnsi="Calibri" w:eastAsia="Calibri" w:cs="Calibri"/>
                <w:sz w:val="24"/>
                <w:szCs w:val="24"/>
              </w:rPr>
            </w:pPr>
          </w:p>
        </w:tc>
      </w:tr>
      <w:tr w:rsidR="3EA798C8" w:rsidTr="7BF9B119" w14:paraId="6224C79A" w14:textId="77777777">
        <w:tc>
          <w:tcPr>
            <w:tcW w:w="4800" w:type="dxa"/>
            <w:tcMar/>
          </w:tcPr>
          <w:p w:rsidR="3EA798C8" w:rsidP="3EA798C8" w:rsidRDefault="3EA798C8" w14:paraId="00243E7E" w14:textId="623BD12B" w14:noSpellErr="1">
            <w:pPr>
              <w:tabs>
                <w:tab w:val="left" w:pos="1385"/>
              </w:tabs>
              <w:spacing w:line="259" w:lineRule="auto"/>
              <w:rPr>
                <w:rFonts w:ascii="Calibri" w:hAnsi="Calibri" w:eastAsia="Calibri" w:cs="Calibri"/>
                <w:color w:val="000000" w:themeColor="text1"/>
                <w:sz w:val="24"/>
                <w:szCs w:val="24"/>
              </w:rPr>
            </w:pPr>
            <w:r w:rsidRPr="7BF9B119" w:rsidR="3EA798C8">
              <w:rPr>
                <w:rFonts w:ascii="Calibri" w:hAnsi="Calibri" w:eastAsia="Calibri" w:cs="Calibri"/>
                <w:color w:val="000000" w:themeColor="text1" w:themeTint="FF" w:themeShade="FF"/>
                <w:sz w:val="24"/>
                <w:szCs w:val="24"/>
              </w:rPr>
              <w:t xml:space="preserve">CO capacity </w:t>
            </w:r>
          </w:p>
        </w:tc>
        <w:tc>
          <w:tcPr>
            <w:tcW w:w="4560" w:type="dxa"/>
            <w:tcMar/>
          </w:tcPr>
          <w:p w:rsidR="3EA798C8" w:rsidP="3EA798C8" w:rsidRDefault="3EA798C8" w14:paraId="701F74BE" w14:textId="080CEC87">
            <w:pPr>
              <w:tabs>
                <w:tab w:val="left" w:pos="1385"/>
              </w:tabs>
              <w:spacing w:line="259" w:lineRule="auto"/>
              <w:rPr>
                <w:rFonts w:ascii="Calibri" w:hAnsi="Calibri" w:eastAsia="Calibri" w:cs="Calibri"/>
                <w:sz w:val="24"/>
                <w:szCs w:val="24"/>
              </w:rPr>
            </w:pPr>
          </w:p>
          <w:p w:rsidR="3EA798C8" w:rsidP="3EA798C8" w:rsidRDefault="3EA798C8" w14:paraId="5E01B94B" w14:textId="774F415F">
            <w:pPr>
              <w:tabs>
                <w:tab w:val="left" w:pos="1385"/>
              </w:tabs>
              <w:spacing w:line="259" w:lineRule="auto"/>
              <w:rPr>
                <w:rFonts w:ascii="Calibri" w:hAnsi="Calibri" w:eastAsia="Calibri" w:cs="Calibri"/>
                <w:sz w:val="24"/>
                <w:szCs w:val="24"/>
              </w:rPr>
            </w:pPr>
          </w:p>
          <w:p w:rsidR="3EA798C8" w:rsidP="3EA798C8" w:rsidRDefault="3EA798C8" w14:paraId="2EE87D12" w14:textId="15E85E99">
            <w:pPr>
              <w:tabs>
                <w:tab w:val="left" w:pos="1385"/>
              </w:tabs>
              <w:spacing w:line="259" w:lineRule="auto"/>
              <w:rPr>
                <w:rFonts w:ascii="Calibri" w:hAnsi="Calibri" w:eastAsia="Calibri" w:cs="Calibri"/>
                <w:sz w:val="24"/>
                <w:szCs w:val="24"/>
              </w:rPr>
            </w:pPr>
          </w:p>
          <w:p w:rsidR="3EA798C8" w:rsidP="3EA798C8" w:rsidRDefault="3EA798C8" w14:paraId="43B1D8E3" w14:textId="63C4EFA4">
            <w:pPr>
              <w:tabs>
                <w:tab w:val="left" w:pos="1385"/>
              </w:tabs>
              <w:spacing w:line="259" w:lineRule="auto"/>
              <w:rPr>
                <w:rFonts w:ascii="Calibri" w:hAnsi="Calibri" w:eastAsia="Calibri" w:cs="Calibri"/>
                <w:sz w:val="24"/>
                <w:szCs w:val="24"/>
              </w:rPr>
            </w:pPr>
          </w:p>
        </w:tc>
      </w:tr>
      <w:tr w:rsidR="3EA798C8" w:rsidTr="7BF9B119" w14:paraId="7D370A89" w14:textId="77777777">
        <w:tc>
          <w:tcPr>
            <w:tcW w:w="4800" w:type="dxa"/>
            <w:tcMar/>
          </w:tcPr>
          <w:p w:rsidR="3EA798C8" w:rsidP="3EA798C8" w:rsidRDefault="3EA798C8" w14:paraId="7730AC2E" w14:textId="580C8A1E" w14:noSpellErr="1">
            <w:pPr>
              <w:tabs>
                <w:tab w:val="left" w:pos="1385"/>
              </w:tabs>
              <w:spacing w:line="259" w:lineRule="auto"/>
              <w:rPr>
                <w:rFonts w:ascii="Calibri" w:hAnsi="Calibri" w:eastAsia="Calibri" w:cs="Calibri"/>
                <w:color w:val="000000" w:themeColor="text1"/>
                <w:sz w:val="24"/>
                <w:szCs w:val="24"/>
              </w:rPr>
            </w:pPr>
            <w:r w:rsidRPr="3EA798C8" w:rsidR="3EA798C8">
              <w:rPr>
                <w:rFonts w:ascii="Calibri" w:hAnsi="Calibri" w:eastAsia="Calibri" w:cs="Calibri"/>
                <w:color w:val="000000" w:themeColor="text1"/>
                <w:sz w:val="24"/>
                <w:szCs w:val="24"/>
              </w:rPr>
              <w:t>IP capacity</w:t>
            </w:r>
            <w:r w:rsidRPr="3EA798C8">
              <w:rPr>
                <w:rStyle w:val="FootnoteReference"/>
                <w:rFonts w:ascii="Calibri" w:hAnsi="Calibri" w:eastAsia="Calibri" w:cs="Calibri"/>
                <w:color w:val="000000" w:themeColor="text1"/>
                <w:sz w:val="24"/>
                <w:szCs w:val="24"/>
              </w:rPr>
              <w:footnoteReference w:id="6"/>
            </w:r>
            <w:r w:rsidRPr="3EA798C8" w:rsidR="3EA798C8">
              <w:rPr>
                <w:rFonts w:ascii="Calibri" w:hAnsi="Calibri" w:eastAsia="Calibri" w:cs="Calibri"/>
                <w:color w:val="000000" w:themeColor="text1"/>
                <w:sz w:val="24"/>
                <w:szCs w:val="24"/>
              </w:rPr>
              <w:t xml:space="preserve"> </w:t>
            </w:r>
            <w:r w:rsidRPr="7BF9B119" w:rsidR="10D73B73">
              <w:rPr>
                <w:rFonts w:ascii="Calibri" w:hAnsi="Calibri" w:eastAsia="Calibri" w:cs="Calibri"/>
                <w:color w:val="000000" w:themeColor="text1"/>
                <w:sz w:val="24"/>
                <w:szCs w:val="24"/>
              </w:rPr>
              <w:t>(including capacity on gender and safeguards):</w:t>
            </w:r>
          </w:p>
          <w:p w:rsidR="10D73B73" w:rsidP="7BF9B119" w:rsidRDefault="10D73B73" w14:paraId="2BE9ADB4" w14:textId="6612DB5C" w14:noSpellErr="1">
            <w:pPr>
              <w:pStyle w:val="ListParagraph"/>
              <w:numPr>
                <w:ilvl w:val="0"/>
                <w:numId w:val="8"/>
              </w:numPr>
              <w:tabs>
                <w:tab w:val="left" w:pos="1385"/>
              </w:tabs>
              <w:rPr>
                <w:rFonts w:eastAsia="" w:eastAsiaTheme="minorEastAsia"/>
                <w:color w:val="000000" w:themeColor="text1"/>
                <w:sz w:val="24"/>
                <w:szCs w:val="24"/>
              </w:rPr>
            </w:pPr>
            <w:r w:rsidRPr="7BF9B119" w:rsidR="10D73B73">
              <w:rPr>
                <w:rFonts w:ascii="Calibri" w:hAnsi="Calibri" w:eastAsia="Calibri" w:cs="Calibri"/>
                <w:color w:val="000000" w:themeColor="text1"/>
                <w:sz w:val="24"/>
                <w:szCs w:val="24"/>
              </w:rPr>
              <w:t>HACT/PCAT assessment results</w:t>
            </w:r>
            <w:r w:rsidRPr="3EA798C8">
              <w:rPr>
                <w:rStyle w:val="FootnoteReference"/>
                <w:rFonts w:ascii="Calibri" w:hAnsi="Calibri" w:eastAsia="Calibri" w:cs="Calibri"/>
                <w:color w:val="000000" w:themeColor="text1"/>
                <w:sz w:val="24"/>
                <w:szCs w:val="24"/>
              </w:rPr>
              <w:footnoteReference w:id="7"/>
            </w:r>
          </w:p>
          <w:p w:rsidR="10D73B73" w:rsidP="7BF9B119" w:rsidRDefault="10D73B73" w14:paraId="0DEA3715" w14:textId="4A9FCA73" w14:noSpellErr="1">
            <w:pPr>
              <w:pStyle w:val="ListParagraph"/>
              <w:numPr>
                <w:ilvl w:val="0"/>
                <w:numId w:val="8"/>
              </w:numPr>
              <w:tabs>
                <w:tab w:val="left" w:pos="1385"/>
              </w:tabs>
              <w:rPr>
                <w:rFonts w:eastAsia="" w:eastAsiaTheme="minorEastAsia"/>
                <w:color w:val="000000" w:themeColor="text1"/>
                <w:sz w:val="24"/>
                <w:szCs w:val="24"/>
              </w:rPr>
            </w:pPr>
            <w:r w:rsidRPr="7BF9B119" w:rsidR="10D73B73">
              <w:rPr>
                <w:rFonts w:ascii="Calibri" w:hAnsi="Calibri" w:eastAsia="Calibri" w:cs="Calibri"/>
                <w:color w:val="000000" w:themeColor="text1" w:themeTint="FF" w:themeShade="FF"/>
                <w:sz w:val="24"/>
                <w:szCs w:val="24"/>
              </w:rPr>
              <w:t>Prior experience with the proposed IP</w:t>
            </w:r>
          </w:p>
          <w:p w:rsidR="10D73B73" w:rsidP="7BF9B119" w:rsidRDefault="10D73B73" w14:paraId="6CAA238C" w14:textId="0FBC370C" w14:noSpellErr="1">
            <w:pPr>
              <w:pStyle w:val="ListParagraph"/>
              <w:numPr>
                <w:ilvl w:val="0"/>
                <w:numId w:val="8"/>
              </w:numPr>
              <w:tabs>
                <w:tab w:val="left" w:pos="1385"/>
              </w:tabs>
              <w:rPr>
                <w:rFonts w:eastAsia="" w:eastAsiaTheme="minorEastAsia"/>
                <w:color w:val="000000" w:themeColor="text1"/>
                <w:sz w:val="24"/>
                <w:szCs w:val="24"/>
              </w:rPr>
            </w:pPr>
            <w:r w:rsidRPr="7BF9B119" w:rsidR="10D73B73">
              <w:rPr>
                <w:rFonts w:ascii="Calibri" w:hAnsi="Calibri" w:eastAsia="Calibri" w:cs="Calibri"/>
                <w:color w:val="000000" w:themeColor="text1" w:themeTint="FF" w:themeShade="FF"/>
                <w:sz w:val="24"/>
                <w:szCs w:val="24"/>
              </w:rPr>
              <w:t>If capacity gaps/shortfalls have been identified, what risk mitigation measures can/have been or will be put in place?</w:t>
            </w:r>
          </w:p>
          <w:p w:rsidR="10D73B73" w:rsidP="7BF9B119" w:rsidRDefault="10D73B73" w14:paraId="491691BC" w14:textId="38B20627">
            <w:pPr>
              <w:pStyle w:val="ListParagraph"/>
              <w:numPr>
                <w:ilvl w:val="0"/>
                <w:numId w:val="8"/>
              </w:numPr>
              <w:tabs>
                <w:tab w:val="left" w:pos="1385"/>
              </w:tabs>
              <w:rPr>
                <w:rFonts w:eastAsia="" w:eastAsiaTheme="minorEastAsia"/>
                <w:color w:val="000000" w:themeColor="text1"/>
                <w:sz w:val="24"/>
                <w:szCs w:val="24"/>
              </w:rPr>
            </w:pPr>
            <w:r w:rsidRPr="7BF9B119" w:rsidR="10D73B73">
              <w:rPr>
                <w:rFonts w:ascii="Calibri" w:hAnsi="Calibri" w:eastAsia="Calibri" w:cs="Calibri"/>
                <w:color w:val="000000" w:themeColor="text1" w:themeTint="FF" w:themeShade="FF"/>
                <w:sz w:val="24"/>
                <w:szCs w:val="24"/>
              </w:rPr>
              <w:t>Has an</w:t>
            </w:r>
            <w:r w:rsidRPr="7BF9B119" w:rsidR="10D73B73">
              <w:rPr>
                <w:rFonts w:ascii="Calibri" w:hAnsi="Calibri" w:eastAsia="Calibri" w:cs="Calibri"/>
                <w:color w:val="000000" w:themeColor="text1" w:themeTint="FF" w:themeShade="FF"/>
                <w:sz w:val="24"/>
                <w:szCs w:val="24"/>
              </w:rPr>
              <w:t xml:space="preserve"> alternative IP been considered (e.g. UN Agency, CSO/NGO, etc.)</w:t>
            </w:r>
          </w:p>
          <w:p w:rsidR="10D73B73" w:rsidP="7BF9B119" w:rsidRDefault="10D73B73" w14:paraId="05F45CA4" w14:textId="069CE9C7" w14:noSpellErr="1">
            <w:pPr>
              <w:pStyle w:val="ListParagraph"/>
              <w:numPr>
                <w:ilvl w:val="0"/>
                <w:numId w:val="8"/>
              </w:numPr>
              <w:tabs>
                <w:tab w:val="left" w:pos="1385"/>
              </w:tabs>
              <w:rPr>
                <w:rFonts w:eastAsia="" w:eastAsiaTheme="minorEastAsia"/>
                <w:color w:val="000000" w:themeColor="text1"/>
                <w:sz w:val="24"/>
                <w:szCs w:val="24"/>
              </w:rPr>
            </w:pPr>
            <w:r w:rsidRPr="7BF9B119" w:rsidR="10D73B73">
              <w:rPr>
                <w:rFonts w:ascii="Calibri" w:hAnsi="Calibri" w:eastAsia="Calibri" w:cs="Calibri"/>
                <w:color w:val="000000" w:themeColor="text1" w:themeTint="FF" w:themeShade="FF"/>
                <w:sz w:val="24"/>
                <w:szCs w:val="24"/>
              </w:rPr>
              <w:t>Given the capacity assessments, what is the appropriate implementation modality proposed and why?</w:t>
            </w:r>
          </w:p>
          <w:p w:rsidR="10D73B73" w:rsidP="7BF9B119" w:rsidRDefault="10D73B73" w14:paraId="30703EF1" w14:textId="6CF55244" w14:noSpellErr="1">
            <w:pPr>
              <w:pStyle w:val="ListParagraph"/>
              <w:numPr>
                <w:ilvl w:val="0"/>
                <w:numId w:val="8"/>
              </w:numPr>
              <w:tabs>
                <w:tab w:val="left" w:pos="1385"/>
              </w:tabs>
              <w:rPr>
                <w:rFonts w:eastAsia="" w:eastAsiaTheme="minorEastAsia"/>
                <w:color w:val="000000" w:themeColor="text1"/>
                <w:sz w:val="24"/>
                <w:szCs w:val="24"/>
              </w:rPr>
            </w:pPr>
            <w:r w:rsidRPr="7BF9B119" w:rsidR="10D73B73">
              <w:rPr>
                <w:rFonts w:ascii="Calibri" w:hAnsi="Calibri" w:eastAsia="Calibri" w:cs="Calibri"/>
                <w:color w:val="000000" w:themeColor="text1" w:themeTint="FF" w:themeShade="FF"/>
                <w:sz w:val="24"/>
                <w:szCs w:val="24"/>
              </w:rPr>
              <w:t>If execution support is required by the IP (based on identified capacity shortfalls identified), which 3</w:t>
            </w:r>
            <w:r w:rsidRPr="7BF9B119" w:rsidR="10D73B73">
              <w:rPr>
                <w:rFonts w:ascii="Calibri" w:hAnsi="Calibri" w:eastAsia="Calibri" w:cs="Calibri"/>
                <w:color w:val="000000" w:themeColor="text1" w:themeTint="FF" w:themeShade="FF"/>
                <w:sz w:val="24"/>
                <w:szCs w:val="24"/>
                <w:vertAlign w:val="superscript"/>
              </w:rPr>
              <w:t>rd</w:t>
            </w:r>
            <w:r w:rsidRPr="7BF9B119" w:rsidR="10D73B73">
              <w:rPr>
                <w:rFonts w:ascii="Calibri" w:hAnsi="Calibri" w:eastAsia="Calibri" w:cs="Calibri"/>
                <w:color w:val="000000" w:themeColor="text1" w:themeTint="FF" w:themeShade="FF"/>
                <w:sz w:val="24"/>
                <w:szCs w:val="24"/>
              </w:rPr>
              <w:t xml:space="preserve"> party entities have been considered to provide the support and are there any other alternatives that may be considered</w:t>
            </w:r>
          </w:p>
          <w:p w:rsidR="10D73B73" w:rsidP="7BF9B119" w:rsidRDefault="10D73B73" w14:paraId="352A7550" w14:textId="77F29182">
            <w:pPr>
              <w:pStyle w:val="ListParagraph"/>
              <w:numPr>
                <w:ilvl w:val="0"/>
                <w:numId w:val="8"/>
              </w:numPr>
              <w:rPr>
                <w:rFonts w:eastAsia="" w:eastAsiaTheme="minorEastAsia"/>
                <w:color w:val="000000" w:themeColor="text1"/>
                <w:sz w:val="24"/>
                <w:szCs w:val="24"/>
              </w:rPr>
            </w:pPr>
            <w:r w:rsidRPr="7BF9B119" w:rsidR="10D73B73">
              <w:rPr>
                <w:rFonts w:ascii="Calibri" w:hAnsi="Calibri" w:eastAsia="Calibri" w:cs="Calibri"/>
                <w:color w:val="000000" w:themeColor="text1" w:themeTint="FF" w:themeShade="FF"/>
                <w:sz w:val="24"/>
                <w:szCs w:val="24"/>
              </w:rPr>
              <w:t>If UNDP is required to perform a role in execution (as a last resort and based on clearly identified justification): (</w:t>
            </w:r>
            <w:proofErr w:type="spellStart"/>
            <w:r w:rsidRPr="7BF9B119" w:rsidR="10D73B73">
              <w:rPr>
                <w:rFonts w:ascii="Calibri" w:hAnsi="Calibri" w:eastAsia="Calibri" w:cs="Calibri"/>
                <w:color w:val="000000" w:themeColor="text1" w:themeTint="FF" w:themeShade="FF"/>
                <w:sz w:val="24"/>
                <w:szCs w:val="24"/>
              </w:rPr>
              <w:t>i</w:t>
            </w:r>
            <w:proofErr w:type="spellEnd"/>
            <w:r w:rsidRPr="7BF9B119" w:rsidR="10D73B73">
              <w:rPr>
                <w:rFonts w:ascii="Calibri" w:hAnsi="Calibri" w:eastAsia="Calibri" w:cs="Calibri"/>
                <w:color w:val="000000" w:themeColor="text1" w:themeTint="FF" w:themeShade="FF"/>
                <w:sz w:val="24"/>
                <w:szCs w:val="24"/>
              </w:rPr>
              <w:t>)  how</w:t>
            </w:r>
            <w:r w:rsidRPr="7BF9B119" w:rsidR="10D73B73">
              <w:rPr>
                <w:rFonts w:ascii="Calibri" w:hAnsi="Calibri" w:eastAsia="Calibri" w:cs="Calibri"/>
                <w:color w:val="000000" w:themeColor="text1" w:themeTint="FF" w:themeShade="FF"/>
                <w:sz w:val="24"/>
                <w:szCs w:val="24"/>
              </w:rPr>
              <w:t xml:space="preserve"> will UNDP ensure institutional separation of the oversight and execution functions and what are the proposed governance arrangements (ii) will costs for UNDP execution be fully covered in the project budget?</w:t>
            </w:r>
          </w:p>
          <w:p w:rsidR="3EA798C8" w:rsidP="7BF9B119" w:rsidRDefault="3EA798C8" w14:paraId="6C89869D" w14:textId="56684B07" w14:noSpellErr="1">
            <w:pPr>
              <w:tabs>
                <w:tab w:val="left" w:pos="1385"/>
              </w:tabs>
              <w:spacing w:line="259" w:lineRule="auto"/>
              <w:rPr>
                <w:rFonts w:ascii="Calibri" w:hAnsi="Calibri" w:eastAsia="Calibri" w:cs="Calibri"/>
                <w:color w:val="000000" w:themeColor="text1"/>
                <w:sz w:val="24"/>
                <w:szCs w:val="24"/>
              </w:rPr>
            </w:pPr>
          </w:p>
          <w:p w:rsidR="3EA798C8" w:rsidP="3EA798C8" w:rsidRDefault="3EA798C8" w14:paraId="7E401F2E" w14:textId="485E7392" w14:noSpellErr="1">
            <w:pPr>
              <w:tabs>
                <w:tab w:val="left" w:pos="1385"/>
              </w:tabs>
              <w:spacing w:line="259" w:lineRule="auto"/>
              <w:rPr>
                <w:rFonts w:ascii="Calibri" w:hAnsi="Calibri" w:eastAsia="Calibri" w:cs="Calibri"/>
                <w:color w:val="000000" w:themeColor="text1"/>
                <w:sz w:val="24"/>
                <w:szCs w:val="24"/>
              </w:rPr>
            </w:pPr>
          </w:p>
        </w:tc>
        <w:tc>
          <w:tcPr>
            <w:tcW w:w="4560" w:type="dxa"/>
            <w:tcMar/>
          </w:tcPr>
          <w:p w:rsidR="3EA798C8" w:rsidP="3EA798C8" w:rsidRDefault="3EA798C8" w14:paraId="7404CBAB" w14:textId="1273E9E1">
            <w:pPr>
              <w:tabs>
                <w:tab w:val="left" w:pos="1385"/>
              </w:tabs>
              <w:spacing w:line="259" w:lineRule="auto"/>
              <w:rPr>
                <w:rFonts w:ascii="Calibri" w:hAnsi="Calibri" w:eastAsia="Calibri" w:cs="Calibri"/>
                <w:sz w:val="24"/>
                <w:szCs w:val="24"/>
              </w:rPr>
            </w:pPr>
          </w:p>
          <w:p w:rsidR="3EA798C8" w:rsidP="3EA798C8" w:rsidRDefault="3EA798C8" w14:paraId="692ECE63" w14:textId="027E9750">
            <w:pPr>
              <w:tabs>
                <w:tab w:val="left" w:pos="1385"/>
              </w:tabs>
              <w:spacing w:line="259" w:lineRule="auto"/>
              <w:rPr>
                <w:rFonts w:ascii="Calibri" w:hAnsi="Calibri" w:eastAsia="Calibri" w:cs="Calibri"/>
                <w:sz w:val="24"/>
                <w:szCs w:val="24"/>
              </w:rPr>
            </w:pPr>
          </w:p>
          <w:p w:rsidR="3EA798C8" w:rsidP="3EA798C8" w:rsidRDefault="3EA798C8" w14:paraId="463BCB75" w14:textId="2BA9CF7B">
            <w:pPr>
              <w:tabs>
                <w:tab w:val="left" w:pos="1385"/>
              </w:tabs>
              <w:spacing w:line="259" w:lineRule="auto"/>
              <w:rPr>
                <w:rFonts w:ascii="Calibri" w:hAnsi="Calibri" w:eastAsia="Calibri" w:cs="Calibri"/>
                <w:sz w:val="24"/>
                <w:szCs w:val="24"/>
              </w:rPr>
            </w:pPr>
          </w:p>
          <w:p w:rsidR="3EA798C8" w:rsidP="3EA798C8" w:rsidRDefault="3EA798C8" w14:paraId="21312613" w14:textId="302DC076">
            <w:pPr>
              <w:tabs>
                <w:tab w:val="left" w:pos="1385"/>
              </w:tabs>
              <w:spacing w:line="259" w:lineRule="auto"/>
              <w:rPr>
                <w:rFonts w:ascii="Calibri" w:hAnsi="Calibri" w:eastAsia="Calibri" w:cs="Calibri"/>
                <w:sz w:val="24"/>
                <w:szCs w:val="24"/>
              </w:rPr>
            </w:pPr>
          </w:p>
        </w:tc>
      </w:tr>
      <w:tr w:rsidR="3EA798C8" w:rsidTr="7BF9B119" w14:paraId="1151BC06" w14:textId="77777777">
        <w:tc>
          <w:tcPr>
            <w:tcW w:w="4800" w:type="dxa"/>
            <w:tcMar/>
          </w:tcPr>
          <w:p w:rsidR="080799EA" w:rsidP="3EA798C8" w:rsidRDefault="080799EA" w14:paraId="3CF63DBF" w14:textId="7AAEE6DE" w14:noSpellErr="1">
            <w:pPr>
              <w:tabs>
                <w:tab w:val="left" w:pos="1385"/>
              </w:tabs>
              <w:spacing w:line="259" w:lineRule="auto"/>
              <w:rPr>
                <w:rFonts w:ascii="Calibri" w:hAnsi="Calibri" w:eastAsia="Calibri" w:cs="Calibri"/>
                <w:color w:val="000000" w:themeColor="text1"/>
                <w:sz w:val="24"/>
                <w:szCs w:val="24"/>
              </w:rPr>
            </w:pPr>
            <w:r w:rsidRPr="7BF9B119" w:rsidR="080799EA">
              <w:rPr>
                <w:rFonts w:ascii="Calibri" w:hAnsi="Calibri" w:eastAsia="Calibri" w:cs="Calibri"/>
                <w:color w:val="000000" w:themeColor="text1" w:themeTint="FF" w:themeShade="FF"/>
                <w:sz w:val="24"/>
                <w:szCs w:val="24"/>
              </w:rPr>
              <w:t>UNDP capacity for first level oversight (PPRR and any other UNDP offices engage</w:t>
            </w:r>
            <w:r w:rsidRPr="7BF9B119" w:rsidR="080799EA">
              <w:rPr>
                <w:rFonts w:ascii="Calibri" w:hAnsi="Calibri" w:eastAsia="Calibri" w:cs="Calibri"/>
                <w:color w:val="000000" w:themeColor="text1" w:themeTint="FF" w:themeShade="FF"/>
                <w:sz w:val="24"/>
                <w:szCs w:val="24"/>
              </w:rPr>
              <w:t xml:space="preserve">d </w:t>
            </w:r>
            <w:r w:rsidRPr="7BF9B119" w:rsidR="080799EA">
              <w:rPr>
                <w:rFonts w:ascii="Calibri" w:hAnsi="Calibri" w:eastAsia="Calibri" w:cs="Calibri"/>
                <w:color w:val="000000" w:themeColor="text1" w:themeTint="FF" w:themeShade="FF"/>
                <w:sz w:val="24"/>
                <w:szCs w:val="24"/>
              </w:rPr>
              <w:t>in the proposed project).</w:t>
            </w:r>
          </w:p>
          <w:p w:rsidR="3EA798C8" w:rsidP="7BF9B119" w:rsidRDefault="3EA798C8" w14:paraId="6A4C2F8F" w14:textId="08B909DB" w14:noSpellErr="1">
            <w:pPr>
              <w:tabs>
                <w:tab w:val="left" w:pos="1385"/>
              </w:tabs>
              <w:spacing w:line="259" w:lineRule="auto"/>
              <w:rPr>
                <w:rFonts w:ascii="Calibri" w:hAnsi="Calibri" w:eastAsia="Calibri" w:cs="Calibri"/>
                <w:color w:val="000000" w:themeColor="text1"/>
                <w:sz w:val="24"/>
                <w:szCs w:val="24"/>
              </w:rPr>
            </w:pPr>
          </w:p>
          <w:p w:rsidR="080799EA" w:rsidP="7BF9B119" w:rsidRDefault="080799EA" w14:paraId="2F8D5D46" w14:textId="3C56C7AB" w14:noSpellErr="1">
            <w:pPr>
              <w:tabs>
                <w:tab w:val="left" w:pos="1385"/>
              </w:tabs>
              <w:spacing w:line="259" w:lineRule="auto"/>
              <w:rPr>
                <w:rFonts w:ascii="Calibri" w:hAnsi="Calibri" w:eastAsia="Calibri" w:cs="Calibri"/>
                <w:color w:val="000000" w:themeColor="text1"/>
                <w:sz w:val="24"/>
                <w:szCs w:val="24"/>
              </w:rPr>
            </w:pPr>
            <w:r w:rsidRPr="7BF9B119" w:rsidR="080799EA">
              <w:rPr>
                <w:rFonts w:ascii="Calibri" w:hAnsi="Calibri" w:eastAsia="Calibri" w:cs="Calibri"/>
                <w:color w:val="000000" w:themeColor="text1" w:themeTint="FF" w:themeShade="FF"/>
                <w:sz w:val="24"/>
                <w:szCs w:val="24"/>
              </w:rPr>
              <w:t>This should also address:</w:t>
            </w:r>
          </w:p>
          <w:p w:rsidR="080799EA" w:rsidP="7BF9B119" w:rsidRDefault="080799EA" w14:paraId="6D066744" w14:textId="23C6A594" w14:noSpellErr="1">
            <w:pPr>
              <w:pStyle w:val="ListParagraph"/>
              <w:numPr>
                <w:ilvl w:val="0"/>
                <w:numId w:val="7"/>
              </w:numPr>
              <w:tabs>
                <w:tab w:val="left" w:pos="1385"/>
              </w:tabs>
              <w:rPr>
                <w:rFonts w:eastAsia="" w:eastAsiaTheme="minorEastAsia"/>
                <w:color w:val="000000" w:themeColor="text1"/>
                <w:sz w:val="24"/>
                <w:szCs w:val="24"/>
              </w:rPr>
            </w:pPr>
            <w:r w:rsidRPr="7BF9B119" w:rsidR="080799EA">
              <w:rPr>
                <w:rFonts w:ascii="Calibri" w:hAnsi="Calibri" w:eastAsia="Calibri" w:cs="Calibri"/>
                <w:color w:val="000000" w:themeColor="text1" w:themeTint="FF" w:themeShade="FF"/>
                <w:sz w:val="24"/>
                <w:szCs w:val="24"/>
              </w:rPr>
              <w:t>Capacities of the Lead Unit in Regional Hub or HQ (PPRR) to take on this additional project? Resourcing requirements?</w:t>
            </w:r>
          </w:p>
          <w:p w:rsidR="080799EA" w:rsidP="7BF9B119" w:rsidRDefault="080799EA" w14:paraId="664B7878" w14:textId="497F318F" w14:noSpellErr="1">
            <w:pPr>
              <w:pStyle w:val="ListParagraph"/>
              <w:numPr>
                <w:ilvl w:val="0"/>
                <w:numId w:val="7"/>
              </w:numPr>
              <w:tabs>
                <w:tab w:val="left" w:pos="1385"/>
              </w:tabs>
              <w:rPr>
                <w:rFonts w:eastAsia="" w:eastAsiaTheme="minorEastAsia"/>
                <w:color w:val="000000" w:themeColor="text1"/>
                <w:sz w:val="24"/>
                <w:szCs w:val="24"/>
              </w:rPr>
            </w:pPr>
            <w:r w:rsidRPr="7BF9B119" w:rsidR="080799EA">
              <w:rPr>
                <w:rFonts w:ascii="Calibri" w:hAnsi="Calibri" w:eastAsia="Calibri" w:cs="Calibri"/>
                <w:color w:val="000000" w:themeColor="text1" w:themeTint="FF" w:themeShade="FF"/>
                <w:sz w:val="24"/>
                <w:szCs w:val="24"/>
              </w:rPr>
              <w:t>Proposed governance arrangements?</w:t>
            </w:r>
            <w:r w:rsidRPr="7BF9B119" w:rsidR="080799EA">
              <w:rPr>
                <w:rFonts w:ascii="Calibri" w:hAnsi="Calibri" w:eastAsia="Calibri" w:cs="Calibri"/>
                <w:color w:val="000000" w:themeColor="text1" w:themeTint="FF" w:themeShade="FF"/>
                <w:sz w:val="24"/>
                <w:szCs w:val="24"/>
              </w:rPr>
              <w:t xml:space="preserve"> </w:t>
            </w:r>
          </w:p>
          <w:p w:rsidR="080799EA" w:rsidP="7BF9B119" w:rsidRDefault="080799EA" w14:paraId="1BDE02BE" w14:textId="2F0676A3" w14:noSpellErr="1">
            <w:pPr>
              <w:pStyle w:val="ListParagraph"/>
              <w:numPr>
                <w:ilvl w:val="0"/>
                <w:numId w:val="7"/>
              </w:numPr>
              <w:tabs>
                <w:tab w:val="left" w:pos="1385"/>
              </w:tabs>
              <w:rPr>
                <w:rFonts w:eastAsia="" w:eastAsiaTheme="minorEastAsia"/>
                <w:color w:val="000000" w:themeColor="text1"/>
                <w:sz w:val="24"/>
                <w:szCs w:val="24"/>
              </w:rPr>
            </w:pPr>
            <w:r w:rsidRPr="7BF9B119" w:rsidR="080799EA">
              <w:rPr>
                <w:rFonts w:ascii="Calibri" w:hAnsi="Calibri" w:eastAsia="Calibri" w:cs="Calibri"/>
                <w:color w:val="000000" w:themeColor="text1" w:themeTint="FF" w:themeShade="FF"/>
                <w:sz w:val="24"/>
                <w:szCs w:val="24"/>
              </w:rPr>
              <w:t>Gender and safeguards capacity.</w:t>
            </w:r>
          </w:p>
          <w:p w:rsidR="080799EA" w:rsidP="7BF9B119" w:rsidRDefault="080799EA" w14:paraId="3F0FCF0F" w14:textId="0E4303FE" w14:noSpellErr="1">
            <w:pPr>
              <w:pStyle w:val="ListParagraph"/>
              <w:numPr>
                <w:ilvl w:val="0"/>
                <w:numId w:val="7"/>
              </w:numPr>
              <w:tabs>
                <w:tab w:val="left" w:pos="1385"/>
              </w:tabs>
              <w:rPr>
                <w:rFonts w:eastAsia="" w:eastAsiaTheme="minorEastAsia"/>
                <w:color w:val="000000" w:themeColor="text1"/>
                <w:sz w:val="24"/>
                <w:szCs w:val="24"/>
                <w:highlight w:val="yellow"/>
              </w:rPr>
            </w:pPr>
            <w:r w:rsidRPr="7BF9B119" w:rsidR="080799EA">
              <w:rPr>
                <w:rFonts w:ascii="Calibri" w:hAnsi="Calibri" w:eastAsia="Calibri" w:cs="Calibri"/>
                <w:color w:val="000000" w:themeColor="text1" w:themeTint="FF" w:themeShade="FF"/>
                <w:sz w:val="24"/>
                <w:szCs w:val="24"/>
              </w:rPr>
              <w:t>Who will perform oversight and who will represent UNDP on the project board?</w:t>
            </w:r>
          </w:p>
          <w:p w:rsidR="080799EA" w:rsidP="7BF9B119" w:rsidRDefault="080799EA" w14:paraId="4DB8FD57" w14:textId="1F58E1A9" w14:noSpellErr="1">
            <w:pPr>
              <w:pStyle w:val="ListParagraph"/>
              <w:numPr>
                <w:ilvl w:val="0"/>
                <w:numId w:val="7"/>
              </w:numPr>
              <w:tabs>
                <w:tab w:val="left" w:pos="1385"/>
              </w:tabs>
              <w:rPr>
                <w:rFonts w:eastAsia="" w:eastAsiaTheme="minorEastAsia"/>
                <w:color w:val="000000" w:themeColor="text1"/>
                <w:sz w:val="24"/>
                <w:szCs w:val="24"/>
              </w:rPr>
            </w:pPr>
            <w:r w:rsidRPr="7BF9B119" w:rsidR="080799EA">
              <w:rPr>
                <w:rFonts w:ascii="Calibri" w:hAnsi="Calibri" w:eastAsia="Calibri" w:cs="Calibri"/>
                <w:color w:val="000000" w:themeColor="text1" w:themeTint="FF" w:themeShade="FF"/>
                <w:sz w:val="24"/>
                <w:szCs w:val="24"/>
              </w:rPr>
              <w:t>If UNDP also provides execution support or the project is DIM, how will the oversight function be institutionally separated from the execution function?</w:t>
            </w:r>
          </w:p>
          <w:p w:rsidR="080799EA" w:rsidP="7BF9B119" w:rsidRDefault="080799EA" w14:paraId="35D97D0B" w14:textId="6A805898" w14:noSpellErr="1">
            <w:pPr>
              <w:pStyle w:val="ListParagraph"/>
              <w:numPr>
                <w:ilvl w:val="0"/>
                <w:numId w:val="7"/>
              </w:numPr>
              <w:tabs>
                <w:tab w:val="left" w:pos="1385"/>
              </w:tabs>
              <w:rPr>
                <w:rFonts w:eastAsia="" w:eastAsiaTheme="minorEastAsia"/>
                <w:color w:val="000000" w:themeColor="text1"/>
                <w:sz w:val="24"/>
                <w:szCs w:val="24"/>
              </w:rPr>
            </w:pPr>
            <w:r w:rsidRPr="7BF9B119" w:rsidR="080799EA">
              <w:rPr>
                <w:rFonts w:ascii="Calibri" w:hAnsi="Calibri" w:eastAsia="Calibri" w:cs="Calibri"/>
                <w:color w:val="000000" w:themeColor="text1" w:themeTint="FF" w:themeShade="FF"/>
                <w:sz w:val="24"/>
                <w:szCs w:val="24"/>
              </w:rPr>
              <w:t>Capacity of the operations unit to perform effectively and to process fund requests quickly.</w:t>
            </w:r>
          </w:p>
        </w:tc>
        <w:tc>
          <w:tcPr>
            <w:tcW w:w="4560" w:type="dxa"/>
            <w:tcMar/>
          </w:tcPr>
          <w:p w:rsidR="3EA798C8" w:rsidP="3EA798C8" w:rsidRDefault="3EA798C8" w14:paraId="49D0F550" w14:textId="6A8F7F75">
            <w:pPr>
              <w:spacing w:line="259" w:lineRule="auto"/>
              <w:rPr>
                <w:rFonts w:ascii="Calibri" w:hAnsi="Calibri" w:eastAsia="Calibri" w:cs="Calibri"/>
                <w:sz w:val="24"/>
                <w:szCs w:val="24"/>
              </w:rPr>
            </w:pPr>
          </w:p>
        </w:tc>
      </w:tr>
      <w:tr w:rsidR="3EA798C8" w:rsidTr="7BF9B119" w14:paraId="2A72E28A" w14:textId="77777777">
        <w:tc>
          <w:tcPr>
            <w:tcW w:w="4800" w:type="dxa"/>
            <w:tcMar/>
          </w:tcPr>
          <w:p w:rsidR="3EA798C8" w:rsidP="3EA798C8" w:rsidRDefault="3EA798C8" w14:paraId="60C475B5" w14:textId="4A0B2CE1" w14:noSpellErr="1">
            <w:pPr>
              <w:tabs>
                <w:tab w:val="left" w:pos="1385"/>
              </w:tabs>
              <w:spacing w:line="259" w:lineRule="auto"/>
              <w:rPr>
                <w:rFonts w:ascii="Calibri" w:hAnsi="Calibri" w:eastAsia="Calibri" w:cs="Calibri"/>
                <w:color w:val="000000" w:themeColor="text1"/>
                <w:sz w:val="24"/>
                <w:szCs w:val="24"/>
              </w:rPr>
            </w:pPr>
            <w:r w:rsidRPr="7BF9B119" w:rsidR="3EA798C8">
              <w:rPr>
                <w:rFonts w:ascii="Calibri" w:hAnsi="Calibri" w:eastAsia="Calibri" w:cs="Calibri"/>
                <w:color w:val="000000" w:themeColor="text1" w:themeTint="FF" w:themeShade="FF"/>
                <w:sz w:val="24"/>
                <w:szCs w:val="24"/>
              </w:rPr>
              <w:t>Risks as raised by the GEF Audit 2020</w:t>
            </w:r>
          </w:p>
        </w:tc>
        <w:tc>
          <w:tcPr>
            <w:tcW w:w="4560" w:type="dxa"/>
            <w:tcMar/>
          </w:tcPr>
          <w:p w:rsidR="3EA798C8" w:rsidP="3EA798C8" w:rsidRDefault="3EA798C8" w14:paraId="62752094" w14:textId="0F8FBDA2">
            <w:pPr>
              <w:tabs>
                <w:tab w:val="left" w:pos="1385"/>
              </w:tabs>
              <w:spacing w:line="259" w:lineRule="auto"/>
              <w:rPr>
                <w:rFonts w:ascii="Calibri" w:hAnsi="Calibri" w:eastAsia="Calibri" w:cs="Calibri"/>
                <w:sz w:val="24"/>
                <w:szCs w:val="24"/>
              </w:rPr>
            </w:pPr>
          </w:p>
          <w:p w:rsidR="3EA798C8" w:rsidP="3EA798C8" w:rsidRDefault="3EA798C8" w14:paraId="11DCA5FA" w14:textId="20E093F0">
            <w:pPr>
              <w:tabs>
                <w:tab w:val="left" w:pos="1385"/>
              </w:tabs>
              <w:spacing w:line="259" w:lineRule="auto"/>
              <w:rPr>
                <w:rFonts w:ascii="Calibri" w:hAnsi="Calibri" w:eastAsia="Calibri" w:cs="Calibri"/>
                <w:sz w:val="24"/>
                <w:szCs w:val="24"/>
              </w:rPr>
            </w:pPr>
          </w:p>
          <w:p w:rsidR="3EA798C8" w:rsidP="3EA798C8" w:rsidRDefault="3EA798C8" w14:paraId="007512D2" w14:textId="6D4DE61A">
            <w:pPr>
              <w:tabs>
                <w:tab w:val="left" w:pos="1385"/>
              </w:tabs>
              <w:spacing w:line="259" w:lineRule="auto"/>
              <w:rPr>
                <w:rFonts w:ascii="Calibri" w:hAnsi="Calibri" w:eastAsia="Calibri" w:cs="Calibri"/>
                <w:sz w:val="24"/>
                <w:szCs w:val="24"/>
              </w:rPr>
            </w:pPr>
          </w:p>
          <w:p w:rsidR="3EA798C8" w:rsidP="3EA798C8" w:rsidRDefault="3EA798C8" w14:paraId="79F1F9FB" w14:textId="0223507B">
            <w:pPr>
              <w:tabs>
                <w:tab w:val="left" w:pos="1385"/>
              </w:tabs>
              <w:spacing w:line="259" w:lineRule="auto"/>
              <w:rPr>
                <w:rFonts w:ascii="Calibri" w:hAnsi="Calibri" w:eastAsia="Calibri" w:cs="Calibri"/>
                <w:sz w:val="24"/>
                <w:szCs w:val="24"/>
              </w:rPr>
            </w:pPr>
          </w:p>
          <w:p w:rsidR="3EA798C8" w:rsidP="3EA798C8" w:rsidRDefault="3EA798C8" w14:paraId="18D5C417" w14:textId="7AECC8F4">
            <w:pPr>
              <w:tabs>
                <w:tab w:val="left" w:pos="1385"/>
              </w:tabs>
              <w:spacing w:line="259" w:lineRule="auto"/>
              <w:rPr>
                <w:rFonts w:ascii="Calibri" w:hAnsi="Calibri" w:eastAsia="Calibri" w:cs="Calibri"/>
                <w:sz w:val="24"/>
                <w:szCs w:val="24"/>
              </w:rPr>
            </w:pPr>
          </w:p>
        </w:tc>
      </w:tr>
      <w:tr w:rsidR="3EA798C8" w:rsidTr="7BF9B119" w14:paraId="7AE4E0EE" w14:textId="77777777">
        <w:tc>
          <w:tcPr>
            <w:tcW w:w="4800" w:type="dxa"/>
            <w:tcMar/>
          </w:tcPr>
          <w:p w:rsidR="6A0BAE54" w:rsidP="7BF9B119" w:rsidRDefault="6A0BAE54" w14:paraId="0FD24031" w14:textId="28A5D933" w14:noSpellErr="1">
            <w:pPr>
              <w:tabs>
                <w:tab w:val="left" w:pos="1385"/>
              </w:tabs>
              <w:spacing w:line="259" w:lineRule="auto"/>
              <w:rPr>
                <w:rFonts w:ascii="Calibri" w:hAnsi="Calibri" w:eastAsia="Calibri" w:cs="Calibri"/>
                <w:color w:val="000000" w:themeColor="text1"/>
                <w:sz w:val="24"/>
                <w:szCs w:val="24"/>
              </w:rPr>
            </w:pPr>
            <w:r w:rsidRPr="7BF9B119" w:rsidR="6A0BAE54">
              <w:rPr>
                <w:rFonts w:ascii="Calibri" w:hAnsi="Calibri" w:eastAsia="Calibri" w:cs="Calibri"/>
                <w:color w:val="000000" w:themeColor="text1" w:themeTint="FF" w:themeShade="FF"/>
                <w:sz w:val="24"/>
                <w:szCs w:val="24"/>
              </w:rPr>
              <w:t>Risks as raised by last OAI Audit of relevant scope/focus (if any)</w:t>
            </w:r>
          </w:p>
        </w:tc>
        <w:tc>
          <w:tcPr>
            <w:tcW w:w="4560" w:type="dxa"/>
            <w:tcMar/>
          </w:tcPr>
          <w:p w:rsidR="3EA798C8" w:rsidP="3EA798C8" w:rsidRDefault="3EA798C8" w14:paraId="5B6B706E" w14:textId="24552A18">
            <w:pPr>
              <w:spacing w:line="259" w:lineRule="auto"/>
              <w:rPr>
                <w:rFonts w:ascii="Calibri" w:hAnsi="Calibri" w:eastAsia="Calibri" w:cs="Calibri"/>
                <w:sz w:val="24"/>
                <w:szCs w:val="24"/>
              </w:rPr>
            </w:pPr>
          </w:p>
        </w:tc>
      </w:tr>
      <w:tr w:rsidR="3EA798C8" w:rsidTr="7BF9B119" w14:paraId="62EC966B" w14:textId="77777777">
        <w:tc>
          <w:tcPr>
            <w:tcW w:w="4800" w:type="dxa"/>
            <w:tcMar/>
          </w:tcPr>
          <w:p w:rsidR="3EA798C8" w:rsidP="3EA798C8" w:rsidRDefault="3EA798C8" w14:paraId="21E79A52" w14:textId="40720433" w14:noSpellErr="1">
            <w:pPr>
              <w:tabs>
                <w:tab w:val="left" w:pos="1385"/>
              </w:tabs>
              <w:spacing w:line="259" w:lineRule="auto"/>
              <w:rPr>
                <w:rFonts w:ascii="Calibri" w:hAnsi="Calibri" w:eastAsia="Calibri" w:cs="Calibri"/>
                <w:color w:val="000000" w:themeColor="text1"/>
                <w:sz w:val="24"/>
                <w:szCs w:val="24"/>
              </w:rPr>
            </w:pPr>
            <w:r w:rsidRPr="7BF9B119" w:rsidR="3EA798C8">
              <w:rPr>
                <w:rFonts w:ascii="Calibri" w:hAnsi="Calibri" w:eastAsia="Calibri" w:cs="Calibri"/>
                <w:color w:val="000000" w:themeColor="text1" w:themeTint="FF" w:themeShade="FF"/>
                <w:sz w:val="24"/>
                <w:szCs w:val="24"/>
              </w:rPr>
              <w:t>Alignment with other UNDP practices</w:t>
            </w:r>
          </w:p>
        </w:tc>
        <w:tc>
          <w:tcPr>
            <w:tcW w:w="4560" w:type="dxa"/>
            <w:tcMar/>
          </w:tcPr>
          <w:p w:rsidR="3EA798C8" w:rsidP="3EA798C8" w:rsidRDefault="3EA798C8" w14:paraId="6C58BCE6" w14:textId="43054EF3">
            <w:pPr>
              <w:tabs>
                <w:tab w:val="left" w:pos="1385"/>
              </w:tabs>
              <w:spacing w:line="259" w:lineRule="auto"/>
              <w:rPr>
                <w:rFonts w:ascii="Calibri" w:hAnsi="Calibri" w:eastAsia="Calibri" w:cs="Calibri"/>
                <w:sz w:val="24"/>
                <w:szCs w:val="24"/>
              </w:rPr>
            </w:pPr>
          </w:p>
          <w:p w:rsidR="3EA798C8" w:rsidP="3EA798C8" w:rsidRDefault="3EA798C8" w14:paraId="0E0EE17A" w14:textId="68EBF97A">
            <w:pPr>
              <w:tabs>
                <w:tab w:val="left" w:pos="1385"/>
              </w:tabs>
              <w:spacing w:line="259" w:lineRule="auto"/>
              <w:rPr>
                <w:rFonts w:ascii="Calibri" w:hAnsi="Calibri" w:eastAsia="Calibri" w:cs="Calibri"/>
                <w:sz w:val="24"/>
                <w:szCs w:val="24"/>
              </w:rPr>
            </w:pPr>
          </w:p>
          <w:p w:rsidR="3EA798C8" w:rsidP="3EA798C8" w:rsidRDefault="3EA798C8" w14:paraId="4A41BCF9" w14:textId="42D47E5C">
            <w:pPr>
              <w:tabs>
                <w:tab w:val="left" w:pos="1385"/>
              </w:tabs>
              <w:spacing w:line="259" w:lineRule="auto"/>
              <w:rPr>
                <w:rFonts w:ascii="Calibri" w:hAnsi="Calibri" w:eastAsia="Calibri" w:cs="Calibri"/>
                <w:sz w:val="24"/>
                <w:szCs w:val="24"/>
              </w:rPr>
            </w:pPr>
          </w:p>
        </w:tc>
      </w:tr>
      <w:tr w:rsidR="3EA798C8" w:rsidTr="7BF9B119" w14:paraId="23DB95D7" w14:textId="77777777">
        <w:tc>
          <w:tcPr>
            <w:tcW w:w="4800" w:type="dxa"/>
            <w:tcMar/>
          </w:tcPr>
          <w:p w:rsidR="3EA798C8" w:rsidP="3EA798C8" w:rsidRDefault="3EA798C8" w14:paraId="786DBE71" w14:textId="678AE53E"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sz w:val="24"/>
                <w:szCs w:val="24"/>
              </w:rPr>
              <w:t>Partnership with UNOs, others</w:t>
            </w:r>
          </w:p>
        </w:tc>
        <w:tc>
          <w:tcPr>
            <w:tcW w:w="4560" w:type="dxa"/>
            <w:tcMar/>
          </w:tcPr>
          <w:p w:rsidR="3EA798C8" w:rsidP="3EA798C8" w:rsidRDefault="3EA798C8" w14:paraId="27B94192" w14:textId="7FAC2C99">
            <w:pPr>
              <w:tabs>
                <w:tab w:val="left" w:pos="1385"/>
              </w:tabs>
              <w:spacing w:line="259" w:lineRule="auto"/>
              <w:rPr>
                <w:rFonts w:ascii="Calibri" w:hAnsi="Calibri" w:eastAsia="Calibri" w:cs="Calibri"/>
                <w:sz w:val="24"/>
                <w:szCs w:val="24"/>
              </w:rPr>
            </w:pPr>
          </w:p>
          <w:p w:rsidR="3EA798C8" w:rsidP="3EA798C8" w:rsidRDefault="3EA798C8" w14:paraId="2360D696" w14:textId="19818985">
            <w:pPr>
              <w:tabs>
                <w:tab w:val="left" w:pos="1385"/>
              </w:tabs>
              <w:spacing w:line="259" w:lineRule="auto"/>
              <w:rPr>
                <w:rFonts w:ascii="Calibri" w:hAnsi="Calibri" w:eastAsia="Calibri" w:cs="Calibri"/>
                <w:sz w:val="24"/>
                <w:szCs w:val="24"/>
              </w:rPr>
            </w:pPr>
          </w:p>
          <w:p w:rsidR="3EA798C8" w:rsidP="3EA798C8" w:rsidRDefault="3EA798C8" w14:paraId="61895BC3" w14:textId="4825DAB7">
            <w:pPr>
              <w:tabs>
                <w:tab w:val="left" w:pos="1385"/>
              </w:tabs>
              <w:spacing w:line="259" w:lineRule="auto"/>
              <w:rPr>
                <w:rFonts w:ascii="Calibri" w:hAnsi="Calibri" w:eastAsia="Calibri" w:cs="Calibri"/>
                <w:sz w:val="24"/>
                <w:szCs w:val="24"/>
              </w:rPr>
            </w:pPr>
          </w:p>
        </w:tc>
      </w:tr>
      <w:tr w:rsidR="3EA798C8" w:rsidTr="7BF9B119" w14:paraId="0C8C2A9C" w14:textId="77777777">
        <w:tc>
          <w:tcPr>
            <w:tcW w:w="4800" w:type="dxa"/>
            <w:tcMar/>
          </w:tcPr>
          <w:p w:rsidR="3EA798C8" w:rsidP="3EA798C8" w:rsidRDefault="3EA798C8" w14:paraId="603DB05B" w14:textId="4279D944"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sz w:val="24"/>
                <w:szCs w:val="24"/>
              </w:rPr>
              <w:t>Alignment with Fund requirements</w:t>
            </w:r>
          </w:p>
        </w:tc>
        <w:tc>
          <w:tcPr>
            <w:tcW w:w="4560" w:type="dxa"/>
            <w:tcMar/>
          </w:tcPr>
          <w:p w:rsidR="3EA798C8" w:rsidP="3EA798C8" w:rsidRDefault="3EA798C8" w14:paraId="67BF98A7" w14:textId="3623E1E0">
            <w:pPr>
              <w:tabs>
                <w:tab w:val="left" w:pos="1385"/>
              </w:tabs>
              <w:spacing w:line="259" w:lineRule="auto"/>
              <w:rPr>
                <w:rFonts w:ascii="Calibri" w:hAnsi="Calibri" w:eastAsia="Calibri" w:cs="Calibri"/>
                <w:sz w:val="24"/>
                <w:szCs w:val="24"/>
              </w:rPr>
            </w:pPr>
          </w:p>
          <w:p w:rsidR="3EA798C8" w:rsidP="3EA798C8" w:rsidRDefault="3EA798C8" w14:paraId="348828D2" w14:textId="7E4EEEEB">
            <w:pPr>
              <w:tabs>
                <w:tab w:val="left" w:pos="1385"/>
              </w:tabs>
              <w:spacing w:line="259" w:lineRule="auto"/>
              <w:rPr>
                <w:rFonts w:ascii="Calibri" w:hAnsi="Calibri" w:eastAsia="Calibri" w:cs="Calibri"/>
                <w:sz w:val="24"/>
                <w:szCs w:val="24"/>
              </w:rPr>
            </w:pPr>
          </w:p>
          <w:p w:rsidR="3EA798C8" w:rsidP="3EA798C8" w:rsidRDefault="3EA798C8" w14:paraId="708732CE" w14:textId="08105972">
            <w:pPr>
              <w:tabs>
                <w:tab w:val="left" w:pos="1385"/>
              </w:tabs>
              <w:spacing w:line="259" w:lineRule="auto"/>
              <w:rPr>
                <w:rFonts w:ascii="Calibri" w:hAnsi="Calibri" w:eastAsia="Calibri" w:cs="Calibri"/>
                <w:sz w:val="24"/>
                <w:szCs w:val="24"/>
              </w:rPr>
            </w:pPr>
          </w:p>
        </w:tc>
      </w:tr>
      <w:tr w:rsidR="3EA798C8" w:rsidTr="7BF9B119" w14:paraId="3E0FB823" w14:textId="77777777">
        <w:tc>
          <w:tcPr>
            <w:tcW w:w="4800" w:type="dxa"/>
            <w:tcMar/>
          </w:tcPr>
          <w:p w:rsidR="57E04F6C" w:rsidP="3EA798C8" w:rsidRDefault="57E04F6C" w14:paraId="29AD191A" w14:textId="5308AF20" w14:noSpellErr="1">
            <w:pPr>
              <w:tabs>
                <w:tab w:val="left" w:pos="1385"/>
              </w:tabs>
              <w:spacing w:line="259" w:lineRule="auto"/>
              <w:rPr>
                <w:rFonts w:ascii="Calibri" w:hAnsi="Calibri" w:eastAsia="Calibri" w:cs="Calibri"/>
                <w:color w:val="000000" w:themeColor="text1"/>
                <w:sz w:val="24"/>
                <w:szCs w:val="24"/>
              </w:rPr>
            </w:pPr>
            <w:r w:rsidRPr="7BF9B119" w:rsidR="57E04F6C">
              <w:rPr>
                <w:rFonts w:ascii="Calibri" w:hAnsi="Calibri" w:eastAsia="Calibri" w:cs="Calibri"/>
                <w:color w:val="000000" w:themeColor="text1" w:themeTint="FF" w:themeShade="FF"/>
                <w:sz w:val="24"/>
                <w:szCs w:val="24"/>
              </w:rPr>
              <w:t>Has any of the Exclusionary Criteria been triggered?</w:t>
            </w:r>
            <w:r w:rsidRPr="7BF9B119" w:rsidR="3EA798C8">
              <w:rPr>
                <w:rFonts w:ascii="Calibri" w:hAnsi="Calibri" w:eastAsia="Calibri" w:cs="Calibri"/>
                <w:sz w:val="24"/>
                <w:szCs w:val="24"/>
              </w:rPr>
              <w:t xml:space="preserve"> If yes, describe the situation</w:t>
            </w:r>
            <w:r w:rsidRPr="7BF9B119" w:rsidR="505873DB">
              <w:rPr>
                <w:rFonts w:ascii="Calibri" w:hAnsi="Calibri" w:eastAsia="Calibri" w:cs="Calibri"/>
                <w:sz w:val="24"/>
                <w:szCs w:val="24"/>
              </w:rPr>
              <w:t xml:space="preserve"> </w:t>
            </w:r>
            <w:r w:rsidRPr="7BF9B119" w:rsidR="505873DB">
              <w:rPr>
                <w:rFonts w:ascii="Calibri" w:hAnsi="Calibri" w:eastAsia="Calibri" w:cs="Calibri"/>
                <w:sz w:val="24"/>
                <w:szCs w:val="24"/>
              </w:rPr>
              <w:t>(r</w:t>
            </w:r>
            <w:r w:rsidRPr="7BF9B119" w:rsidR="505873DB">
              <w:rPr>
                <w:rFonts w:ascii="Calibri" w:hAnsi="Calibri" w:eastAsia="Calibri" w:cs="Calibri"/>
                <w:color w:val="000000" w:themeColor="text1" w:themeTint="FF" w:themeShade="FF"/>
                <w:sz w:val="24"/>
                <w:szCs w:val="24"/>
              </w:rPr>
              <w:t>elated to UNDP office that will be PPRR).</w:t>
            </w:r>
          </w:p>
          <w:p w:rsidR="3EA798C8" w:rsidP="3EA798C8" w:rsidRDefault="3EA798C8" w14:paraId="7BDD8A7B" w14:textId="225E21FD" w14:noSpellErr="1">
            <w:pPr>
              <w:tabs>
                <w:tab w:val="left" w:pos="1385"/>
              </w:tabs>
              <w:spacing w:line="259" w:lineRule="auto"/>
              <w:rPr>
                <w:rFonts w:ascii="Calibri" w:hAnsi="Calibri" w:eastAsia="Calibri" w:cs="Calibri"/>
                <w:sz w:val="24"/>
                <w:szCs w:val="24"/>
              </w:rPr>
            </w:pPr>
          </w:p>
          <w:p w:rsidR="3EA798C8" w:rsidP="3EA798C8" w:rsidRDefault="3EA798C8" w14:paraId="4D7FD15B" w14:textId="7E2191B2" w14:noSpellErr="1">
            <w:pPr>
              <w:tabs>
                <w:tab w:val="left" w:pos="1385"/>
              </w:tabs>
              <w:spacing w:line="259" w:lineRule="auto"/>
              <w:rPr>
                <w:rFonts w:ascii="Calibri" w:hAnsi="Calibri" w:eastAsia="Calibri" w:cs="Calibri"/>
                <w:sz w:val="24"/>
                <w:szCs w:val="24"/>
              </w:rPr>
            </w:pPr>
          </w:p>
          <w:p w:rsidR="3EA798C8" w:rsidP="3EA798C8" w:rsidRDefault="3EA798C8" w14:paraId="5802A4F7" w14:textId="5EE2B7CA" w14:noSpellErr="1">
            <w:pPr>
              <w:tabs>
                <w:tab w:val="left" w:pos="1385"/>
              </w:tabs>
              <w:spacing w:line="259" w:lineRule="auto"/>
              <w:rPr>
                <w:rFonts w:ascii="Calibri" w:hAnsi="Calibri" w:eastAsia="Calibri" w:cs="Calibri"/>
                <w:sz w:val="24"/>
                <w:szCs w:val="24"/>
              </w:rPr>
            </w:pPr>
          </w:p>
        </w:tc>
        <w:tc>
          <w:tcPr>
            <w:tcW w:w="4560" w:type="dxa"/>
            <w:tcMar/>
          </w:tcPr>
          <w:p w:rsidR="3EA798C8" w:rsidP="3EA798C8" w:rsidRDefault="3EA798C8" w14:paraId="6D085FA1" w14:textId="76D86F16">
            <w:pPr>
              <w:tabs>
                <w:tab w:val="left" w:pos="1385"/>
              </w:tabs>
              <w:spacing w:line="259" w:lineRule="auto"/>
              <w:rPr>
                <w:rFonts w:ascii="Calibri" w:hAnsi="Calibri" w:eastAsia="Calibri" w:cs="Calibri"/>
                <w:sz w:val="24"/>
                <w:szCs w:val="24"/>
              </w:rPr>
            </w:pPr>
          </w:p>
        </w:tc>
      </w:tr>
      <w:tr w:rsidR="3EA798C8" w:rsidTr="7BF9B119" w14:paraId="02553862" w14:textId="77777777">
        <w:tc>
          <w:tcPr>
            <w:tcW w:w="9360" w:type="dxa"/>
            <w:gridSpan w:val="2"/>
            <w:shd w:val="clear" w:color="auto" w:fill="D9D9D9" w:themeFill="background1" w:themeFillShade="D9"/>
            <w:tcMar/>
          </w:tcPr>
          <w:p w:rsidR="3EA798C8" w:rsidP="3EA798C8" w:rsidRDefault="3EA798C8" w14:paraId="6F6D63F6" w14:textId="3F297FBD"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b w:val="1"/>
                <w:bCs w:val="1"/>
                <w:i w:val="1"/>
                <w:iCs w:val="1"/>
                <w:sz w:val="24"/>
                <w:szCs w:val="24"/>
              </w:rPr>
              <w:t>3. Budget/costing and HR considerations (level of investment required throughout the whole project cycle)</w:t>
            </w:r>
          </w:p>
        </w:tc>
      </w:tr>
      <w:tr w:rsidR="3EA798C8" w:rsidTr="7BF9B119" w14:paraId="7D0FE182" w14:textId="77777777">
        <w:tc>
          <w:tcPr>
            <w:tcW w:w="4800" w:type="dxa"/>
            <w:tcMar/>
          </w:tcPr>
          <w:p w:rsidR="3EA798C8" w:rsidP="3EA798C8" w:rsidRDefault="3EA798C8" w14:paraId="24E0EF2D" w14:textId="6275FA26"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sz w:val="24"/>
                <w:szCs w:val="24"/>
              </w:rPr>
              <w:t xml:space="preserve">CO commitment of appropriate budget and HR resources to project development </w:t>
            </w:r>
          </w:p>
        </w:tc>
        <w:tc>
          <w:tcPr>
            <w:tcW w:w="4560" w:type="dxa"/>
            <w:tcMar/>
          </w:tcPr>
          <w:p w:rsidR="3EA798C8" w:rsidP="3EA798C8" w:rsidRDefault="3EA798C8" w14:paraId="2EC89DD7" w14:textId="28AB4817">
            <w:pPr>
              <w:tabs>
                <w:tab w:val="left" w:pos="1385"/>
              </w:tabs>
              <w:spacing w:line="259" w:lineRule="auto"/>
              <w:rPr>
                <w:rFonts w:ascii="Calibri" w:hAnsi="Calibri" w:eastAsia="Calibri" w:cs="Calibri"/>
                <w:sz w:val="24"/>
                <w:szCs w:val="24"/>
              </w:rPr>
            </w:pPr>
          </w:p>
          <w:p w:rsidR="3EA798C8" w:rsidP="3EA798C8" w:rsidRDefault="3EA798C8" w14:paraId="3FCFDB1E" w14:textId="1CEEBF66">
            <w:pPr>
              <w:tabs>
                <w:tab w:val="left" w:pos="1385"/>
              </w:tabs>
              <w:spacing w:line="259" w:lineRule="auto"/>
              <w:rPr>
                <w:rFonts w:ascii="Calibri" w:hAnsi="Calibri" w:eastAsia="Calibri" w:cs="Calibri"/>
                <w:sz w:val="24"/>
                <w:szCs w:val="24"/>
              </w:rPr>
            </w:pPr>
          </w:p>
          <w:p w:rsidR="3EA798C8" w:rsidP="3EA798C8" w:rsidRDefault="3EA798C8" w14:paraId="7EEACB41" w14:textId="6457F056">
            <w:pPr>
              <w:tabs>
                <w:tab w:val="left" w:pos="1385"/>
              </w:tabs>
              <w:spacing w:line="259" w:lineRule="auto"/>
              <w:rPr>
                <w:rFonts w:ascii="Calibri" w:hAnsi="Calibri" w:eastAsia="Calibri" w:cs="Calibri"/>
                <w:sz w:val="24"/>
                <w:szCs w:val="24"/>
              </w:rPr>
            </w:pPr>
          </w:p>
          <w:p w:rsidR="3EA798C8" w:rsidP="3EA798C8" w:rsidRDefault="3EA798C8" w14:paraId="7BF99DF1" w14:textId="702792AB">
            <w:pPr>
              <w:tabs>
                <w:tab w:val="left" w:pos="1385"/>
              </w:tabs>
              <w:spacing w:line="259" w:lineRule="auto"/>
              <w:rPr>
                <w:rFonts w:ascii="Calibri" w:hAnsi="Calibri" w:eastAsia="Calibri" w:cs="Calibri"/>
                <w:sz w:val="24"/>
                <w:szCs w:val="24"/>
              </w:rPr>
            </w:pPr>
          </w:p>
        </w:tc>
      </w:tr>
      <w:tr w:rsidR="3EA798C8" w:rsidTr="7BF9B119" w14:paraId="5422A257" w14:textId="77777777">
        <w:tc>
          <w:tcPr>
            <w:tcW w:w="4800" w:type="dxa"/>
            <w:tcMar/>
          </w:tcPr>
          <w:p w:rsidR="3EA798C8" w:rsidP="3EA798C8" w:rsidRDefault="3EA798C8" w14:paraId="48851214" w14:textId="3444CF66" w14:noSpellErr="1">
            <w:pPr>
              <w:tabs>
                <w:tab w:val="left" w:pos="1385"/>
              </w:tabs>
              <w:spacing w:line="259" w:lineRule="auto"/>
              <w:rPr>
                <w:rFonts w:ascii="Calibri" w:hAnsi="Calibri" w:eastAsia="Calibri" w:cs="Calibri"/>
                <w:sz w:val="24"/>
                <w:szCs w:val="24"/>
              </w:rPr>
            </w:pPr>
            <w:r w:rsidRPr="7BF9B119" w:rsidR="3EA798C8">
              <w:rPr>
                <w:rFonts w:ascii="Calibri" w:hAnsi="Calibri" w:eastAsia="Calibri" w:cs="Calibri"/>
                <w:sz w:val="24"/>
                <w:szCs w:val="24"/>
              </w:rPr>
              <w:t>Government commitment of resources to project development and implementation</w:t>
            </w:r>
          </w:p>
        </w:tc>
        <w:tc>
          <w:tcPr>
            <w:tcW w:w="4560" w:type="dxa"/>
            <w:tcMar/>
          </w:tcPr>
          <w:p w:rsidR="3EA798C8" w:rsidP="3EA798C8" w:rsidRDefault="3EA798C8" w14:paraId="21001066" w14:textId="2DB8156A">
            <w:pPr>
              <w:tabs>
                <w:tab w:val="left" w:pos="1385"/>
              </w:tabs>
              <w:spacing w:line="259" w:lineRule="auto"/>
              <w:rPr>
                <w:rFonts w:ascii="Calibri" w:hAnsi="Calibri" w:eastAsia="Calibri" w:cs="Calibri"/>
                <w:sz w:val="24"/>
                <w:szCs w:val="24"/>
              </w:rPr>
            </w:pPr>
          </w:p>
          <w:p w:rsidR="3EA798C8" w:rsidP="3EA798C8" w:rsidRDefault="3EA798C8" w14:paraId="3F31C952" w14:textId="1F33F049">
            <w:pPr>
              <w:tabs>
                <w:tab w:val="left" w:pos="1385"/>
              </w:tabs>
              <w:spacing w:line="259" w:lineRule="auto"/>
              <w:rPr>
                <w:rFonts w:ascii="Calibri" w:hAnsi="Calibri" w:eastAsia="Calibri" w:cs="Calibri"/>
                <w:sz w:val="24"/>
                <w:szCs w:val="24"/>
              </w:rPr>
            </w:pPr>
          </w:p>
          <w:p w:rsidR="3EA798C8" w:rsidP="3EA798C8" w:rsidRDefault="3EA798C8" w14:paraId="48359010" w14:textId="688A358B">
            <w:pPr>
              <w:tabs>
                <w:tab w:val="left" w:pos="1385"/>
              </w:tabs>
              <w:spacing w:line="259" w:lineRule="auto"/>
              <w:rPr>
                <w:rFonts w:ascii="Calibri" w:hAnsi="Calibri" w:eastAsia="Calibri" w:cs="Calibri"/>
                <w:sz w:val="24"/>
                <w:szCs w:val="24"/>
              </w:rPr>
            </w:pPr>
          </w:p>
          <w:p w:rsidR="3EA798C8" w:rsidP="3EA798C8" w:rsidRDefault="3EA798C8" w14:paraId="327C8E37" w14:textId="51B56BDE">
            <w:pPr>
              <w:tabs>
                <w:tab w:val="left" w:pos="1385"/>
              </w:tabs>
              <w:spacing w:line="259" w:lineRule="auto"/>
              <w:rPr>
                <w:rFonts w:ascii="Calibri" w:hAnsi="Calibri" w:eastAsia="Calibri" w:cs="Calibri"/>
                <w:sz w:val="24"/>
                <w:szCs w:val="24"/>
              </w:rPr>
            </w:pPr>
          </w:p>
        </w:tc>
      </w:tr>
      <w:tr w:rsidR="3EA798C8" w:rsidTr="7BF9B119" w14:paraId="2D456D09" w14:textId="77777777">
        <w:tc>
          <w:tcPr>
            <w:tcW w:w="4800" w:type="dxa"/>
            <w:tcMar/>
          </w:tcPr>
          <w:p w:rsidR="3EA798C8" w:rsidP="3EA798C8" w:rsidRDefault="3EA798C8" w14:paraId="612A7C6E" w14:textId="6B66FCB6">
            <w:pPr>
              <w:tabs>
                <w:tab w:val="left" w:pos="1385"/>
              </w:tabs>
              <w:spacing w:line="259" w:lineRule="auto"/>
              <w:rPr>
                <w:rFonts w:ascii="Calibri" w:hAnsi="Calibri" w:eastAsia="Calibri" w:cs="Calibri"/>
                <w:color w:val="000000" w:themeColor="text1"/>
                <w:sz w:val="24"/>
                <w:szCs w:val="24"/>
              </w:rPr>
            </w:pPr>
            <w:r w:rsidRPr="7BF9B119" w:rsidR="3EA798C8">
              <w:rPr>
                <w:rFonts w:ascii="Calibri" w:hAnsi="Calibri" w:eastAsia="Calibri" w:cs="Calibri"/>
                <w:sz w:val="24"/>
                <w:szCs w:val="24"/>
              </w:rPr>
              <w:t>Strategy for managing any executing support requests and/or needs</w:t>
            </w:r>
            <w:r w:rsidRPr="7BF9B119" w:rsidR="42864CEE">
              <w:rPr>
                <w:rFonts w:ascii="Calibri" w:hAnsi="Calibri" w:eastAsia="Calibri" w:cs="Calibri"/>
                <w:sz w:val="24"/>
                <w:szCs w:val="24"/>
              </w:rPr>
              <w:t xml:space="preserve"> </w:t>
            </w:r>
            <w:r w:rsidRPr="7BF9B119" w:rsidR="42864CEE">
              <w:rPr>
                <w:rFonts w:ascii="Calibri" w:hAnsi="Calibri" w:eastAsia="Calibri" w:cs="Calibri"/>
                <w:color w:val="000000" w:themeColor="text1" w:themeTint="FF" w:themeShade="FF"/>
                <w:sz w:val="24"/>
                <w:szCs w:val="24"/>
              </w:rPr>
              <w:t xml:space="preserve">(taking into account that costs related to an execution support </w:t>
            </w:r>
            <w:r w:rsidRPr="7BF9B119" w:rsidR="42864CEE">
              <w:rPr>
                <w:rFonts w:ascii="Calibri" w:hAnsi="Calibri" w:eastAsia="Calibri" w:cs="Calibri"/>
                <w:color w:val="000000" w:themeColor="text1" w:themeTint="FF" w:themeShade="FF"/>
                <w:sz w:val="24"/>
                <w:szCs w:val="24"/>
              </w:rPr>
              <w:t>role will</w:t>
            </w:r>
            <w:r w:rsidRPr="7BF9B119" w:rsidR="42864CEE">
              <w:rPr>
                <w:rFonts w:ascii="Calibri" w:hAnsi="Calibri" w:eastAsia="Calibri" w:cs="Calibri"/>
                <w:color w:val="000000" w:themeColor="text1" w:themeTint="FF" w:themeShade="FF"/>
                <w:sz w:val="24"/>
                <w:szCs w:val="24"/>
              </w:rPr>
              <w:t xml:space="preserve"> need to be covered by the project budget)</w:t>
            </w:r>
          </w:p>
        </w:tc>
        <w:tc>
          <w:tcPr>
            <w:tcW w:w="4560" w:type="dxa"/>
            <w:tcMar/>
          </w:tcPr>
          <w:p w:rsidR="3EA798C8" w:rsidP="3EA798C8" w:rsidRDefault="3EA798C8" w14:paraId="6FD7B442" w14:textId="653A64DA">
            <w:pPr>
              <w:tabs>
                <w:tab w:val="left" w:pos="1385"/>
              </w:tabs>
              <w:spacing w:line="259" w:lineRule="auto"/>
              <w:rPr>
                <w:rFonts w:ascii="Calibri" w:hAnsi="Calibri" w:eastAsia="Calibri" w:cs="Calibri"/>
                <w:sz w:val="24"/>
                <w:szCs w:val="24"/>
              </w:rPr>
            </w:pPr>
          </w:p>
          <w:p w:rsidR="3EA798C8" w:rsidP="3EA798C8" w:rsidRDefault="3EA798C8" w14:paraId="4DC12A36" w14:textId="65238F72">
            <w:pPr>
              <w:tabs>
                <w:tab w:val="left" w:pos="1385"/>
              </w:tabs>
              <w:spacing w:line="259" w:lineRule="auto"/>
              <w:rPr>
                <w:rFonts w:ascii="Calibri" w:hAnsi="Calibri" w:eastAsia="Calibri" w:cs="Calibri"/>
                <w:sz w:val="24"/>
                <w:szCs w:val="24"/>
              </w:rPr>
            </w:pPr>
          </w:p>
          <w:p w:rsidR="3EA798C8" w:rsidP="3EA798C8" w:rsidRDefault="3EA798C8" w14:paraId="110A4A43" w14:textId="79A81DC1">
            <w:pPr>
              <w:tabs>
                <w:tab w:val="left" w:pos="1385"/>
              </w:tabs>
              <w:spacing w:line="259" w:lineRule="auto"/>
              <w:rPr>
                <w:rFonts w:ascii="Calibri" w:hAnsi="Calibri" w:eastAsia="Calibri" w:cs="Calibri"/>
                <w:sz w:val="24"/>
                <w:szCs w:val="24"/>
              </w:rPr>
            </w:pPr>
          </w:p>
          <w:p w:rsidR="3EA798C8" w:rsidP="3EA798C8" w:rsidRDefault="3EA798C8" w14:paraId="4C002BF0" w14:textId="7C114F44">
            <w:pPr>
              <w:tabs>
                <w:tab w:val="left" w:pos="1385"/>
              </w:tabs>
              <w:spacing w:line="259" w:lineRule="auto"/>
              <w:rPr>
                <w:rFonts w:ascii="Calibri" w:hAnsi="Calibri" w:eastAsia="Calibri" w:cs="Calibri"/>
                <w:sz w:val="24"/>
                <w:szCs w:val="24"/>
              </w:rPr>
            </w:pPr>
          </w:p>
        </w:tc>
      </w:tr>
      <w:tr w:rsidR="3EA798C8" w:rsidTr="7BF9B119" w14:paraId="27D339BE" w14:textId="77777777">
        <w:tc>
          <w:tcPr>
            <w:tcW w:w="4800" w:type="dxa"/>
            <w:tcMar/>
          </w:tcPr>
          <w:p w:rsidR="3EA798C8" w:rsidP="3EA798C8" w:rsidRDefault="3EA798C8" w14:paraId="3A00A461" w14:textId="28C7189A">
            <w:pPr>
              <w:tabs>
                <w:tab w:val="left" w:pos="1385"/>
              </w:tabs>
              <w:spacing w:line="259" w:lineRule="auto"/>
              <w:rPr>
                <w:rFonts w:ascii="Calibri" w:hAnsi="Calibri" w:eastAsia="Calibri" w:cs="Calibri"/>
                <w:sz w:val="24"/>
                <w:szCs w:val="24"/>
              </w:rPr>
            </w:pPr>
            <w:r w:rsidRPr="3EA798C8">
              <w:rPr>
                <w:rFonts w:ascii="Calibri" w:hAnsi="Calibri" w:eastAsia="Calibri" w:cs="Calibri"/>
                <w:sz w:val="24"/>
                <w:szCs w:val="24"/>
              </w:rPr>
              <w:t xml:space="preserve">Delivery plan </w:t>
            </w:r>
          </w:p>
        </w:tc>
        <w:tc>
          <w:tcPr>
            <w:tcW w:w="4560" w:type="dxa"/>
            <w:tcMar/>
          </w:tcPr>
          <w:p w:rsidR="3EA798C8" w:rsidP="3EA798C8" w:rsidRDefault="3EA798C8" w14:paraId="0C08F7DA" w14:textId="4D1563E0">
            <w:pPr>
              <w:tabs>
                <w:tab w:val="left" w:pos="1385"/>
              </w:tabs>
              <w:spacing w:line="259" w:lineRule="auto"/>
              <w:rPr>
                <w:rFonts w:ascii="Calibri" w:hAnsi="Calibri" w:eastAsia="Calibri" w:cs="Calibri"/>
                <w:sz w:val="24"/>
                <w:szCs w:val="24"/>
              </w:rPr>
            </w:pPr>
          </w:p>
          <w:p w:rsidR="3EA798C8" w:rsidP="3EA798C8" w:rsidRDefault="3EA798C8" w14:paraId="4306EDAE" w14:textId="2C63CF20">
            <w:pPr>
              <w:tabs>
                <w:tab w:val="left" w:pos="1385"/>
              </w:tabs>
              <w:spacing w:line="259" w:lineRule="auto"/>
              <w:rPr>
                <w:rFonts w:ascii="Calibri" w:hAnsi="Calibri" w:eastAsia="Calibri" w:cs="Calibri"/>
                <w:sz w:val="24"/>
                <w:szCs w:val="24"/>
              </w:rPr>
            </w:pPr>
          </w:p>
          <w:p w:rsidR="3EA798C8" w:rsidP="3EA798C8" w:rsidRDefault="3EA798C8" w14:paraId="5F196001" w14:textId="2E03568D">
            <w:pPr>
              <w:tabs>
                <w:tab w:val="left" w:pos="1385"/>
              </w:tabs>
              <w:spacing w:line="259" w:lineRule="auto"/>
              <w:rPr>
                <w:rFonts w:ascii="Calibri" w:hAnsi="Calibri" w:eastAsia="Calibri" w:cs="Calibri"/>
                <w:sz w:val="24"/>
                <w:szCs w:val="24"/>
              </w:rPr>
            </w:pPr>
          </w:p>
          <w:p w:rsidR="3EA798C8" w:rsidP="3EA798C8" w:rsidRDefault="3EA798C8" w14:paraId="7E3C0E96" w14:textId="77EEC2F8">
            <w:pPr>
              <w:tabs>
                <w:tab w:val="left" w:pos="1385"/>
              </w:tabs>
              <w:spacing w:line="259" w:lineRule="auto"/>
              <w:rPr>
                <w:rFonts w:ascii="Calibri" w:hAnsi="Calibri" w:eastAsia="Calibri" w:cs="Calibri"/>
                <w:sz w:val="24"/>
                <w:szCs w:val="24"/>
              </w:rPr>
            </w:pPr>
          </w:p>
        </w:tc>
      </w:tr>
    </w:tbl>
    <w:p w:rsidR="001811AE" w:rsidP="3EA798C8" w:rsidRDefault="001811AE" w14:paraId="7D0345E3" w14:textId="3832337E">
      <w:pPr>
        <w:rPr>
          <w:rFonts w:ascii="Calibri" w:hAnsi="Calibri" w:eastAsia="Calibri" w:cs="Calibri"/>
          <w:color w:val="000000" w:themeColor="text1"/>
          <w:sz w:val="24"/>
          <w:szCs w:val="24"/>
        </w:rPr>
      </w:pPr>
    </w:p>
    <w:p w:rsidR="001811AE" w:rsidP="3EA798C8" w:rsidRDefault="001811AE" w14:paraId="2C078E63" w14:textId="4F3D7F32"/>
    <w:sectPr w:rsidR="001811AE">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A94" w:rsidRDefault="00196A94" w14:paraId="0803AC12" w14:textId="77777777">
      <w:pPr>
        <w:spacing w:after="0" w:line="240" w:lineRule="auto"/>
      </w:pPr>
      <w:r>
        <w:separator/>
      </w:r>
    </w:p>
  </w:endnote>
  <w:endnote w:type="continuationSeparator" w:id="0">
    <w:p w:rsidR="00196A94" w:rsidRDefault="00196A94" w14:paraId="0CA5C344" w14:textId="77777777">
      <w:pPr>
        <w:spacing w:after="0" w:line="240" w:lineRule="auto"/>
      </w:pPr>
      <w:r>
        <w:continuationSeparator/>
      </w:r>
    </w:p>
  </w:endnote>
  <w:endnote w:type="continuationNotice" w:id="1">
    <w:p w:rsidR="00192729" w:rsidRDefault="00192729" w14:paraId="2736ED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3EA798C8" w:rsidRDefault="3EA798C8" w14:paraId="04514687" w14:textId="55379830">
      <w:pPr>
        <w:spacing w:after="0" w:line="240" w:lineRule="auto"/>
      </w:pPr>
      <w:r>
        <w:separator/>
      </w:r>
    </w:p>
  </w:footnote>
  <w:footnote w:type="continuationSeparator" w:id="0">
    <w:p w:rsidR="3EA798C8" w:rsidRDefault="3EA798C8" w14:paraId="19EEFE24" w14:textId="5FF7EFE2">
      <w:pPr>
        <w:spacing w:after="0" w:line="240" w:lineRule="auto"/>
      </w:pPr>
      <w:r>
        <w:continuationSeparator/>
      </w:r>
    </w:p>
  </w:footnote>
  <w:footnote w:type="continuationNotice" w:id="1">
    <w:p w:rsidR="00192729" w:rsidRDefault="00192729" w14:paraId="23E9CD19" w14:textId="77777777">
      <w:pPr>
        <w:spacing w:after="0" w:line="240" w:lineRule="auto"/>
      </w:pPr>
    </w:p>
  </w:footnote>
  <w:footnote w:id="2">
    <w:p w:rsidR="3EA798C8" w:rsidP="3EA798C8" w:rsidRDefault="3EA798C8" w14:paraId="6900B48D" w14:textId="4E8FF404">
      <w:pPr>
        <w:pStyle w:val="FootnoteText"/>
        <w:rPr>
          <w:color w:val="000000" w:themeColor="text1"/>
          <w:highlight w:val="yellow"/>
        </w:rPr>
      </w:pPr>
      <w:r w:rsidRPr="3EA798C8">
        <w:rPr>
          <w:rStyle w:val="FootnoteReference"/>
          <w:highlight w:val="yellow"/>
        </w:rPr>
        <w:footnoteRef/>
      </w:r>
      <w:r w:rsidRPr="3EA798C8">
        <w:rPr>
          <w:highlight w:val="yellow"/>
        </w:rPr>
        <w:t xml:space="preserve"> </w:t>
      </w:r>
      <w:r w:rsidRPr="3EA798C8">
        <w:rPr>
          <w:color w:val="000000" w:themeColor="text1"/>
          <w:highlight w:val="yellow"/>
        </w:rPr>
        <w:t>If the PISC recommends a project for further consideration/design, this means that UNDP formally gives the green light to engage with counterparts and governments on this. However, if the project is subsequently not taken forward, what is the impact of an exit by UNDP on other programming, relations with counterparts, etc.?</w:t>
      </w:r>
    </w:p>
  </w:footnote>
  <w:footnote w:id="4">
    <w:p w:rsidR="3EA798C8" w:rsidP="3EA798C8" w:rsidRDefault="3EA798C8" w14:paraId="7D2C1572" w14:textId="74E7D3BD">
      <w:pPr>
        <w:pStyle w:val="FootnoteText"/>
        <w:rPr>
          <w:color w:val="000000" w:themeColor="text1"/>
          <w:highlight w:val="yellow"/>
        </w:rPr>
      </w:pPr>
      <w:r w:rsidRPr="3EA798C8">
        <w:rPr>
          <w:rStyle w:val="FootnoteReference"/>
          <w:highlight w:val="yellow"/>
        </w:rPr>
        <w:footnoteRef/>
      </w:r>
      <w:r w:rsidRPr="3EA798C8">
        <w:rPr>
          <w:highlight w:val="yellow"/>
        </w:rPr>
        <w:t xml:space="preserve"> </w:t>
      </w:r>
      <w:r w:rsidRPr="3EA798C8">
        <w:rPr>
          <w:color w:val="000000" w:themeColor="text1"/>
          <w:sz w:val="19"/>
          <w:szCs w:val="19"/>
          <w:highlight w:val="yellow"/>
        </w:rPr>
        <w:t>Yes/No</w:t>
      </w:r>
    </w:p>
  </w:footnote>
  <w:footnote w:id="5">
    <w:p w:rsidR="3EA798C8" w:rsidP="3EA798C8" w:rsidRDefault="3EA798C8" w14:paraId="4F559FCB" w14:textId="2782C2D8">
      <w:pPr>
        <w:pStyle w:val="FootnoteText"/>
        <w:rPr>
          <w:rFonts w:eastAsiaTheme="minorEastAsia"/>
          <w:color w:val="000000" w:themeColor="text1"/>
          <w:highlight w:val="yellow"/>
        </w:rPr>
      </w:pPr>
      <w:r w:rsidRPr="3EA798C8">
        <w:rPr>
          <w:rStyle w:val="FootnoteReference"/>
          <w:rFonts w:eastAsiaTheme="minorEastAsia"/>
          <w:highlight w:val="yellow"/>
        </w:rPr>
        <w:footnoteRef/>
      </w:r>
      <w:r w:rsidRPr="3EA798C8">
        <w:rPr>
          <w:rFonts w:eastAsiaTheme="minorEastAsia"/>
          <w:highlight w:val="yellow"/>
        </w:rPr>
        <w:t xml:space="preserve"> </w:t>
      </w:r>
      <w:r w:rsidRPr="3EA798C8">
        <w:rPr>
          <w:rFonts w:eastAsiaTheme="minorEastAsia"/>
          <w:color w:val="000000" w:themeColor="text1"/>
          <w:highlight w:val="yellow"/>
        </w:rPr>
        <w:t>Yes/No/Unknown</w:t>
      </w:r>
      <w:r>
        <w:br/>
      </w:r>
    </w:p>
    <w:p w:rsidR="3EA798C8" w:rsidP="3EA798C8" w:rsidRDefault="3EA798C8" w14:paraId="7F6FB77A" w14:textId="5562DDDF">
      <w:pPr>
        <w:pStyle w:val="FootnoteText"/>
        <w:rPr>
          <w:rFonts w:eastAsiaTheme="minorEastAsia"/>
          <w:color w:val="333333"/>
          <w:highlight w:val="yellow"/>
        </w:rPr>
      </w:pPr>
      <w:r w:rsidRPr="3EA798C8">
        <w:rPr>
          <w:rFonts w:eastAsiaTheme="minorEastAsia"/>
          <w:color w:val="333333"/>
          <w:highlight w:val="yellow"/>
        </w:rPr>
        <w:t>If “Unknown” is the response, further clarification should be requested on how those risks will be identified and how the project will ensure risks related to TBD country-level interventions will be managed.</w:t>
      </w:r>
    </w:p>
    <w:p w:rsidR="3EA798C8" w:rsidP="3EA798C8" w:rsidRDefault="3EA798C8" w14:paraId="2A5E9611" w14:textId="6967FEBD">
      <w:pPr>
        <w:pStyle w:val="FootnoteText"/>
      </w:pPr>
    </w:p>
  </w:footnote>
  <w:footnote w:id="6">
    <w:p w:rsidR="3EA798C8" w:rsidP="3EA798C8" w:rsidRDefault="3EA798C8" w14:paraId="1876B0BC" w14:textId="6BA2D751">
      <w:pPr>
        <w:spacing w:after="0" w:line="240" w:lineRule="auto"/>
        <w:rPr>
          <w:rFonts w:ascii="Calibri" w:hAnsi="Calibri" w:eastAsia="Calibri" w:cs="Calibri"/>
          <w:color w:val="000000" w:themeColor="text1"/>
          <w:sz w:val="20"/>
          <w:szCs w:val="20"/>
          <w:highlight w:val="yellow"/>
        </w:rPr>
      </w:pPr>
      <w:r w:rsidRPr="3EA798C8">
        <w:rPr>
          <w:rStyle w:val="FootnoteReference"/>
          <w:sz w:val="20"/>
          <w:szCs w:val="20"/>
          <w:highlight w:val="yellow"/>
        </w:rPr>
        <w:footnoteRef/>
      </w:r>
      <w:r w:rsidRPr="3EA798C8">
        <w:rPr>
          <w:sz w:val="20"/>
          <w:szCs w:val="20"/>
          <w:highlight w:val="yellow"/>
        </w:rPr>
        <w:t xml:space="preserve"> </w:t>
      </w:r>
      <w:r w:rsidRPr="3EA798C8">
        <w:rPr>
          <w:rFonts w:ascii="Calibri" w:hAnsi="Calibri" w:eastAsia="Calibri" w:cs="Calibri"/>
          <w:color w:val="000000" w:themeColor="text1"/>
          <w:sz w:val="20"/>
          <w:szCs w:val="20"/>
          <w:highlight w:val="yellow"/>
        </w:rPr>
        <w:t>IP Capacity evaluation not required for DIM projects.</w:t>
      </w:r>
    </w:p>
    <w:p w:rsidR="3EA798C8" w:rsidP="3EA798C8" w:rsidRDefault="3EA798C8" w14:paraId="3FED7A30" w14:textId="6CCAB215">
      <w:pPr>
        <w:pStyle w:val="FootnoteText"/>
      </w:pPr>
    </w:p>
  </w:footnote>
  <w:footnote w:id="7">
    <w:p w:rsidR="3EA798C8" w:rsidP="3EA798C8" w:rsidRDefault="3EA798C8" w14:paraId="1274D5EC" w14:textId="43036A9A">
      <w:pPr>
        <w:pStyle w:val="FootnoteText"/>
        <w:rPr>
          <w:rFonts w:ascii="Segoe UI" w:hAnsi="Segoe UI" w:eastAsia="Segoe UI" w:cs="Segoe UI"/>
          <w:color w:val="333333"/>
        </w:rPr>
      </w:pPr>
      <w:r w:rsidRPr="3EA798C8">
        <w:rPr>
          <w:rStyle w:val="FootnoteReference"/>
        </w:rPr>
        <w:footnoteRef/>
      </w:r>
      <w:r w:rsidRPr="3EA798C8">
        <w:rPr>
          <w:rFonts w:eastAsiaTheme="minorEastAsia"/>
        </w:rPr>
        <w:t xml:space="preserve"> </w:t>
      </w:r>
      <w:r w:rsidRPr="3EA798C8">
        <w:rPr>
          <w:rFonts w:eastAsiaTheme="minorEastAsia"/>
          <w:color w:val="000000" w:themeColor="text1"/>
          <w:highlight w:val="yellow"/>
        </w:rPr>
        <w:t>P</w:t>
      </w:r>
      <w:r w:rsidRPr="3EA798C8">
        <w:rPr>
          <w:rFonts w:eastAsiaTheme="minorEastAsia"/>
          <w:color w:val="333333"/>
          <w:highlight w:val="yellow"/>
        </w:rPr>
        <w:t>revious HACT assessments may also be used for the PISC - (</w:t>
      </w:r>
      <w:proofErr w:type="gramStart"/>
      <w:r w:rsidRPr="3EA798C8">
        <w:rPr>
          <w:rFonts w:eastAsiaTheme="minorEastAsia"/>
          <w:color w:val="333333"/>
          <w:highlight w:val="yellow"/>
        </w:rPr>
        <w:t>I.e.</w:t>
      </w:r>
      <w:proofErr w:type="gramEnd"/>
      <w:r w:rsidRPr="3EA798C8">
        <w:rPr>
          <w:rFonts w:eastAsiaTheme="minorEastAsia"/>
          <w:color w:val="333333"/>
          <w:highlight w:val="yellow"/>
        </w:rPr>
        <w:t xml:space="preserve"> if needed, can include HACT/PCAT results, if available, from other interventions/projects).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A40"/>
    <w:multiLevelType w:val="hybridMultilevel"/>
    <w:tmpl w:val="FFFFFFFF"/>
    <w:lvl w:ilvl="0" w:tplc="F2740E0C">
      <w:start w:val="1"/>
      <w:numFmt w:val="decimal"/>
      <w:lvlText w:val="%1."/>
      <w:lvlJc w:val="left"/>
      <w:pPr>
        <w:ind w:left="720" w:hanging="360"/>
      </w:pPr>
    </w:lvl>
    <w:lvl w:ilvl="1" w:tplc="39609102">
      <w:start w:val="1"/>
      <w:numFmt w:val="lowerLetter"/>
      <w:lvlText w:val="%2."/>
      <w:lvlJc w:val="left"/>
      <w:pPr>
        <w:ind w:left="1440" w:hanging="360"/>
      </w:pPr>
    </w:lvl>
    <w:lvl w:ilvl="2" w:tplc="A1E074FE">
      <w:start w:val="1"/>
      <w:numFmt w:val="lowerRoman"/>
      <w:lvlText w:val="%3."/>
      <w:lvlJc w:val="right"/>
      <w:pPr>
        <w:ind w:left="2160" w:hanging="180"/>
      </w:pPr>
    </w:lvl>
    <w:lvl w:ilvl="3" w:tplc="C5CCCC4E">
      <w:start w:val="1"/>
      <w:numFmt w:val="decimal"/>
      <w:lvlText w:val="%4."/>
      <w:lvlJc w:val="left"/>
      <w:pPr>
        <w:ind w:left="2880" w:hanging="360"/>
      </w:pPr>
    </w:lvl>
    <w:lvl w:ilvl="4" w:tplc="4984BE92">
      <w:start w:val="1"/>
      <w:numFmt w:val="lowerLetter"/>
      <w:lvlText w:val="%5."/>
      <w:lvlJc w:val="left"/>
      <w:pPr>
        <w:ind w:left="3600" w:hanging="360"/>
      </w:pPr>
    </w:lvl>
    <w:lvl w:ilvl="5" w:tplc="89F64472">
      <w:start w:val="1"/>
      <w:numFmt w:val="lowerRoman"/>
      <w:lvlText w:val="%6."/>
      <w:lvlJc w:val="right"/>
      <w:pPr>
        <w:ind w:left="4320" w:hanging="180"/>
      </w:pPr>
    </w:lvl>
    <w:lvl w:ilvl="6" w:tplc="3C82C12E">
      <w:start w:val="1"/>
      <w:numFmt w:val="decimal"/>
      <w:lvlText w:val="%7."/>
      <w:lvlJc w:val="left"/>
      <w:pPr>
        <w:ind w:left="5040" w:hanging="360"/>
      </w:pPr>
    </w:lvl>
    <w:lvl w:ilvl="7" w:tplc="83D62C32">
      <w:start w:val="1"/>
      <w:numFmt w:val="lowerLetter"/>
      <w:lvlText w:val="%8."/>
      <w:lvlJc w:val="left"/>
      <w:pPr>
        <w:ind w:left="5760" w:hanging="360"/>
      </w:pPr>
    </w:lvl>
    <w:lvl w:ilvl="8" w:tplc="E6E8F600">
      <w:start w:val="1"/>
      <w:numFmt w:val="lowerRoman"/>
      <w:lvlText w:val="%9."/>
      <w:lvlJc w:val="right"/>
      <w:pPr>
        <w:ind w:left="6480" w:hanging="180"/>
      </w:pPr>
    </w:lvl>
  </w:abstractNum>
  <w:abstractNum w:abstractNumId="1" w15:restartNumberingAfterBreak="0">
    <w:nsid w:val="0E8B2A9A"/>
    <w:multiLevelType w:val="hybridMultilevel"/>
    <w:tmpl w:val="FFFFFFFF"/>
    <w:lvl w:ilvl="0" w:tplc="FC62F63A">
      <w:start w:val="1"/>
      <w:numFmt w:val="decimal"/>
      <w:lvlText w:val="%1."/>
      <w:lvlJc w:val="left"/>
      <w:pPr>
        <w:ind w:left="720" w:hanging="360"/>
      </w:pPr>
    </w:lvl>
    <w:lvl w:ilvl="1" w:tplc="AC4ED452">
      <w:start w:val="1"/>
      <w:numFmt w:val="lowerLetter"/>
      <w:lvlText w:val="%2."/>
      <w:lvlJc w:val="left"/>
      <w:pPr>
        <w:ind w:left="1440" w:hanging="360"/>
      </w:pPr>
    </w:lvl>
    <w:lvl w:ilvl="2" w:tplc="CBC60D5C">
      <w:start w:val="1"/>
      <w:numFmt w:val="lowerRoman"/>
      <w:lvlText w:val="%3."/>
      <w:lvlJc w:val="right"/>
      <w:pPr>
        <w:ind w:left="2160" w:hanging="180"/>
      </w:pPr>
    </w:lvl>
    <w:lvl w:ilvl="3" w:tplc="C568DD24">
      <w:start w:val="1"/>
      <w:numFmt w:val="decimal"/>
      <w:lvlText w:val="%4."/>
      <w:lvlJc w:val="left"/>
      <w:pPr>
        <w:ind w:left="2880" w:hanging="360"/>
      </w:pPr>
    </w:lvl>
    <w:lvl w:ilvl="4" w:tplc="3F307C70">
      <w:start w:val="1"/>
      <w:numFmt w:val="lowerLetter"/>
      <w:lvlText w:val="%5."/>
      <w:lvlJc w:val="left"/>
      <w:pPr>
        <w:ind w:left="3600" w:hanging="360"/>
      </w:pPr>
    </w:lvl>
    <w:lvl w:ilvl="5" w:tplc="44027B60">
      <w:start w:val="1"/>
      <w:numFmt w:val="lowerRoman"/>
      <w:lvlText w:val="%6."/>
      <w:lvlJc w:val="right"/>
      <w:pPr>
        <w:ind w:left="4320" w:hanging="180"/>
      </w:pPr>
    </w:lvl>
    <w:lvl w:ilvl="6" w:tplc="9528B50A">
      <w:start w:val="1"/>
      <w:numFmt w:val="decimal"/>
      <w:lvlText w:val="%7."/>
      <w:lvlJc w:val="left"/>
      <w:pPr>
        <w:ind w:left="5040" w:hanging="360"/>
      </w:pPr>
    </w:lvl>
    <w:lvl w:ilvl="7" w:tplc="D562C3A8">
      <w:start w:val="1"/>
      <w:numFmt w:val="lowerLetter"/>
      <w:lvlText w:val="%8."/>
      <w:lvlJc w:val="left"/>
      <w:pPr>
        <w:ind w:left="5760" w:hanging="360"/>
      </w:pPr>
    </w:lvl>
    <w:lvl w:ilvl="8" w:tplc="865C004C">
      <w:start w:val="1"/>
      <w:numFmt w:val="lowerRoman"/>
      <w:lvlText w:val="%9."/>
      <w:lvlJc w:val="right"/>
      <w:pPr>
        <w:ind w:left="6480" w:hanging="180"/>
      </w:pPr>
    </w:lvl>
  </w:abstractNum>
  <w:abstractNum w:abstractNumId="2" w15:restartNumberingAfterBreak="0">
    <w:nsid w:val="1EBB2A9C"/>
    <w:multiLevelType w:val="hybridMultilevel"/>
    <w:tmpl w:val="FFFFFFFF"/>
    <w:lvl w:ilvl="0" w:tplc="DA36082C">
      <w:start w:val="1"/>
      <w:numFmt w:val="bullet"/>
      <w:lvlText w:val=""/>
      <w:lvlJc w:val="left"/>
      <w:pPr>
        <w:ind w:left="720" w:hanging="360"/>
      </w:pPr>
      <w:rPr>
        <w:rFonts w:hint="default" w:ascii="Symbol" w:hAnsi="Symbol"/>
      </w:rPr>
    </w:lvl>
    <w:lvl w:ilvl="1" w:tplc="ED52F9AC">
      <w:start w:val="1"/>
      <w:numFmt w:val="bullet"/>
      <w:lvlText w:val="o"/>
      <w:lvlJc w:val="left"/>
      <w:pPr>
        <w:ind w:left="1440" w:hanging="360"/>
      </w:pPr>
      <w:rPr>
        <w:rFonts w:hint="default" w:ascii="Courier New" w:hAnsi="Courier New"/>
      </w:rPr>
    </w:lvl>
    <w:lvl w:ilvl="2" w:tplc="F010532E">
      <w:start w:val="1"/>
      <w:numFmt w:val="bullet"/>
      <w:lvlText w:val=""/>
      <w:lvlJc w:val="left"/>
      <w:pPr>
        <w:ind w:left="2160" w:hanging="360"/>
      </w:pPr>
      <w:rPr>
        <w:rFonts w:hint="default" w:ascii="Wingdings" w:hAnsi="Wingdings"/>
      </w:rPr>
    </w:lvl>
    <w:lvl w:ilvl="3" w:tplc="89504E38">
      <w:start w:val="1"/>
      <w:numFmt w:val="bullet"/>
      <w:lvlText w:val=""/>
      <w:lvlJc w:val="left"/>
      <w:pPr>
        <w:ind w:left="2880" w:hanging="360"/>
      </w:pPr>
      <w:rPr>
        <w:rFonts w:hint="default" w:ascii="Symbol" w:hAnsi="Symbol"/>
      </w:rPr>
    </w:lvl>
    <w:lvl w:ilvl="4" w:tplc="3306C218">
      <w:start w:val="1"/>
      <w:numFmt w:val="bullet"/>
      <w:lvlText w:val="o"/>
      <w:lvlJc w:val="left"/>
      <w:pPr>
        <w:ind w:left="3600" w:hanging="360"/>
      </w:pPr>
      <w:rPr>
        <w:rFonts w:hint="default" w:ascii="Courier New" w:hAnsi="Courier New"/>
      </w:rPr>
    </w:lvl>
    <w:lvl w:ilvl="5" w:tplc="A7C24256">
      <w:start w:val="1"/>
      <w:numFmt w:val="bullet"/>
      <w:lvlText w:val=""/>
      <w:lvlJc w:val="left"/>
      <w:pPr>
        <w:ind w:left="4320" w:hanging="360"/>
      </w:pPr>
      <w:rPr>
        <w:rFonts w:hint="default" w:ascii="Wingdings" w:hAnsi="Wingdings"/>
      </w:rPr>
    </w:lvl>
    <w:lvl w:ilvl="6" w:tplc="3D3C8612">
      <w:start w:val="1"/>
      <w:numFmt w:val="bullet"/>
      <w:lvlText w:val=""/>
      <w:lvlJc w:val="left"/>
      <w:pPr>
        <w:ind w:left="5040" w:hanging="360"/>
      </w:pPr>
      <w:rPr>
        <w:rFonts w:hint="default" w:ascii="Symbol" w:hAnsi="Symbol"/>
      </w:rPr>
    </w:lvl>
    <w:lvl w:ilvl="7" w:tplc="C87CB5FC">
      <w:start w:val="1"/>
      <w:numFmt w:val="bullet"/>
      <w:lvlText w:val="o"/>
      <w:lvlJc w:val="left"/>
      <w:pPr>
        <w:ind w:left="5760" w:hanging="360"/>
      </w:pPr>
      <w:rPr>
        <w:rFonts w:hint="default" w:ascii="Courier New" w:hAnsi="Courier New"/>
      </w:rPr>
    </w:lvl>
    <w:lvl w:ilvl="8" w:tplc="F4E22E2E">
      <w:start w:val="1"/>
      <w:numFmt w:val="bullet"/>
      <w:lvlText w:val=""/>
      <w:lvlJc w:val="left"/>
      <w:pPr>
        <w:ind w:left="6480" w:hanging="360"/>
      </w:pPr>
      <w:rPr>
        <w:rFonts w:hint="default" w:ascii="Wingdings" w:hAnsi="Wingdings"/>
      </w:rPr>
    </w:lvl>
  </w:abstractNum>
  <w:abstractNum w:abstractNumId="3" w15:restartNumberingAfterBreak="0">
    <w:nsid w:val="23A53181"/>
    <w:multiLevelType w:val="hybridMultilevel"/>
    <w:tmpl w:val="B24465F8"/>
    <w:lvl w:ilvl="0" w:tplc="6FB2688E">
      <w:start w:val="1"/>
      <w:numFmt w:val="decimal"/>
      <w:lvlText w:val="%1."/>
      <w:lvlJc w:val="left"/>
      <w:pPr>
        <w:ind w:left="720" w:hanging="360"/>
      </w:pPr>
    </w:lvl>
    <w:lvl w:ilvl="1" w:tplc="7BD87930">
      <w:start w:val="1"/>
      <w:numFmt w:val="lowerLetter"/>
      <w:lvlText w:val="%2."/>
      <w:lvlJc w:val="left"/>
      <w:pPr>
        <w:ind w:left="1440" w:hanging="360"/>
      </w:pPr>
    </w:lvl>
    <w:lvl w:ilvl="2" w:tplc="CA664B74">
      <w:start w:val="1"/>
      <w:numFmt w:val="lowerRoman"/>
      <w:lvlText w:val="%3."/>
      <w:lvlJc w:val="right"/>
      <w:pPr>
        <w:ind w:left="2160" w:hanging="180"/>
      </w:pPr>
    </w:lvl>
    <w:lvl w:ilvl="3" w:tplc="0926346A">
      <w:start w:val="1"/>
      <w:numFmt w:val="decimal"/>
      <w:lvlText w:val="%4."/>
      <w:lvlJc w:val="left"/>
      <w:pPr>
        <w:ind w:left="2880" w:hanging="360"/>
      </w:pPr>
    </w:lvl>
    <w:lvl w:ilvl="4" w:tplc="427CF3E6">
      <w:start w:val="1"/>
      <w:numFmt w:val="lowerLetter"/>
      <w:lvlText w:val="%5."/>
      <w:lvlJc w:val="left"/>
      <w:pPr>
        <w:ind w:left="3600" w:hanging="360"/>
      </w:pPr>
    </w:lvl>
    <w:lvl w:ilvl="5" w:tplc="4BA8B920">
      <w:start w:val="1"/>
      <w:numFmt w:val="lowerRoman"/>
      <w:lvlText w:val="%6."/>
      <w:lvlJc w:val="right"/>
      <w:pPr>
        <w:ind w:left="4320" w:hanging="180"/>
      </w:pPr>
    </w:lvl>
    <w:lvl w:ilvl="6" w:tplc="864ECB8C">
      <w:start w:val="1"/>
      <w:numFmt w:val="decimal"/>
      <w:lvlText w:val="%7."/>
      <w:lvlJc w:val="left"/>
      <w:pPr>
        <w:ind w:left="5040" w:hanging="360"/>
      </w:pPr>
    </w:lvl>
    <w:lvl w:ilvl="7" w:tplc="63C8791A">
      <w:start w:val="1"/>
      <w:numFmt w:val="lowerLetter"/>
      <w:lvlText w:val="%8."/>
      <w:lvlJc w:val="left"/>
      <w:pPr>
        <w:ind w:left="5760" w:hanging="360"/>
      </w:pPr>
    </w:lvl>
    <w:lvl w:ilvl="8" w:tplc="48BCAB72">
      <w:start w:val="1"/>
      <w:numFmt w:val="lowerRoman"/>
      <w:lvlText w:val="%9."/>
      <w:lvlJc w:val="right"/>
      <w:pPr>
        <w:ind w:left="6480" w:hanging="180"/>
      </w:pPr>
    </w:lvl>
  </w:abstractNum>
  <w:abstractNum w:abstractNumId="4" w15:restartNumberingAfterBreak="0">
    <w:nsid w:val="35DE4900"/>
    <w:multiLevelType w:val="hybridMultilevel"/>
    <w:tmpl w:val="FFFFFFFF"/>
    <w:lvl w:ilvl="0" w:tplc="8B8CF89A">
      <w:start w:val="1"/>
      <w:numFmt w:val="decimal"/>
      <w:lvlText w:val="%1."/>
      <w:lvlJc w:val="left"/>
      <w:pPr>
        <w:ind w:left="720" w:hanging="360"/>
      </w:pPr>
    </w:lvl>
    <w:lvl w:ilvl="1" w:tplc="C5280ECE">
      <w:start w:val="1"/>
      <w:numFmt w:val="lowerLetter"/>
      <w:lvlText w:val="%2."/>
      <w:lvlJc w:val="left"/>
      <w:pPr>
        <w:ind w:left="1440" w:hanging="360"/>
      </w:pPr>
    </w:lvl>
    <w:lvl w:ilvl="2" w:tplc="76ECA9F0">
      <w:start w:val="1"/>
      <w:numFmt w:val="lowerRoman"/>
      <w:lvlText w:val="%3."/>
      <w:lvlJc w:val="right"/>
      <w:pPr>
        <w:ind w:left="2160" w:hanging="180"/>
      </w:pPr>
    </w:lvl>
    <w:lvl w:ilvl="3" w:tplc="012A2ACA">
      <w:start w:val="1"/>
      <w:numFmt w:val="decimal"/>
      <w:lvlText w:val="%4."/>
      <w:lvlJc w:val="left"/>
      <w:pPr>
        <w:ind w:left="2880" w:hanging="360"/>
      </w:pPr>
    </w:lvl>
    <w:lvl w:ilvl="4" w:tplc="DF765628">
      <w:start w:val="1"/>
      <w:numFmt w:val="lowerLetter"/>
      <w:lvlText w:val="%5."/>
      <w:lvlJc w:val="left"/>
      <w:pPr>
        <w:ind w:left="3600" w:hanging="360"/>
      </w:pPr>
    </w:lvl>
    <w:lvl w:ilvl="5" w:tplc="952EABDC">
      <w:start w:val="1"/>
      <w:numFmt w:val="lowerRoman"/>
      <w:lvlText w:val="%6."/>
      <w:lvlJc w:val="right"/>
      <w:pPr>
        <w:ind w:left="4320" w:hanging="180"/>
      </w:pPr>
    </w:lvl>
    <w:lvl w:ilvl="6" w:tplc="BF663D74">
      <w:start w:val="1"/>
      <w:numFmt w:val="decimal"/>
      <w:lvlText w:val="%7."/>
      <w:lvlJc w:val="left"/>
      <w:pPr>
        <w:ind w:left="5040" w:hanging="360"/>
      </w:pPr>
    </w:lvl>
    <w:lvl w:ilvl="7" w:tplc="E6A6EA9A">
      <w:start w:val="1"/>
      <w:numFmt w:val="lowerLetter"/>
      <w:lvlText w:val="%8."/>
      <w:lvlJc w:val="left"/>
      <w:pPr>
        <w:ind w:left="5760" w:hanging="360"/>
      </w:pPr>
    </w:lvl>
    <w:lvl w:ilvl="8" w:tplc="A97EE1F6">
      <w:start w:val="1"/>
      <w:numFmt w:val="lowerRoman"/>
      <w:lvlText w:val="%9."/>
      <w:lvlJc w:val="right"/>
      <w:pPr>
        <w:ind w:left="6480" w:hanging="180"/>
      </w:pPr>
    </w:lvl>
  </w:abstractNum>
  <w:abstractNum w:abstractNumId="5" w15:restartNumberingAfterBreak="0">
    <w:nsid w:val="41D24A52"/>
    <w:multiLevelType w:val="hybridMultilevel"/>
    <w:tmpl w:val="BD1EB088"/>
    <w:lvl w:ilvl="0" w:tplc="C20283A2">
      <w:start w:val="1"/>
      <w:numFmt w:val="decimal"/>
      <w:lvlText w:val="%1."/>
      <w:lvlJc w:val="left"/>
      <w:pPr>
        <w:ind w:left="720" w:hanging="360"/>
      </w:pPr>
    </w:lvl>
    <w:lvl w:ilvl="1" w:tplc="79C868A4">
      <w:start w:val="1"/>
      <w:numFmt w:val="lowerLetter"/>
      <w:lvlText w:val="%2."/>
      <w:lvlJc w:val="left"/>
      <w:pPr>
        <w:ind w:left="1440" w:hanging="360"/>
      </w:pPr>
    </w:lvl>
    <w:lvl w:ilvl="2" w:tplc="ECFC4246">
      <w:start w:val="1"/>
      <w:numFmt w:val="lowerRoman"/>
      <w:lvlText w:val="%3."/>
      <w:lvlJc w:val="right"/>
      <w:pPr>
        <w:ind w:left="2160" w:hanging="180"/>
      </w:pPr>
    </w:lvl>
    <w:lvl w:ilvl="3" w:tplc="0CD23E7E">
      <w:start w:val="1"/>
      <w:numFmt w:val="decimal"/>
      <w:lvlText w:val="%4."/>
      <w:lvlJc w:val="left"/>
      <w:pPr>
        <w:ind w:left="2880" w:hanging="360"/>
      </w:pPr>
    </w:lvl>
    <w:lvl w:ilvl="4" w:tplc="C2609986">
      <w:start w:val="1"/>
      <w:numFmt w:val="lowerLetter"/>
      <w:lvlText w:val="%5."/>
      <w:lvlJc w:val="left"/>
      <w:pPr>
        <w:ind w:left="3600" w:hanging="360"/>
      </w:pPr>
    </w:lvl>
    <w:lvl w:ilvl="5" w:tplc="51C8B53A">
      <w:start w:val="1"/>
      <w:numFmt w:val="lowerRoman"/>
      <w:lvlText w:val="%6."/>
      <w:lvlJc w:val="right"/>
      <w:pPr>
        <w:ind w:left="4320" w:hanging="180"/>
      </w:pPr>
    </w:lvl>
    <w:lvl w:ilvl="6" w:tplc="E6C83652">
      <w:start w:val="1"/>
      <w:numFmt w:val="decimal"/>
      <w:lvlText w:val="%7."/>
      <w:lvlJc w:val="left"/>
      <w:pPr>
        <w:ind w:left="5040" w:hanging="360"/>
      </w:pPr>
    </w:lvl>
    <w:lvl w:ilvl="7" w:tplc="6ABC45FC">
      <w:start w:val="1"/>
      <w:numFmt w:val="lowerLetter"/>
      <w:lvlText w:val="%8."/>
      <w:lvlJc w:val="left"/>
      <w:pPr>
        <w:ind w:left="5760" w:hanging="360"/>
      </w:pPr>
    </w:lvl>
    <w:lvl w:ilvl="8" w:tplc="3320CF48">
      <w:start w:val="1"/>
      <w:numFmt w:val="lowerRoman"/>
      <w:lvlText w:val="%9."/>
      <w:lvlJc w:val="right"/>
      <w:pPr>
        <w:ind w:left="6480" w:hanging="180"/>
      </w:pPr>
    </w:lvl>
  </w:abstractNum>
  <w:abstractNum w:abstractNumId="6" w15:restartNumberingAfterBreak="0">
    <w:nsid w:val="60D51DBF"/>
    <w:multiLevelType w:val="hybridMultilevel"/>
    <w:tmpl w:val="D53870E0"/>
    <w:lvl w:ilvl="0" w:tplc="B602EF1C">
      <w:start w:val="1"/>
      <w:numFmt w:val="decimal"/>
      <w:lvlText w:val="%1."/>
      <w:lvlJc w:val="left"/>
      <w:pPr>
        <w:ind w:left="720" w:hanging="360"/>
      </w:pPr>
    </w:lvl>
    <w:lvl w:ilvl="1" w:tplc="C9FC45F2">
      <w:start w:val="1"/>
      <w:numFmt w:val="lowerLetter"/>
      <w:lvlText w:val="%2."/>
      <w:lvlJc w:val="left"/>
      <w:pPr>
        <w:ind w:left="1440" w:hanging="360"/>
      </w:pPr>
    </w:lvl>
    <w:lvl w:ilvl="2" w:tplc="CE60C84A">
      <w:start w:val="1"/>
      <w:numFmt w:val="lowerRoman"/>
      <w:lvlText w:val="%3."/>
      <w:lvlJc w:val="right"/>
      <w:pPr>
        <w:ind w:left="2160" w:hanging="180"/>
      </w:pPr>
    </w:lvl>
    <w:lvl w:ilvl="3" w:tplc="50D0CF26">
      <w:start w:val="1"/>
      <w:numFmt w:val="decimal"/>
      <w:lvlText w:val="%4."/>
      <w:lvlJc w:val="left"/>
      <w:pPr>
        <w:ind w:left="2880" w:hanging="360"/>
      </w:pPr>
    </w:lvl>
    <w:lvl w:ilvl="4" w:tplc="6A604656">
      <w:start w:val="1"/>
      <w:numFmt w:val="lowerLetter"/>
      <w:lvlText w:val="%5."/>
      <w:lvlJc w:val="left"/>
      <w:pPr>
        <w:ind w:left="3600" w:hanging="360"/>
      </w:pPr>
    </w:lvl>
    <w:lvl w:ilvl="5" w:tplc="A8F2E844">
      <w:start w:val="1"/>
      <w:numFmt w:val="lowerRoman"/>
      <w:lvlText w:val="%6."/>
      <w:lvlJc w:val="right"/>
      <w:pPr>
        <w:ind w:left="4320" w:hanging="180"/>
      </w:pPr>
    </w:lvl>
    <w:lvl w:ilvl="6" w:tplc="0978899C">
      <w:start w:val="1"/>
      <w:numFmt w:val="decimal"/>
      <w:lvlText w:val="%7."/>
      <w:lvlJc w:val="left"/>
      <w:pPr>
        <w:ind w:left="5040" w:hanging="360"/>
      </w:pPr>
    </w:lvl>
    <w:lvl w:ilvl="7" w:tplc="B3042478">
      <w:start w:val="1"/>
      <w:numFmt w:val="lowerLetter"/>
      <w:lvlText w:val="%8."/>
      <w:lvlJc w:val="left"/>
      <w:pPr>
        <w:ind w:left="5760" w:hanging="360"/>
      </w:pPr>
    </w:lvl>
    <w:lvl w:ilvl="8" w:tplc="5C5C9202">
      <w:start w:val="1"/>
      <w:numFmt w:val="lowerRoman"/>
      <w:lvlText w:val="%9."/>
      <w:lvlJc w:val="right"/>
      <w:pPr>
        <w:ind w:left="6480" w:hanging="180"/>
      </w:pPr>
    </w:lvl>
  </w:abstractNum>
  <w:abstractNum w:abstractNumId="7" w15:restartNumberingAfterBreak="0">
    <w:nsid w:val="632A18EC"/>
    <w:multiLevelType w:val="hybridMultilevel"/>
    <w:tmpl w:val="8166C446"/>
    <w:lvl w:ilvl="0" w:tplc="5FA4A874">
      <w:start w:val="1"/>
      <w:numFmt w:val="bullet"/>
      <w:lvlText w:val=""/>
      <w:lvlJc w:val="left"/>
      <w:pPr>
        <w:ind w:left="720" w:hanging="360"/>
      </w:pPr>
      <w:rPr>
        <w:rFonts w:hint="default" w:ascii="Symbol" w:hAnsi="Symbol"/>
      </w:rPr>
    </w:lvl>
    <w:lvl w:ilvl="1" w:tplc="E12A9F0C">
      <w:start w:val="1"/>
      <w:numFmt w:val="bullet"/>
      <w:lvlText w:val="o"/>
      <w:lvlJc w:val="left"/>
      <w:pPr>
        <w:ind w:left="1440" w:hanging="360"/>
      </w:pPr>
      <w:rPr>
        <w:rFonts w:hint="default" w:ascii="Courier New" w:hAnsi="Courier New"/>
      </w:rPr>
    </w:lvl>
    <w:lvl w:ilvl="2" w:tplc="0BCA8CC4">
      <w:start w:val="1"/>
      <w:numFmt w:val="bullet"/>
      <w:lvlText w:val=""/>
      <w:lvlJc w:val="left"/>
      <w:pPr>
        <w:ind w:left="2160" w:hanging="360"/>
      </w:pPr>
      <w:rPr>
        <w:rFonts w:hint="default" w:ascii="Wingdings" w:hAnsi="Wingdings"/>
      </w:rPr>
    </w:lvl>
    <w:lvl w:ilvl="3" w:tplc="AE0A3BB6">
      <w:start w:val="1"/>
      <w:numFmt w:val="bullet"/>
      <w:lvlText w:val=""/>
      <w:lvlJc w:val="left"/>
      <w:pPr>
        <w:ind w:left="2880" w:hanging="360"/>
      </w:pPr>
      <w:rPr>
        <w:rFonts w:hint="default" w:ascii="Symbol" w:hAnsi="Symbol"/>
      </w:rPr>
    </w:lvl>
    <w:lvl w:ilvl="4" w:tplc="1F160300">
      <w:start w:val="1"/>
      <w:numFmt w:val="bullet"/>
      <w:lvlText w:val="o"/>
      <w:lvlJc w:val="left"/>
      <w:pPr>
        <w:ind w:left="3600" w:hanging="360"/>
      </w:pPr>
      <w:rPr>
        <w:rFonts w:hint="default" w:ascii="Courier New" w:hAnsi="Courier New"/>
      </w:rPr>
    </w:lvl>
    <w:lvl w:ilvl="5" w:tplc="8D547928">
      <w:start w:val="1"/>
      <w:numFmt w:val="bullet"/>
      <w:lvlText w:val=""/>
      <w:lvlJc w:val="left"/>
      <w:pPr>
        <w:ind w:left="4320" w:hanging="360"/>
      </w:pPr>
      <w:rPr>
        <w:rFonts w:hint="default" w:ascii="Wingdings" w:hAnsi="Wingdings"/>
      </w:rPr>
    </w:lvl>
    <w:lvl w:ilvl="6" w:tplc="6B5076B0">
      <w:start w:val="1"/>
      <w:numFmt w:val="bullet"/>
      <w:lvlText w:val=""/>
      <w:lvlJc w:val="left"/>
      <w:pPr>
        <w:ind w:left="5040" w:hanging="360"/>
      </w:pPr>
      <w:rPr>
        <w:rFonts w:hint="default" w:ascii="Symbol" w:hAnsi="Symbol"/>
      </w:rPr>
    </w:lvl>
    <w:lvl w:ilvl="7" w:tplc="B02C0178">
      <w:start w:val="1"/>
      <w:numFmt w:val="bullet"/>
      <w:lvlText w:val="o"/>
      <w:lvlJc w:val="left"/>
      <w:pPr>
        <w:ind w:left="5760" w:hanging="360"/>
      </w:pPr>
      <w:rPr>
        <w:rFonts w:hint="default" w:ascii="Courier New" w:hAnsi="Courier New"/>
      </w:rPr>
    </w:lvl>
    <w:lvl w:ilvl="8" w:tplc="C728E9BA">
      <w:start w:val="1"/>
      <w:numFmt w:val="bullet"/>
      <w:lvlText w:val=""/>
      <w:lvlJc w:val="left"/>
      <w:pPr>
        <w:ind w:left="6480" w:hanging="360"/>
      </w:pPr>
      <w:rPr>
        <w:rFonts w:hint="default" w:ascii="Wingdings" w:hAnsi="Wingdings"/>
      </w:rPr>
    </w:lvl>
  </w:abstractNum>
  <w:abstractNum w:abstractNumId="8" w15:restartNumberingAfterBreak="0">
    <w:nsid w:val="6377145C"/>
    <w:multiLevelType w:val="hybridMultilevel"/>
    <w:tmpl w:val="FFFFFFFF"/>
    <w:lvl w:ilvl="0" w:tplc="82B84158">
      <w:start w:val="1"/>
      <w:numFmt w:val="decimal"/>
      <w:lvlText w:val="%1."/>
      <w:lvlJc w:val="left"/>
      <w:pPr>
        <w:ind w:left="720" w:hanging="360"/>
      </w:pPr>
    </w:lvl>
    <w:lvl w:ilvl="1" w:tplc="3DFC5D2C">
      <w:start w:val="1"/>
      <w:numFmt w:val="lowerLetter"/>
      <w:lvlText w:val="%2."/>
      <w:lvlJc w:val="left"/>
      <w:pPr>
        <w:ind w:left="1440" w:hanging="360"/>
      </w:pPr>
    </w:lvl>
    <w:lvl w:ilvl="2" w:tplc="F26A92A2">
      <w:start w:val="1"/>
      <w:numFmt w:val="lowerRoman"/>
      <w:lvlText w:val="%3."/>
      <w:lvlJc w:val="right"/>
      <w:pPr>
        <w:ind w:left="2160" w:hanging="180"/>
      </w:pPr>
    </w:lvl>
    <w:lvl w:ilvl="3" w:tplc="C922988C">
      <w:start w:val="1"/>
      <w:numFmt w:val="decimal"/>
      <w:lvlText w:val="%4."/>
      <w:lvlJc w:val="left"/>
      <w:pPr>
        <w:ind w:left="2880" w:hanging="360"/>
      </w:pPr>
    </w:lvl>
    <w:lvl w:ilvl="4" w:tplc="C158F9BE">
      <w:start w:val="1"/>
      <w:numFmt w:val="lowerLetter"/>
      <w:lvlText w:val="%5."/>
      <w:lvlJc w:val="left"/>
      <w:pPr>
        <w:ind w:left="3600" w:hanging="360"/>
      </w:pPr>
    </w:lvl>
    <w:lvl w:ilvl="5" w:tplc="97D2FDB6">
      <w:start w:val="1"/>
      <w:numFmt w:val="lowerRoman"/>
      <w:lvlText w:val="%6."/>
      <w:lvlJc w:val="right"/>
      <w:pPr>
        <w:ind w:left="4320" w:hanging="180"/>
      </w:pPr>
    </w:lvl>
    <w:lvl w:ilvl="6" w:tplc="C3B6AAE4">
      <w:start w:val="1"/>
      <w:numFmt w:val="decimal"/>
      <w:lvlText w:val="%7."/>
      <w:lvlJc w:val="left"/>
      <w:pPr>
        <w:ind w:left="5040" w:hanging="360"/>
      </w:pPr>
    </w:lvl>
    <w:lvl w:ilvl="7" w:tplc="8AB6D0C0">
      <w:start w:val="1"/>
      <w:numFmt w:val="lowerLetter"/>
      <w:lvlText w:val="%8."/>
      <w:lvlJc w:val="left"/>
      <w:pPr>
        <w:ind w:left="5760" w:hanging="360"/>
      </w:pPr>
    </w:lvl>
    <w:lvl w:ilvl="8" w:tplc="FD542E3E">
      <w:start w:val="1"/>
      <w:numFmt w:val="lowerRoman"/>
      <w:lvlText w:val="%9."/>
      <w:lvlJc w:val="right"/>
      <w:pPr>
        <w:ind w:left="6480" w:hanging="180"/>
      </w:pPr>
    </w:lvl>
  </w:abstractNum>
  <w:abstractNum w:abstractNumId="9" w15:restartNumberingAfterBreak="0">
    <w:nsid w:val="6C0E1B45"/>
    <w:multiLevelType w:val="hybridMultilevel"/>
    <w:tmpl w:val="FFFFFFFF"/>
    <w:lvl w:ilvl="0" w:tplc="AFE4722E">
      <w:start w:val="1"/>
      <w:numFmt w:val="bullet"/>
      <w:lvlText w:val="-"/>
      <w:lvlJc w:val="left"/>
      <w:pPr>
        <w:ind w:left="720" w:hanging="360"/>
      </w:pPr>
      <w:rPr>
        <w:rFonts w:hint="default" w:ascii="Calibri" w:hAnsi="Calibri"/>
      </w:rPr>
    </w:lvl>
    <w:lvl w:ilvl="1" w:tplc="D5D4C238">
      <w:start w:val="1"/>
      <w:numFmt w:val="bullet"/>
      <w:lvlText w:val="o"/>
      <w:lvlJc w:val="left"/>
      <w:pPr>
        <w:ind w:left="1440" w:hanging="360"/>
      </w:pPr>
      <w:rPr>
        <w:rFonts w:hint="default" w:ascii="Courier New" w:hAnsi="Courier New"/>
      </w:rPr>
    </w:lvl>
    <w:lvl w:ilvl="2" w:tplc="87184360">
      <w:start w:val="1"/>
      <w:numFmt w:val="bullet"/>
      <w:lvlText w:val=""/>
      <w:lvlJc w:val="left"/>
      <w:pPr>
        <w:ind w:left="2160" w:hanging="360"/>
      </w:pPr>
      <w:rPr>
        <w:rFonts w:hint="default" w:ascii="Wingdings" w:hAnsi="Wingdings"/>
      </w:rPr>
    </w:lvl>
    <w:lvl w:ilvl="3" w:tplc="2A0EB834">
      <w:start w:val="1"/>
      <w:numFmt w:val="bullet"/>
      <w:lvlText w:val=""/>
      <w:lvlJc w:val="left"/>
      <w:pPr>
        <w:ind w:left="2880" w:hanging="360"/>
      </w:pPr>
      <w:rPr>
        <w:rFonts w:hint="default" w:ascii="Symbol" w:hAnsi="Symbol"/>
      </w:rPr>
    </w:lvl>
    <w:lvl w:ilvl="4" w:tplc="20CC7B8A">
      <w:start w:val="1"/>
      <w:numFmt w:val="bullet"/>
      <w:lvlText w:val="o"/>
      <w:lvlJc w:val="left"/>
      <w:pPr>
        <w:ind w:left="3600" w:hanging="360"/>
      </w:pPr>
      <w:rPr>
        <w:rFonts w:hint="default" w:ascii="Courier New" w:hAnsi="Courier New"/>
      </w:rPr>
    </w:lvl>
    <w:lvl w:ilvl="5" w:tplc="BDD0643C">
      <w:start w:val="1"/>
      <w:numFmt w:val="bullet"/>
      <w:lvlText w:val=""/>
      <w:lvlJc w:val="left"/>
      <w:pPr>
        <w:ind w:left="4320" w:hanging="360"/>
      </w:pPr>
      <w:rPr>
        <w:rFonts w:hint="default" w:ascii="Wingdings" w:hAnsi="Wingdings"/>
      </w:rPr>
    </w:lvl>
    <w:lvl w:ilvl="6" w:tplc="BB8ECF9A">
      <w:start w:val="1"/>
      <w:numFmt w:val="bullet"/>
      <w:lvlText w:val=""/>
      <w:lvlJc w:val="left"/>
      <w:pPr>
        <w:ind w:left="5040" w:hanging="360"/>
      </w:pPr>
      <w:rPr>
        <w:rFonts w:hint="default" w:ascii="Symbol" w:hAnsi="Symbol"/>
      </w:rPr>
    </w:lvl>
    <w:lvl w:ilvl="7" w:tplc="F84C090E">
      <w:start w:val="1"/>
      <w:numFmt w:val="bullet"/>
      <w:lvlText w:val="o"/>
      <w:lvlJc w:val="left"/>
      <w:pPr>
        <w:ind w:left="5760" w:hanging="360"/>
      </w:pPr>
      <w:rPr>
        <w:rFonts w:hint="default" w:ascii="Courier New" w:hAnsi="Courier New"/>
      </w:rPr>
    </w:lvl>
    <w:lvl w:ilvl="8" w:tplc="C1E60A7A">
      <w:start w:val="1"/>
      <w:numFmt w:val="bullet"/>
      <w:lvlText w:val=""/>
      <w:lvlJc w:val="left"/>
      <w:pPr>
        <w:ind w:left="6480" w:hanging="360"/>
      </w:pPr>
      <w:rPr>
        <w:rFonts w:hint="default" w:ascii="Wingdings" w:hAnsi="Wingdings"/>
      </w:rPr>
    </w:lvl>
  </w:abstractNum>
  <w:abstractNum w:abstractNumId="10" w15:restartNumberingAfterBreak="0">
    <w:nsid w:val="6D2443FE"/>
    <w:multiLevelType w:val="hybridMultilevel"/>
    <w:tmpl w:val="67BE7CE2"/>
    <w:lvl w:ilvl="0" w:tplc="4F8293A6">
      <w:start w:val="1"/>
      <w:numFmt w:val="decimal"/>
      <w:lvlText w:val="%1."/>
      <w:lvlJc w:val="left"/>
      <w:pPr>
        <w:ind w:left="720" w:hanging="360"/>
      </w:pPr>
    </w:lvl>
    <w:lvl w:ilvl="1" w:tplc="D55E1912">
      <w:start w:val="1"/>
      <w:numFmt w:val="lowerLetter"/>
      <w:lvlText w:val="%2."/>
      <w:lvlJc w:val="left"/>
      <w:pPr>
        <w:ind w:left="1440" w:hanging="360"/>
      </w:pPr>
    </w:lvl>
    <w:lvl w:ilvl="2" w:tplc="20A22F50">
      <w:start w:val="1"/>
      <w:numFmt w:val="lowerRoman"/>
      <w:lvlText w:val="%3."/>
      <w:lvlJc w:val="right"/>
      <w:pPr>
        <w:ind w:left="2160" w:hanging="180"/>
      </w:pPr>
    </w:lvl>
    <w:lvl w:ilvl="3" w:tplc="69F8EC3E">
      <w:start w:val="1"/>
      <w:numFmt w:val="decimal"/>
      <w:lvlText w:val="%4."/>
      <w:lvlJc w:val="left"/>
      <w:pPr>
        <w:ind w:left="2880" w:hanging="360"/>
      </w:pPr>
    </w:lvl>
    <w:lvl w:ilvl="4" w:tplc="C756B03A">
      <w:start w:val="1"/>
      <w:numFmt w:val="lowerLetter"/>
      <w:lvlText w:val="%5."/>
      <w:lvlJc w:val="left"/>
      <w:pPr>
        <w:ind w:left="3600" w:hanging="360"/>
      </w:pPr>
    </w:lvl>
    <w:lvl w:ilvl="5" w:tplc="3F726244">
      <w:start w:val="1"/>
      <w:numFmt w:val="lowerRoman"/>
      <w:lvlText w:val="%6."/>
      <w:lvlJc w:val="right"/>
      <w:pPr>
        <w:ind w:left="4320" w:hanging="180"/>
      </w:pPr>
    </w:lvl>
    <w:lvl w:ilvl="6" w:tplc="5DF2A4CA">
      <w:start w:val="1"/>
      <w:numFmt w:val="decimal"/>
      <w:lvlText w:val="%7."/>
      <w:lvlJc w:val="left"/>
      <w:pPr>
        <w:ind w:left="5040" w:hanging="360"/>
      </w:pPr>
    </w:lvl>
    <w:lvl w:ilvl="7" w:tplc="806C1E2C">
      <w:start w:val="1"/>
      <w:numFmt w:val="lowerLetter"/>
      <w:lvlText w:val="%8."/>
      <w:lvlJc w:val="left"/>
      <w:pPr>
        <w:ind w:left="5760" w:hanging="360"/>
      </w:pPr>
    </w:lvl>
    <w:lvl w:ilvl="8" w:tplc="D83633BE">
      <w:start w:val="1"/>
      <w:numFmt w:val="lowerRoman"/>
      <w:lvlText w:val="%9."/>
      <w:lvlJc w:val="right"/>
      <w:pPr>
        <w:ind w:left="6480" w:hanging="180"/>
      </w:pPr>
    </w:lvl>
  </w:abstractNum>
  <w:abstractNum w:abstractNumId="11" w15:restartNumberingAfterBreak="0">
    <w:nsid w:val="7BB23EAE"/>
    <w:multiLevelType w:val="hybridMultilevel"/>
    <w:tmpl w:val="BE7E64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D807090"/>
    <w:multiLevelType w:val="hybridMultilevel"/>
    <w:tmpl w:val="26805740"/>
    <w:lvl w:ilvl="0" w:tplc="ACD87E1E">
      <w:start w:val="1"/>
      <w:numFmt w:val="bullet"/>
      <w:lvlText w:val="-"/>
      <w:lvlJc w:val="left"/>
      <w:pPr>
        <w:ind w:left="720" w:hanging="360"/>
      </w:pPr>
      <w:rPr>
        <w:rFonts w:hint="default" w:ascii="Calibri" w:hAnsi="Calibri"/>
      </w:rPr>
    </w:lvl>
    <w:lvl w:ilvl="1" w:tplc="C59C6378">
      <w:start w:val="1"/>
      <w:numFmt w:val="bullet"/>
      <w:lvlText w:val="o"/>
      <w:lvlJc w:val="left"/>
      <w:pPr>
        <w:ind w:left="1440" w:hanging="360"/>
      </w:pPr>
      <w:rPr>
        <w:rFonts w:hint="default" w:ascii="Courier New" w:hAnsi="Courier New"/>
      </w:rPr>
    </w:lvl>
    <w:lvl w:ilvl="2" w:tplc="469673C2">
      <w:start w:val="1"/>
      <w:numFmt w:val="bullet"/>
      <w:lvlText w:val=""/>
      <w:lvlJc w:val="left"/>
      <w:pPr>
        <w:ind w:left="2160" w:hanging="360"/>
      </w:pPr>
      <w:rPr>
        <w:rFonts w:hint="default" w:ascii="Wingdings" w:hAnsi="Wingdings"/>
      </w:rPr>
    </w:lvl>
    <w:lvl w:ilvl="3" w:tplc="68DE7E88">
      <w:start w:val="1"/>
      <w:numFmt w:val="bullet"/>
      <w:lvlText w:val=""/>
      <w:lvlJc w:val="left"/>
      <w:pPr>
        <w:ind w:left="2880" w:hanging="360"/>
      </w:pPr>
      <w:rPr>
        <w:rFonts w:hint="default" w:ascii="Symbol" w:hAnsi="Symbol"/>
      </w:rPr>
    </w:lvl>
    <w:lvl w:ilvl="4" w:tplc="9678FD94">
      <w:start w:val="1"/>
      <w:numFmt w:val="bullet"/>
      <w:lvlText w:val="o"/>
      <w:lvlJc w:val="left"/>
      <w:pPr>
        <w:ind w:left="3600" w:hanging="360"/>
      </w:pPr>
      <w:rPr>
        <w:rFonts w:hint="default" w:ascii="Courier New" w:hAnsi="Courier New"/>
      </w:rPr>
    </w:lvl>
    <w:lvl w:ilvl="5" w:tplc="AD10AE90">
      <w:start w:val="1"/>
      <w:numFmt w:val="bullet"/>
      <w:lvlText w:val=""/>
      <w:lvlJc w:val="left"/>
      <w:pPr>
        <w:ind w:left="4320" w:hanging="360"/>
      </w:pPr>
      <w:rPr>
        <w:rFonts w:hint="default" w:ascii="Wingdings" w:hAnsi="Wingdings"/>
      </w:rPr>
    </w:lvl>
    <w:lvl w:ilvl="6" w:tplc="744C2814">
      <w:start w:val="1"/>
      <w:numFmt w:val="bullet"/>
      <w:lvlText w:val=""/>
      <w:lvlJc w:val="left"/>
      <w:pPr>
        <w:ind w:left="5040" w:hanging="360"/>
      </w:pPr>
      <w:rPr>
        <w:rFonts w:hint="default" w:ascii="Symbol" w:hAnsi="Symbol"/>
      </w:rPr>
    </w:lvl>
    <w:lvl w:ilvl="7" w:tplc="EFBA4CB0">
      <w:start w:val="1"/>
      <w:numFmt w:val="bullet"/>
      <w:lvlText w:val="o"/>
      <w:lvlJc w:val="left"/>
      <w:pPr>
        <w:ind w:left="5760" w:hanging="360"/>
      </w:pPr>
      <w:rPr>
        <w:rFonts w:hint="default" w:ascii="Courier New" w:hAnsi="Courier New"/>
      </w:rPr>
    </w:lvl>
    <w:lvl w:ilvl="8" w:tplc="56428696">
      <w:start w:val="1"/>
      <w:numFmt w:val="bullet"/>
      <w:lvlText w:val=""/>
      <w:lvlJc w:val="left"/>
      <w:pPr>
        <w:ind w:left="6480" w:hanging="360"/>
      </w:pPr>
      <w:rPr>
        <w:rFonts w:hint="default" w:ascii="Wingdings" w:hAnsi="Wingdings"/>
      </w:rPr>
    </w:lvl>
  </w:abstractNum>
  <w:num w:numId="1">
    <w:abstractNumId w:val="12"/>
  </w:num>
  <w:num w:numId="2">
    <w:abstractNumId w:val="7"/>
  </w:num>
  <w:num w:numId="3">
    <w:abstractNumId w:val="3"/>
  </w:num>
  <w:num w:numId="4">
    <w:abstractNumId w:val="6"/>
  </w:num>
  <w:num w:numId="5">
    <w:abstractNumId w:val="10"/>
  </w:num>
  <w:num w:numId="6">
    <w:abstractNumId w:val="5"/>
  </w:num>
  <w:num w:numId="7">
    <w:abstractNumId w:val="9"/>
  </w:num>
  <w:num w:numId="8">
    <w:abstractNumId w:val="2"/>
  </w:num>
  <w:num w:numId="9">
    <w:abstractNumId w:val="0"/>
  </w:num>
  <w:num w:numId="10">
    <w:abstractNumId w:val="1"/>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EB37E0"/>
    <w:rsid w:val="001811AE"/>
    <w:rsid w:val="00192729"/>
    <w:rsid w:val="00196A94"/>
    <w:rsid w:val="003D19FC"/>
    <w:rsid w:val="0040271F"/>
    <w:rsid w:val="008B053D"/>
    <w:rsid w:val="00CB7F5A"/>
    <w:rsid w:val="080799EA"/>
    <w:rsid w:val="0A16EE65"/>
    <w:rsid w:val="0A519051"/>
    <w:rsid w:val="0A584C70"/>
    <w:rsid w:val="0C325A6E"/>
    <w:rsid w:val="10D73B73"/>
    <w:rsid w:val="16B0E9E5"/>
    <w:rsid w:val="18FED589"/>
    <w:rsid w:val="1C1F5AE1"/>
    <w:rsid w:val="1EDAA5B7"/>
    <w:rsid w:val="1FB184A6"/>
    <w:rsid w:val="20E036D9"/>
    <w:rsid w:val="2371A744"/>
    <w:rsid w:val="268061BA"/>
    <w:rsid w:val="2C54879B"/>
    <w:rsid w:val="2F8C285D"/>
    <w:rsid w:val="30A68EE3"/>
    <w:rsid w:val="321F5F54"/>
    <w:rsid w:val="32F75266"/>
    <w:rsid w:val="36A312A8"/>
    <w:rsid w:val="39DAB36A"/>
    <w:rsid w:val="3A6E3938"/>
    <w:rsid w:val="3EA798C8"/>
    <w:rsid w:val="3EC11463"/>
    <w:rsid w:val="41D35911"/>
    <w:rsid w:val="42864CEE"/>
    <w:rsid w:val="42EF5429"/>
    <w:rsid w:val="47DDE064"/>
    <w:rsid w:val="494B08B3"/>
    <w:rsid w:val="49BBEC48"/>
    <w:rsid w:val="4B4520F0"/>
    <w:rsid w:val="505873DB"/>
    <w:rsid w:val="560836E1"/>
    <w:rsid w:val="56E26613"/>
    <w:rsid w:val="578F02EF"/>
    <w:rsid w:val="57A866CA"/>
    <w:rsid w:val="57E04F6C"/>
    <w:rsid w:val="59628E00"/>
    <w:rsid w:val="5B5C40D9"/>
    <w:rsid w:val="5D15B9CF"/>
    <w:rsid w:val="5D73984A"/>
    <w:rsid w:val="61B71095"/>
    <w:rsid w:val="63850095"/>
    <w:rsid w:val="63EB37E0"/>
    <w:rsid w:val="646E09DE"/>
    <w:rsid w:val="67812DFE"/>
    <w:rsid w:val="67CA450F"/>
    <w:rsid w:val="6A0BAE54"/>
    <w:rsid w:val="6C0F902E"/>
    <w:rsid w:val="72212249"/>
    <w:rsid w:val="7275AA24"/>
    <w:rsid w:val="72F316F1"/>
    <w:rsid w:val="7395B6A4"/>
    <w:rsid w:val="7BF9B119"/>
    <w:rsid w:val="7CB47564"/>
    <w:rsid w:val="7CCB6481"/>
    <w:rsid w:val="7D131DF7"/>
    <w:rsid w:val="7EA7A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37E0"/>
  <w15:chartTrackingRefBased/>
  <w15:docId w15:val="{037DEA38-BA80-42F3-9E71-EB5894A9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19272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192729"/>
  </w:style>
  <w:style w:type="paragraph" w:styleId="Footer">
    <w:name w:val="footer"/>
    <w:basedOn w:val="Normal"/>
    <w:link w:val="FooterChar"/>
    <w:uiPriority w:val="99"/>
    <w:semiHidden/>
    <w:unhideWhenUsed/>
    <w:rsid w:val="0019272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19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2021-11-02T23:00:00+00:00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Pre-Investment Screening Committee (PISC) : Country Office Submission Template </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POPP-11-3636</_dlc_DocId>
    <_dlc_DocIdUrl xmlns="8264c5cc-ec60-4b56-8111-ce635d3d139a">
      <Url>https://popp.undp.org/_layouts/15/DocIdRedir.aspx?ID=POPP-11-3636</Url>
      <Description>POPP-11-3636</Description>
    </_dlc_DocIdUrl>
    <DLCPolicyLabelValue xmlns="e560140e-7b2f-4392-90df-e7567e3021a3">Effective Date: 03/11/2021                                                Version #: 1</DLCPolicyLabelValue>
  </documentManagement>
</p:properties>
</file>

<file path=customXml/itemProps1.xml><?xml version="1.0" encoding="utf-8"?>
<ds:datastoreItem xmlns:ds="http://schemas.openxmlformats.org/officeDocument/2006/customXml" ds:itemID="{5CDE8F2B-FB0D-4CF2-8265-A6FAF1B74A18}"/>
</file>

<file path=customXml/itemProps2.xml><?xml version="1.0" encoding="utf-8"?>
<ds:datastoreItem xmlns:ds="http://schemas.openxmlformats.org/officeDocument/2006/customXml" ds:itemID="{AB9EA1B3-689A-4D9A-BD4D-D651598155A8}"/>
</file>

<file path=customXml/itemProps3.xml><?xml version="1.0" encoding="utf-8"?>
<ds:datastoreItem xmlns:ds="http://schemas.openxmlformats.org/officeDocument/2006/customXml" ds:itemID="{6808752C-11DA-4D9D-9712-8CBD7244674B}"/>
</file>

<file path=customXml/itemProps4.xml><?xml version="1.0" encoding="utf-8"?>
<ds:datastoreItem xmlns:ds="http://schemas.openxmlformats.org/officeDocument/2006/customXml" ds:itemID="{47904C19-FFF5-4D13-AA5D-075BBC881CE8}"/>
</file>

<file path=customXml/itemProps5.xml><?xml version="1.0" encoding="utf-8"?>
<ds:datastoreItem xmlns:ds="http://schemas.openxmlformats.org/officeDocument/2006/customXml" ds:itemID="{66BDF008-8CD6-4845-8DC2-CB21738DAA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 Kasdan</dc:creator>
  <cp:keywords/>
  <dc:description/>
  <cp:lastModifiedBy>Marli Kasdan</cp:lastModifiedBy>
  <cp:revision>4</cp:revision>
  <dcterms:created xsi:type="dcterms:W3CDTF">2021-09-29T20:34:00Z</dcterms:created>
  <dcterms:modified xsi:type="dcterms:W3CDTF">2021-10-21T17:12:44Z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6e88d192-f921-43b0-968a-a3f5674d9d50</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