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F8F8" w14:textId="2DC25A7C" w:rsidR="00704F7F" w:rsidRDefault="00704F7F" w:rsidP="00704F7F">
      <w:pPr>
        <w:jc w:val="center"/>
        <w:rPr>
          <w:rStyle w:val="IntenseEmphasis"/>
          <w:rFonts w:cstheme="minorHAnsi"/>
          <w:b/>
          <w:i w:val="0"/>
          <w:color w:val="auto"/>
          <w:sz w:val="28"/>
          <w:szCs w:val="28"/>
        </w:rPr>
      </w:pPr>
      <w:r>
        <w:rPr>
          <w:rStyle w:val="IntenseEmphasis"/>
          <w:rFonts w:cstheme="minorHAnsi"/>
          <w:b/>
          <w:i w:val="0"/>
          <w:color w:val="auto"/>
          <w:sz w:val="28"/>
          <w:szCs w:val="28"/>
        </w:rPr>
        <w:t xml:space="preserve">Guidelines for </w:t>
      </w:r>
      <w:r w:rsidR="00062C30" w:rsidRPr="001B763D">
        <w:rPr>
          <w:rStyle w:val="IntenseEmphasis"/>
          <w:rFonts w:cstheme="minorHAnsi"/>
          <w:b/>
          <w:i w:val="0"/>
          <w:color w:val="auto"/>
          <w:sz w:val="28"/>
          <w:szCs w:val="28"/>
        </w:rPr>
        <w:t>Project Budget</w:t>
      </w:r>
      <w:r>
        <w:rPr>
          <w:rStyle w:val="IntenseEmphasis"/>
          <w:rFonts w:cstheme="minorHAnsi"/>
          <w:b/>
          <w:i w:val="0"/>
          <w:color w:val="auto"/>
          <w:sz w:val="28"/>
          <w:szCs w:val="28"/>
        </w:rPr>
        <w:t xml:space="preserve">ing and </w:t>
      </w:r>
      <w:r w:rsidR="00062C30" w:rsidRPr="001B763D">
        <w:rPr>
          <w:rStyle w:val="IntenseEmphasis"/>
          <w:rFonts w:cstheme="minorHAnsi"/>
          <w:b/>
          <w:i w:val="0"/>
          <w:color w:val="auto"/>
          <w:sz w:val="28"/>
          <w:szCs w:val="28"/>
        </w:rPr>
        <w:t>Costing</w:t>
      </w:r>
      <w:r>
        <w:rPr>
          <w:rStyle w:val="IntenseEmphasis"/>
          <w:rFonts w:cstheme="minorHAnsi"/>
          <w:b/>
          <w:i w:val="0"/>
          <w:color w:val="auto"/>
          <w:sz w:val="28"/>
          <w:szCs w:val="28"/>
        </w:rPr>
        <w:t xml:space="preserve"> </w:t>
      </w:r>
    </w:p>
    <w:p w14:paraId="2E019655" w14:textId="0CF0065E" w:rsidR="00062C30" w:rsidRPr="001B763D" w:rsidRDefault="00062C30" w:rsidP="00704F7F">
      <w:pPr>
        <w:jc w:val="center"/>
        <w:rPr>
          <w:rStyle w:val="IntenseEmphasis"/>
          <w:rFonts w:cstheme="minorHAnsi"/>
          <w:b/>
          <w:i w:val="0"/>
          <w:color w:val="auto"/>
          <w:sz w:val="28"/>
          <w:szCs w:val="28"/>
        </w:rPr>
      </w:pPr>
      <w:r w:rsidRPr="001B763D">
        <w:rPr>
          <w:rStyle w:val="IntenseEmphasis"/>
          <w:rFonts w:cstheme="minorHAnsi"/>
          <w:b/>
          <w:i w:val="0"/>
          <w:color w:val="auto"/>
          <w:sz w:val="28"/>
          <w:szCs w:val="28"/>
        </w:rPr>
        <w:t xml:space="preserve">Funding from </w:t>
      </w:r>
      <w:r w:rsidR="00704F7F">
        <w:rPr>
          <w:rStyle w:val="IntenseEmphasis"/>
          <w:rFonts w:cstheme="minorHAnsi"/>
          <w:b/>
          <w:i w:val="0"/>
          <w:color w:val="auto"/>
          <w:sz w:val="28"/>
          <w:szCs w:val="28"/>
        </w:rPr>
        <w:t xml:space="preserve">the </w:t>
      </w:r>
      <w:r w:rsidRPr="001B763D">
        <w:rPr>
          <w:rStyle w:val="IntenseEmphasis"/>
          <w:rFonts w:cstheme="minorHAnsi"/>
          <w:b/>
          <w:i w:val="0"/>
          <w:color w:val="auto"/>
          <w:sz w:val="28"/>
          <w:szCs w:val="28"/>
        </w:rPr>
        <w:t>European Union</w:t>
      </w:r>
    </w:p>
    <w:p w14:paraId="7538E290" w14:textId="6A030CDC" w:rsidR="00062C30" w:rsidRPr="00A237E3" w:rsidRDefault="00062C30" w:rsidP="00A237E3">
      <w:pPr>
        <w:jc w:val="both"/>
        <w:rPr>
          <w:rFonts w:ascii="Times New Roman" w:eastAsia="Calibri" w:hAnsi="Times New Roman" w:cs="Times New Roman"/>
          <w:sz w:val="24"/>
          <w:szCs w:val="24"/>
          <w:lang w:val="en-GB" w:eastAsia="en-GB"/>
        </w:rPr>
      </w:pPr>
      <w:r w:rsidRPr="001B763D">
        <w:rPr>
          <w:b/>
          <w:i/>
          <w:iCs/>
          <w:color w:val="4472C4" w:themeColor="accent1"/>
        </w:rPr>
        <w:t xml:space="preserve">Background </w:t>
      </w:r>
    </w:p>
    <w:p w14:paraId="22CADDF1" w14:textId="62B86D6A" w:rsidR="003342BE" w:rsidRPr="00A237E3"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 xml:space="preserve">The European Union (EU) is </w:t>
      </w:r>
      <w:r w:rsidR="004B360B">
        <w:rPr>
          <w:rFonts w:asciiTheme="minorHAnsi" w:hAnsiTheme="minorHAnsi" w:cstheme="minorHAnsi"/>
          <w:sz w:val="22"/>
          <w:szCs w:val="22"/>
        </w:rPr>
        <w:t>a</w:t>
      </w:r>
      <w:r w:rsidR="002E55C8">
        <w:rPr>
          <w:rFonts w:asciiTheme="minorHAnsi" w:hAnsiTheme="minorHAnsi" w:cstheme="minorHAnsi"/>
          <w:sz w:val="22"/>
          <w:szCs w:val="22"/>
        </w:rPr>
        <w:t>mong UNDP’s</w:t>
      </w:r>
      <w:r w:rsidRPr="001B763D">
        <w:rPr>
          <w:rFonts w:asciiTheme="minorHAnsi" w:hAnsiTheme="minorHAnsi" w:cstheme="minorHAnsi"/>
          <w:sz w:val="22"/>
          <w:szCs w:val="22"/>
        </w:rPr>
        <w:t xml:space="preserve"> </w:t>
      </w:r>
      <w:r w:rsidRPr="00A237E3">
        <w:rPr>
          <w:rFonts w:asciiTheme="minorHAnsi" w:hAnsiTheme="minorHAnsi" w:cstheme="minorHAnsi"/>
          <w:sz w:val="22"/>
          <w:szCs w:val="22"/>
        </w:rPr>
        <w:t xml:space="preserve">major </w:t>
      </w:r>
      <w:r w:rsidR="00DE6591">
        <w:rPr>
          <w:rFonts w:asciiTheme="minorHAnsi" w:hAnsiTheme="minorHAnsi" w:cstheme="minorHAnsi"/>
          <w:sz w:val="22"/>
          <w:szCs w:val="22"/>
        </w:rPr>
        <w:t>(</w:t>
      </w:r>
      <w:r w:rsidRPr="00A237E3">
        <w:rPr>
          <w:rFonts w:asciiTheme="minorHAnsi" w:hAnsiTheme="minorHAnsi" w:cstheme="minorHAnsi"/>
          <w:sz w:val="22"/>
          <w:szCs w:val="22"/>
        </w:rPr>
        <w:t>non-core</w:t>
      </w:r>
      <w:r w:rsidR="00DE6591">
        <w:rPr>
          <w:rFonts w:asciiTheme="minorHAnsi" w:hAnsiTheme="minorHAnsi" w:cstheme="minorHAnsi"/>
          <w:sz w:val="22"/>
          <w:szCs w:val="22"/>
        </w:rPr>
        <w:t>)</w:t>
      </w:r>
      <w:r w:rsidRPr="001B763D">
        <w:rPr>
          <w:rFonts w:asciiTheme="minorHAnsi" w:hAnsiTheme="minorHAnsi" w:cstheme="minorHAnsi"/>
          <w:sz w:val="22"/>
          <w:szCs w:val="22"/>
        </w:rPr>
        <w:t xml:space="preserve"> funding partner</w:t>
      </w:r>
      <w:r w:rsidR="002E55C8">
        <w:rPr>
          <w:rFonts w:asciiTheme="minorHAnsi" w:hAnsiTheme="minorHAnsi" w:cstheme="minorHAnsi"/>
          <w:sz w:val="22"/>
          <w:szCs w:val="22"/>
        </w:rPr>
        <w:t>s</w:t>
      </w:r>
      <w:r w:rsidRPr="001B763D">
        <w:rPr>
          <w:rFonts w:asciiTheme="minorHAnsi" w:hAnsiTheme="minorHAnsi" w:cstheme="minorHAnsi"/>
          <w:sz w:val="22"/>
          <w:szCs w:val="22"/>
        </w:rPr>
        <w:t xml:space="preserve">. </w:t>
      </w:r>
      <w:r w:rsidR="00BE3C74">
        <w:rPr>
          <w:rFonts w:asciiTheme="minorHAnsi" w:hAnsiTheme="minorHAnsi" w:cstheme="minorHAnsi"/>
          <w:sz w:val="22"/>
          <w:szCs w:val="22"/>
        </w:rPr>
        <w:t>Its priorities strongly</w:t>
      </w:r>
      <w:r w:rsidR="003342BE">
        <w:rPr>
          <w:rFonts w:asciiTheme="minorHAnsi" w:hAnsiTheme="minorHAnsi" w:cstheme="minorHAnsi"/>
          <w:sz w:val="22"/>
          <w:szCs w:val="22"/>
        </w:rPr>
        <w:t xml:space="preserve"> align with</w:t>
      </w:r>
      <w:r w:rsidR="008B2E03">
        <w:rPr>
          <w:rFonts w:asciiTheme="minorHAnsi" w:hAnsiTheme="minorHAnsi" w:cstheme="minorHAnsi"/>
          <w:sz w:val="22"/>
          <w:szCs w:val="22"/>
        </w:rPr>
        <w:t xml:space="preserve"> those of</w:t>
      </w:r>
      <w:r w:rsidR="003342BE">
        <w:rPr>
          <w:rFonts w:asciiTheme="minorHAnsi" w:hAnsiTheme="minorHAnsi" w:cstheme="minorHAnsi"/>
          <w:sz w:val="22"/>
          <w:szCs w:val="22"/>
        </w:rPr>
        <w:t xml:space="preserve"> UNDP, </w:t>
      </w:r>
      <w:r w:rsidR="003342BE" w:rsidRPr="00A237E3">
        <w:rPr>
          <w:rFonts w:asciiTheme="minorHAnsi" w:hAnsiTheme="minorHAnsi" w:cstheme="minorHAnsi"/>
          <w:sz w:val="22"/>
          <w:szCs w:val="22"/>
        </w:rPr>
        <w:t>both programmatically and policy-wise</w:t>
      </w:r>
      <w:r w:rsidR="00412161" w:rsidRPr="003B2906">
        <w:rPr>
          <w:rFonts w:asciiTheme="minorHAnsi" w:hAnsiTheme="minorHAnsi" w:cstheme="minorHAnsi"/>
          <w:sz w:val="22"/>
          <w:szCs w:val="22"/>
          <w:vertAlign w:val="superscript"/>
        </w:rPr>
        <w:footnoteReference w:id="1"/>
      </w:r>
      <w:r w:rsidR="003342BE" w:rsidRPr="00A237E3">
        <w:rPr>
          <w:rFonts w:asciiTheme="minorHAnsi" w:hAnsiTheme="minorHAnsi" w:cstheme="minorHAnsi"/>
          <w:sz w:val="22"/>
          <w:szCs w:val="22"/>
        </w:rPr>
        <w:t xml:space="preserve">. </w:t>
      </w:r>
    </w:p>
    <w:p w14:paraId="34DE8360" w14:textId="29CC6EFE" w:rsidR="003342BE" w:rsidRDefault="003342BE" w:rsidP="00A237E3">
      <w:pPr>
        <w:pStyle w:val="ListParagraph"/>
        <w:tabs>
          <w:tab w:val="left" w:pos="540"/>
        </w:tabs>
        <w:ind w:left="540"/>
        <w:jc w:val="both"/>
        <w:rPr>
          <w:rFonts w:asciiTheme="minorHAnsi" w:hAnsiTheme="minorHAnsi" w:cstheme="minorHAnsi"/>
          <w:sz w:val="22"/>
          <w:szCs w:val="22"/>
        </w:rPr>
      </w:pPr>
      <w:r>
        <w:rPr>
          <w:rFonts w:asciiTheme="minorHAnsi" w:hAnsiTheme="minorHAnsi" w:cstheme="minorHAnsi"/>
          <w:sz w:val="22"/>
          <w:szCs w:val="22"/>
        </w:rPr>
        <w:t xml:space="preserve"> </w:t>
      </w:r>
    </w:p>
    <w:p w14:paraId="2258B051" w14:textId="71EA2066" w:rsidR="00062C30" w:rsidRPr="001B763D"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 xml:space="preserve">EU contributions are earmarked to </w:t>
      </w:r>
      <w:r w:rsidR="001272F8">
        <w:rPr>
          <w:rFonts w:asciiTheme="minorHAnsi" w:hAnsiTheme="minorHAnsi" w:cstheme="minorHAnsi"/>
          <w:sz w:val="22"/>
          <w:szCs w:val="22"/>
        </w:rPr>
        <w:t>clear</w:t>
      </w:r>
      <w:r w:rsidRPr="001B763D">
        <w:rPr>
          <w:rFonts w:asciiTheme="minorHAnsi" w:hAnsiTheme="minorHAnsi" w:cstheme="minorHAnsi"/>
          <w:sz w:val="22"/>
          <w:szCs w:val="22"/>
        </w:rPr>
        <w:t xml:space="preserve">ly defined “Actions” </w:t>
      </w:r>
      <w:r w:rsidR="00533F80">
        <w:rPr>
          <w:rFonts w:asciiTheme="minorHAnsi" w:hAnsiTheme="minorHAnsi" w:cstheme="minorHAnsi"/>
          <w:sz w:val="22"/>
          <w:szCs w:val="22"/>
        </w:rPr>
        <w:t xml:space="preserve">which can be </w:t>
      </w:r>
      <w:r w:rsidRPr="001B763D">
        <w:rPr>
          <w:rFonts w:asciiTheme="minorHAnsi" w:hAnsiTheme="minorHAnsi" w:cstheme="minorHAnsi"/>
          <w:sz w:val="22"/>
          <w:szCs w:val="22"/>
        </w:rPr>
        <w:t xml:space="preserve">fully funded by the EU or co-funded </w:t>
      </w:r>
      <w:r w:rsidR="0078588F">
        <w:rPr>
          <w:rFonts w:asciiTheme="minorHAnsi" w:hAnsiTheme="minorHAnsi" w:cstheme="minorHAnsi"/>
          <w:sz w:val="22"/>
          <w:szCs w:val="22"/>
        </w:rPr>
        <w:t>by</w:t>
      </w:r>
      <w:r w:rsidRPr="001B763D">
        <w:rPr>
          <w:rFonts w:asciiTheme="minorHAnsi" w:hAnsiTheme="minorHAnsi" w:cstheme="minorHAnsi"/>
          <w:sz w:val="22"/>
          <w:szCs w:val="22"/>
        </w:rPr>
        <w:t xml:space="preserve"> other core and non-core resources.</w:t>
      </w:r>
      <w:r w:rsidR="009C528D">
        <w:rPr>
          <w:rFonts w:asciiTheme="minorHAnsi" w:hAnsiTheme="minorHAnsi" w:cstheme="minorHAnsi"/>
          <w:sz w:val="22"/>
          <w:szCs w:val="22"/>
        </w:rPr>
        <w:t xml:space="preserve"> </w:t>
      </w:r>
      <w:r w:rsidR="002D2919">
        <w:rPr>
          <w:rFonts w:asciiTheme="minorHAnsi" w:hAnsiTheme="minorHAnsi" w:cstheme="minorHAnsi"/>
          <w:sz w:val="22"/>
          <w:szCs w:val="22"/>
        </w:rPr>
        <w:t>T</w:t>
      </w:r>
      <w:r w:rsidR="009C528D">
        <w:rPr>
          <w:rFonts w:asciiTheme="minorHAnsi" w:hAnsiTheme="minorHAnsi" w:cstheme="minorHAnsi"/>
          <w:sz w:val="22"/>
          <w:szCs w:val="22"/>
        </w:rPr>
        <w:t xml:space="preserve">he EU </w:t>
      </w:r>
      <w:r w:rsidR="005053BD">
        <w:rPr>
          <w:rFonts w:asciiTheme="minorHAnsi" w:hAnsiTheme="minorHAnsi" w:cstheme="minorHAnsi"/>
          <w:sz w:val="22"/>
          <w:szCs w:val="22"/>
        </w:rPr>
        <w:t>has</w:t>
      </w:r>
      <w:r w:rsidR="009C528D">
        <w:rPr>
          <w:rFonts w:asciiTheme="minorHAnsi" w:hAnsiTheme="minorHAnsi" w:cstheme="minorHAnsi"/>
          <w:sz w:val="22"/>
          <w:szCs w:val="22"/>
        </w:rPr>
        <w:t xml:space="preserve"> a</w:t>
      </w:r>
      <w:r w:rsidR="000225CF">
        <w:rPr>
          <w:rFonts w:asciiTheme="minorHAnsi" w:hAnsiTheme="minorHAnsi" w:cstheme="minorHAnsi"/>
          <w:sz w:val="22"/>
          <w:szCs w:val="22"/>
        </w:rPr>
        <w:t xml:space="preserve"> direct</w:t>
      </w:r>
      <w:r w:rsidR="009C528D">
        <w:rPr>
          <w:rFonts w:asciiTheme="minorHAnsi" w:hAnsiTheme="minorHAnsi" w:cstheme="minorHAnsi"/>
          <w:sz w:val="22"/>
          <w:szCs w:val="22"/>
        </w:rPr>
        <w:t xml:space="preserve"> corporate arrangement with the UN Secretariat</w:t>
      </w:r>
      <w:r w:rsidR="002D2919">
        <w:rPr>
          <w:rFonts w:asciiTheme="minorHAnsi" w:hAnsiTheme="minorHAnsi" w:cstheme="minorHAnsi"/>
          <w:sz w:val="22"/>
          <w:szCs w:val="22"/>
        </w:rPr>
        <w:t>, so the 1% coordination levy need not be budgeted</w:t>
      </w:r>
      <w:r w:rsidR="009C528D">
        <w:rPr>
          <w:rFonts w:asciiTheme="minorHAnsi" w:hAnsiTheme="minorHAnsi" w:cstheme="minorHAnsi"/>
          <w:sz w:val="22"/>
          <w:szCs w:val="22"/>
        </w:rPr>
        <w:t xml:space="preserve">. </w:t>
      </w:r>
    </w:p>
    <w:p w14:paraId="3F70CC99"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6565D3C2" w14:textId="55805CD6" w:rsidR="00062C30" w:rsidRPr="001B763D"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Each EU contribution comes with</w:t>
      </w:r>
      <w:r w:rsidR="000451AC">
        <w:rPr>
          <w:rFonts w:asciiTheme="minorHAnsi" w:hAnsiTheme="minorHAnsi" w:cstheme="minorHAnsi"/>
          <w:sz w:val="22"/>
          <w:szCs w:val="22"/>
        </w:rPr>
        <w:t xml:space="preserve"> a</w:t>
      </w:r>
      <w:r w:rsidRPr="001B763D">
        <w:rPr>
          <w:rFonts w:asciiTheme="minorHAnsi" w:hAnsiTheme="minorHAnsi" w:cstheme="minorHAnsi"/>
          <w:sz w:val="22"/>
          <w:szCs w:val="22"/>
        </w:rPr>
        <w:t xml:space="preserve"> specific agreement</w:t>
      </w:r>
      <w:r w:rsidR="0053090D">
        <w:rPr>
          <w:rFonts w:asciiTheme="minorHAnsi" w:hAnsiTheme="minorHAnsi" w:cstheme="minorHAnsi"/>
          <w:sz w:val="22"/>
          <w:szCs w:val="22"/>
        </w:rPr>
        <w:t>,</w:t>
      </w:r>
      <w:r w:rsidRPr="001B763D">
        <w:rPr>
          <w:rFonts w:asciiTheme="minorHAnsi" w:hAnsiTheme="minorHAnsi" w:cstheme="minorHAnsi"/>
          <w:sz w:val="22"/>
          <w:szCs w:val="22"/>
        </w:rPr>
        <w:t xml:space="preserve"> laying out the eligibility conditions. EU contractual terms have evolved in recent years</w:t>
      </w:r>
      <w:r w:rsidR="00D13487">
        <w:rPr>
          <w:rFonts w:asciiTheme="minorHAnsi" w:hAnsiTheme="minorHAnsi" w:cstheme="minorHAnsi"/>
          <w:sz w:val="22"/>
          <w:szCs w:val="22"/>
        </w:rPr>
        <w:t>.</w:t>
      </w:r>
      <w:r w:rsidRPr="001B763D">
        <w:rPr>
          <w:rFonts w:asciiTheme="minorHAnsi" w:hAnsiTheme="minorHAnsi" w:cstheme="minorHAnsi"/>
          <w:sz w:val="22"/>
          <w:szCs w:val="22"/>
        </w:rPr>
        <w:t xml:space="preserve"> </w:t>
      </w:r>
      <w:r w:rsidR="00C74DDD">
        <w:rPr>
          <w:rFonts w:asciiTheme="minorHAnsi" w:hAnsiTheme="minorHAnsi" w:cstheme="minorHAnsi"/>
          <w:sz w:val="22"/>
          <w:szCs w:val="22"/>
        </w:rPr>
        <w:t>C</w:t>
      </w:r>
      <w:r w:rsidRPr="001B763D">
        <w:rPr>
          <w:rFonts w:asciiTheme="minorHAnsi" w:hAnsiTheme="minorHAnsi" w:cstheme="minorHAnsi"/>
          <w:sz w:val="22"/>
          <w:szCs w:val="22"/>
        </w:rPr>
        <w:t>onditions vary depending on the type of financial instrument (humanitarian streams v</w:t>
      </w:r>
      <w:r w:rsidR="009D1BDF">
        <w:rPr>
          <w:rFonts w:asciiTheme="minorHAnsi" w:hAnsiTheme="minorHAnsi" w:cstheme="minorHAnsi"/>
          <w:sz w:val="22"/>
          <w:szCs w:val="22"/>
        </w:rPr>
        <w:t>ersus</w:t>
      </w:r>
      <w:r w:rsidRPr="001B763D">
        <w:rPr>
          <w:rFonts w:asciiTheme="minorHAnsi" w:hAnsiTheme="minorHAnsi" w:cstheme="minorHAnsi"/>
          <w:sz w:val="22"/>
          <w:szCs w:val="22"/>
        </w:rPr>
        <w:t xml:space="preserve"> development), and when the agreement was signed. To ensure that </w:t>
      </w:r>
      <w:r w:rsidR="000451AC">
        <w:rPr>
          <w:rFonts w:asciiTheme="minorHAnsi" w:hAnsiTheme="minorHAnsi" w:cstheme="minorHAnsi"/>
          <w:sz w:val="22"/>
          <w:szCs w:val="22"/>
        </w:rPr>
        <w:t xml:space="preserve">a </w:t>
      </w:r>
      <w:r w:rsidRPr="001B763D">
        <w:rPr>
          <w:rFonts w:asciiTheme="minorHAnsi" w:hAnsiTheme="minorHAnsi" w:cstheme="minorHAnsi"/>
          <w:sz w:val="22"/>
          <w:szCs w:val="22"/>
        </w:rPr>
        <w:t>project proposal</w:t>
      </w:r>
      <w:r w:rsidR="006B547E">
        <w:rPr>
          <w:rFonts w:asciiTheme="minorHAnsi" w:hAnsiTheme="minorHAnsi" w:cstheme="minorHAnsi"/>
          <w:sz w:val="22"/>
          <w:szCs w:val="22"/>
        </w:rPr>
        <w:t>’s design and budget</w:t>
      </w:r>
      <w:r w:rsidRPr="001B763D">
        <w:rPr>
          <w:rFonts w:asciiTheme="minorHAnsi" w:hAnsiTheme="minorHAnsi" w:cstheme="minorHAnsi"/>
          <w:sz w:val="22"/>
          <w:szCs w:val="22"/>
        </w:rPr>
        <w:t xml:space="preserve"> are acceptable to the EU</w:t>
      </w:r>
      <w:r w:rsidR="001B5418">
        <w:rPr>
          <w:rFonts w:asciiTheme="minorHAnsi" w:hAnsiTheme="minorHAnsi" w:cstheme="minorHAnsi"/>
          <w:sz w:val="22"/>
          <w:szCs w:val="22"/>
        </w:rPr>
        <w:t>,</w:t>
      </w:r>
      <w:r w:rsidRPr="001B763D">
        <w:rPr>
          <w:rFonts w:asciiTheme="minorHAnsi" w:hAnsiTheme="minorHAnsi" w:cstheme="minorHAnsi"/>
          <w:sz w:val="22"/>
          <w:szCs w:val="22"/>
        </w:rPr>
        <w:t xml:space="preserve"> please </w:t>
      </w:r>
      <w:r w:rsidR="001B5418">
        <w:rPr>
          <w:rFonts w:asciiTheme="minorHAnsi" w:hAnsiTheme="minorHAnsi" w:cstheme="minorHAnsi"/>
          <w:sz w:val="22"/>
          <w:szCs w:val="22"/>
        </w:rPr>
        <w:t>contact</w:t>
      </w:r>
      <w:r w:rsidRPr="001B763D">
        <w:rPr>
          <w:rFonts w:asciiTheme="minorHAnsi" w:hAnsiTheme="minorHAnsi" w:cstheme="minorHAnsi"/>
          <w:sz w:val="22"/>
          <w:szCs w:val="22"/>
        </w:rPr>
        <w:t xml:space="preserve"> UNDP’s </w:t>
      </w:r>
      <w:r w:rsidR="006B547E">
        <w:rPr>
          <w:rFonts w:asciiTheme="minorHAnsi" w:hAnsiTheme="minorHAnsi" w:cstheme="minorHAnsi"/>
          <w:sz w:val="22"/>
          <w:szCs w:val="22"/>
        </w:rPr>
        <w:t>Brussels</w:t>
      </w:r>
      <w:r w:rsidRPr="001B763D">
        <w:rPr>
          <w:rFonts w:asciiTheme="minorHAnsi" w:hAnsiTheme="minorHAnsi" w:cstheme="minorHAnsi"/>
          <w:sz w:val="22"/>
          <w:szCs w:val="22"/>
        </w:rPr>
        <w:t xml:space="preserve"> Helpdesk</w:t>
      </w:r>
      <w:r w:rsidR="001B5418">
        <w:rPr>
          <w:rFonts w:asciiTheme="minorHAnsi" w:hAnsiTheme="minorHAnsi" w:cstheme="minorHAnsi"/>
          <w:sz w:val="22"/>
          <w:szCs w:val="22"/>
        </w:rPr>
        <w:t xml:space="preserve"> </w:t>
      </w:r>
      <w:r w:rsidR="006B547E">
        <w:rPr>
          <w:rFonts w:asciiTheme="minorHAnsi" w:hAnsiTheme="minorHAnsi" w:cstheme="minorHAnsi"/>
          <w:sz w:val="22"/>
          <w:szCs w:val="22"/>
        </w:rPr>
        <w:t>at</w:t>
      </w:r>
      <w:r w:rsidRPr="001B763D">
        <w:rPr>
          <w:rFonts w:asciiTheme="minorHAnsi" w:hAnsiTheme="minorHAnsi" w:cstheme="minorHAnsi"/>
          <w:sz w:val="22"/>
          <w:szCs w:val="22"/>
        </w:rPr>
        <w:t xml:space="preserve"> </w:t>
      </w:r>
      <w:hyperlink r:id="rId13" w:history="1">
        <w:r w:rsidRPr="009C528D">
          <w:rPr>
            <w:rFonts w:asciiTheme="minorHAnsi" w:hAnsiTheme="minorHAnsi"/>
            <w:b/>
            <w:color w:val="0070C0"/>
            <w:sz w:val="22"/>
            <w:szCs w:val="22"/>
          </w:rPr>
          <w:t>ecsupport@undp.org</w:t>
        </w:r>
      </w:hyperlink>
      <w:r w:rsidRPr="001B763D">
        <w:rPr>
          <w:rFonts w:asciiTheme="minorHAnsi" w:hAnsiTheme="minorHAnsi" w:cstheme="minorHAnsi"/>
          <w:sz w:val="22"/>
          <w:szCs w:val="22"/>
        </w:rPr>
        <w:t xml:space="preserve">. </w:t>
      </w:r>
    </w:p>
    <w:p w14:paraId="0E79B2F0"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6DD26585" w14:textId="38C11B30" w:rsidR="00062C30" w:rsidRPr="001B763D"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This document focuses on the contractual setup for new EU contributions called the “</w:t>
      </w:r>
      <w:r w:rsidRPr="009C528D">
        <w:rPr>
          <w:rFonts w:asciiTheme="minorHAnsi" w:hAnsiTheme="minorHAnsi" w:cstheme="minorHAnsi"/>
          <w:b/>
          <w:sz w:val="22"/>
          <w:szCs w:val="22"/>
        </w:rPr>
        <w:t>Contribution Agreement</w:t>
      </w:r>
      <w:r w:rsidRPr="001B763D">
        <w:rPr>
          <w:rFonts w:asciiTheme="minorHAnsi" w:hAnsiTheme="minorHAnsi" w:cstheme="minorHAnsi"/>
          <w:sz w:val="22"/>
          <w:szCs w:val="22"/>
        </w:rPr>
        <w:t>”</w:t>
      </w:r>
      <w:r w:rsidRPr="00533F80">
        <w:rPr>
          <w:rFonts w:asciiTheme="minorHAnsi" w:hAnsiTheme="minorHAnsi"/>
          <w:sz w:val="22"/>
          <w:szCs w:val="22"/>
          <w:vertAlign w:val="superscript"/>
        </w:rPr>
        <w:footnoteReference w:id="2"/>
      </w:r>
      <w:r w:rsidRPr="001B763D">
        <w:rPr>
          <w:rFonts w:asciiTheme="minorHAnsi" w:hAnsiTheme="minorHAnsi" w:cstheme="minorHAnsi"/>
          <w:sz w:val="22"/>
          <w:szCs w:val="22"/>
        </w:rPr>
        <w:t>. It replaced the 2016-18 PAGODA-2 agreement</w:t>
      </w:r>
      <w:r w:rsidRPr="00533F80">
        <w:rPr>
          <w:rFonts w:asciiTheme="minorHAnsi" w:hAnsiTheme="minorHAnsi"/>
          <w:sz w:val="22"/>
          <w:szCs w:val="22"/>
          <w:vertAlign w:val="superscript"/>
        </w:rPr>
        <w:footnoteReference w:id="3"/>
      </w:r>
      <w:r w:rsidRPr="001B763D">
        <w:rPr>
          <w:rFonts w:asciiTheme="minorHAnsi" w:hAnsiTheme="minorHAnsi" w:cstheme="minorHAnsi"/>
          <w:sz w:val="22"/>
          <w:szCs w:val="22"/>
        </w:rPr>
        <w:t xml:space="preserve"> and applies to all EU development assistance funds</w:t>
      </w:r>
      <w:r w:rsidRPr="00533F80">
        <w:rPr>
          <w:rFonts w:asciiTheme="minorHAnsi" w:hAnsiTheme="minorHAnsi"/>
          <w:sz w:val="22"/>
          <w:szCs w:val="22"/>
          <w:vertAlign w:val="superscript"/>
        </w:rPr>
        <w:footnoteReference w:id="4"/>
      </w:r>
      <w:r w:rsidRPr="001B763D">
        <w:rPr>
          <w:rFonts w:asciiTheme="minorHAnsi" w:hAnsiTheme="minorHAnsi" w:cstheme="minorHAnsi"/>
          <w:sz w:val="22"/>
          <w:szCs w:val="22"/>
        </w:rPr>
        <w:t xml:space="preserve">. </w:t>
      </w:r>
    </w:p>
    <w:p w14:paraId="3B8D9255"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413399D3" w14:textId="3FF633D5" w:rsidR="00062C30" w:rsidRPr="001B763D"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UNDP offices must assess and describe</w:t>
      </w:r>
      <w:r w:rsidR="001617C4">
        <w:rPr>
          <w:rFonts w:asciiTheme="minorHAnsi" w:hAnsiTheme="minorHAnsi" w:cstheme="minorHAnsi"/>
          <w:sz w:val="22"/>
          <w:szCs w:val="22"/>
        </w:rPr>
        <w:t xml:space="preserve"> </w:t>
      </w:r>
      <w:r w:rsidR="001617C4" w:rsidRPr="001B763D">
        <w:rPr>
          <w:rFonts w:asciiTheme="minorHAnsi" w:hAnsiTheme="minorHAnsi" w:cstheme="minorHAnsi"/>
          <w:sz w:val="22"/>
          <w:szCs w:val="22"/>
        </w:rPr>
        <w:t xml:space="preserve">managerial </w:t>
      </w:r>
      <w:r w:rsidR="00C5476B">
        <w:rPr>
          <w:rFonts w:asciiTheme="minorHAnsi" w:hAnsiTheme="minorHAnsi" w:cstheme="minorHAnsi"/>
          <w:sz w:val="22"/>
          <w:szCs w:val="22"/>
        </w:rPr>
        <w:t>and/</w:t>
      </w:r>
      <w:r w:rsidR="001617C4" w:rsidRPr="001B763D">
        <w:rPr>
          <w:rFonts w:asciiTheme="minorHAnsi" w:hAnsiTheme="minorHAnsi" w:cstheme="minorHAnsi"/>
          <w:sz w:val="22"/>
          <w:szCs w:val="22"/>
        </w:rPr>
        <w:t>or administrative</w:t>
      </w:r>
      <w:r w:rsidRPr="001B763D">
        <w:rPr>
          <w:rFonts w:asciiTheme="minorHAnsi" w:hAnsiTheme="minorHAnsi" w:cstheme="minorHAnsi"/>
          <w:sz w:val="22"/>
          <w:szCs w:val="22"/>
        </w:rPr>
        <w:t xml:space="preserve"> costs in </w:t>
      </w:r>
      <w:r w:rsidR="001B4420">
        <w:rPr>
          <w:rFonts w:asciiTheme="minorHAnsi" w:hAnsiTheme="minorHAnsi" w:cstheme="minorHAnsi"/>
          <w:sz w:val="22"/>
          <w:szCs w:val="22"/>
        </w:rPr>
        <w:t>the</w:t>
      </w:r>
      <w:r w:rsidRPr="001B763D">
        <w:rPr>
          <w:rFonts w:asciiTheme="minorHAnsi" w:hAnsiTheme="minorHAnsi" w:cstheme="minorHAnsi"/>
          <w:sz w:val="22"/>
          <w:szCs w:val="22"/>
        </w:rPr>
        <w:t xml:space="preserve"> “</w:t>
      </w:r>
      <w:r w:rsidRPr="009C528D">
        <w:rPr>
          <w:rFonts w:asciiTheme="minorHAnsi" w:hAnsiTheme="minorHAnsi" w:cstheme="minorHAnsi"/>
          <w:b/>
          <w:sz w:val="22"/>
          <w:szCs w:val="22"/>
        </w:rPr>
        <w:t>Project Office</w:t>
      </w:r>
      <w:r w:rsidRPr="001B763D">
        <w:rPr>
          <w:rFonts w:asciiTheme="minorHAnsi" w:hAnsiTheme="minorHAnsi" w:cstheme="minorHAnsi"/>
          <w:sz w:val="22"/>
          <w:szCs w:val="22"/>
        </w:rPr>
        <w:t>”</w:t>
      </w:r>
      <w:r w:rsidR="001B4420">
        <w:rPr>
          <w:rFonts w:asciiTheme="minorHAnsi" w:hAnsiTheme="minorHAnsi" w:cstheme="minorHAnsi"/>
          <w:sz w:val="22"/>
          <w:szCs w:val="22"/>
        </w:rPr>
        <w:t xml:space="preserve"> </w:t>
      </w:r>
      <w:r w:rsidR="001B4420" w:rsidRPr="00A237E3">
        <w:rPr>
          <w:rFonts w:asciiTheme="minorHAnsi" w:hAnsiTheme="minorHAnsi" w:cstheme="minorHAnsi"/>
          <w:sz w:val="22"/>
          <w:szCs w:val="22"/>
        </w:rPr>
        <w:t>section of Annex 1</w:t>
      </w:r>
      <w:r w:rsidRPr="001B763D">
        <w:rPr>
          <w:rFonts w:asciiTheme="minorHAnsi" w:hAnsiTheme="minorHAnsi" w:cstheme="minorHAnsi"/>
          <w:sz w:val="22"/>
          <w:szCs w:val="22"/>
        </w:rPr>
        <w:t xml:space="preserve">, as </w:t>
      </w:r>
      <w:r w:rsidR="001B4420">
        <w:rPr>
          <w:rFonts w:asciiTheme="minorHAnsi" w:hAnsiTheme="minorHAnsi" w:cstheme="minorHAnsi"/>
          <w:sz w:val="22"/>
          <w:szCs w:val="22"/>
        </w:rPr>
        <w:t>described in paragraph 6 below.</w:t>
      </w:r>
      <w:r w:rsidRPr="001B763D">
        <w:rPr>
          <w:rFonts w:asciiTheme="minorHAnsi" w:hAnsiTheme="minorHAnsi" w:cstheme="minorHAnsi"/>
          <w:sz w:val="22"/>
          <w:szCs w:val="22"/>
        </w:rPr>
        <w:t xml:space="preserve">  </w:t>
      </w:r>
    </w:p>
    <w:p w14:paraId="73A11069"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44FDA17F" w14:textId="5598542D" w:rsidR="00A92DA9"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A118DC">
        <w:rPr>
          <w:rFonts w:asciiTheme="minorHAnsi" w:hAnsiTheme="minorHAnsi" w:cstheme="minorHAnsi"/>
          <w:b/>
          <w:sz w:val="22"/>
          <w:szCs w:val="22"/>
        </w:rPr>
        <w:t>EU</w:t>
      </w:r>
      <w:r w:rsidRPr="00A237E3">
        <w:rPr>
          <w:rFonts w:asciiTheme="minorHAnsi" w:hAnsiTheme="minorHAnsi" w:cstheme="minorHAnsi"/>
          <w:b/>
          <w:sz w:val="22"/>
          <w:szCs w:val="22"/>
        </w:rPr>
        <w:t xml:space="preserve"> </w:t>
      </w:r>
      <w:r w:rsidR="00A118DC" w:rsidRPr="00A237E3">
        <w:rPr>
          <w:rFonts w:asciiTheme="minorHAnsi" w:hAnsiTheme="minorHAnsi" w:cstheme="minorHAnsi"/>
          <w:b/>
          <w:sz w:val="22"/>
          <w:szCs w:val="22"/>
        </w:rPr>
        <w:t>C</w:t>
      </w:r>
      <w:r w:rsidRPr="00A237E3">
        <w:rPr>
          <w:rFonts w:asciiTheme="minorHAnsi" w:hAnsiTheme="minorHAnsi" w:cstheme="minorHAnsi"/>
          <w:b/>
          <w:sz w:val="22"/>
          <w:szCs w:val="22"/>
        </w:rPr>
        <w:t>ontribution Agreement</w:t>
      </w:r>
      <w:r w:rsidR="00A118DC" w:rsidRPr="00A237E3">
        <w:rPr>
          <w:rFonts w:asciiTheme="minorHAnsi" w:hAnsiTheme="minorHAnsi" w:cstheme="minorHAnsi"/>
          <w:b/>
          <w:sz w:val="22"/>
          <w:szCs w:val="22"/>
        </w:rPr>
        <w:t>s</w:t>
      </w:r>
      <w:r w:rsidRPr="00A237E3">
        <w:rPr>
          <w:rFonts w:asciiTheme="minorHAnsi" w:hAnsiTheme="minorHAnsi" w:cstheme="minorHAnsi"/>
          <w:b/>
          <w:sz w:val="22"/>
          <w:szCs w:val="22"/>
        </w:rPr>
        <w:t xml:space="preserve"> </w:t>
      </w:r>
      <w:r w:rsidR="00265FBF" w:rsidRPr="00A237E3">
        <w:rPr>
          <w:rFonts w:asciiTheme="minorHAnsi" w:hAnsiTheme="minorHAnsi" w:cstheme="minorHAnsi"/>
          <w:b/>
          <w:sz w:val="22"/>
          <w:szCs w:val="22"/>
        </w:rPr>
        <w:t>consist</w:t>
      </w:r>
      <w:r w:rsidRPr="00A237E3">
        <w:rPr>
          <w:rFonts w:asciiTheme="minorHAnsi" w:hAnsiTheme="minorHAnsi" w:cstheme="minorHAnsi"/>
          <w:b/>
          <w:sz w:val="22"/>
          <w:szCs w:val="22"/>
        </w:rPr>
        <w:t xml:space="preserve"> of</w:t>
      </w:r>
      <w:r w:rsidRPr="001B763D">
        <w:rPr>
          <w:rFonts w:asciiTheme="minorHAnsi" w:hAnsiTheme="minorHAnsi" w:cstheme="minorHAnsi"/>
          <w:sz w:val="22"/>
          <w:szCs w:val="22"/>
        </w:rPr>
        <w:t xml:space="preserve"> </w:t>
      </w:r>
      <w:r w:rsidRPr="009C528D">
        <w:rPr>
          <w:rFonts w:asciiTheme="minorHAnsi" w:hAnsiTheme="minorHAnsi" w:cstheme="minorHAnsi"/>
          <w:b/>
          <w:sz w:val="22"/>
          <w:szCs w:val="22"/>
        </w:rPr>
        <w:t>Special Conditions and 7 Annexes</w:t>
      </w:r>
      <w:r w:rsidR="00A92DA9">
        <w:rPr>
          <w:rFonts w:asciiTheme="minorHAnsi" w:hAnsiTheme="minorHAnsi" w:cstheme="minorHAnsi"/>
          <w:sz w:val="22"/>
          <w:szCs w:val="22"/>
        </w:rPr>
        <w:t>:</w:t>
      </w:r>
    </w:p>
    <w:p w14:paraId="1F97DA0E" w14:textId="7C7891B5" w:rsidR="00A92DA9" w:rsidRDefault="00062C30" w:rsidP="00A92DA9">
      <w:pPr>
        <w:pStyle w:val="ListParagraph"/>
        <w:numPr>
          <w:ilvl w:val="0"/>
          <w:numId w:val="22"/>
        </w:numPr>
        <w:tabs>
          <w:tab w:val="left" w:pos="540"/>
        </w:tabs>
        <w:jc w:val="both"/>
        <w:rPr>
          <w:rFonts w:asciiTheme="minorHAnsi" w:hAnsiTheme="minorHAnsi" w:cstheme="minorHAnsi"/>
          <w:sz w:val="22"/>
          <w:szCs w:val="22"/>
        </w:rPr>
      </w:pPr>
      <w:r w:rsidRPr="001B763D">
        <w:rPr>
          <w:rFonts w:asciiTheme="minorHAnsi" w:hAnsiTheme="minorHAnsi" w:cstheme="minorHAnsi"/>
          <w:sz w:val="22"/>
          <w:szCs w:val="22"/>
        </w:rPr>
        <w:t>Annex I – Description of the Action</w:t>
      </w:r>
    </w:p>
    <w:p w14:paraId="21752612" w14:textId="5282CCC2" w:rsidR="00A92DA9" w:rsidRDefault="00062C30" w:rsidP="00A92DA9">
      <w:pPr>
        <w:pStyle w:val="ListParagraph"/>
        <w:numPr>
          <w:ilvl w:val="0"/>
          <w:numId w:val="22"/>
        </w:numPr>
        <w:tabs>
          <w:tab w:val="left" w:pos="540"/>
        </w:tabs>
        <w:jc w:val="both"/>
        <w:rPr>
          <w:rFonts w:asciiTheme="minorHAnsi" w:hAnsiTheme="minorHAnsi" w:cstheme="minorHAnsi"/>
          <w:sz w:val="22"/>
          <w:szCs w:val="22"/>
        </w:rPr>
      </w:pPr>
      <w:r w:rsidRPr="001B763D">
        <w:rPr>
          <w:rFonts w:asciiTheme="minorHAnsi" w:hAnsiTheme="minorHAnsi" w:cstheme="minorHAnsi"/>
          <w:sz w:val="22"/>
          <w:szCs w:val="22"/>
        </w:rPr>
        <w:t xml:space="preserve">Annex II </w:t>
      </w:r>
      <w:r w:rsidR="00A92DA9" w:rsidRPr="001B763D">
        <w:rPr>
          <w:rFonts w:asciiTheme="minorHAnsi" w:hAnsiTheme="minorHAnsi" w:cstheme="minorHAnsi"/>
          <w:sz w:val="22"/>
          <w:szCs w:val="22"/>
        </w:rPr>
        <w:t xml:space="preserve">– </w:t>
      </w:r>
      <w:r w:rsidR="00A92DA9">
        <w:rPr>
          <w:rFonts w:asciiTheme="minorHAnsi" w:hAnsiTheme="minorHAnsi" w:cstheme="minorHAnsi"/>
          <w:sz w:val="22"/>
          <w:szCs w:val="22"/>
        </w:rPr>
        <w:t xml:space="preserve"> </w:t>
      </w:r>
      <w:r w:rsidRPr="001B763D">
        <w:rPr>
          <w:rFonts w:asciiTheme="minorHAnsi" w:hAnsiTheme="minorHAnsi" w:cstheme="minorHAnsi"/>
          <w:sz w:val="22"/>
          <w:szCs w:val="22"/>
        </w:rPr>
        <w:t>General Conditions</w:t>
      </w:r>
    </w:p>
    <w:p w14:paraId="321F266E" w14:textId="09308A20" w:rsidR="00A92DA9" w:rsidRDefault="00062C30" w:rsidP="00A92DA9">
      <w:pPr>
        <w:pStyle w:val="ListParagraph"/>
        <w:numPr>
          <w:ilvl w:val="0"/>
          <w:numId w:val="22"/>
        </w:numPr>
        <w:tabs>
          <w:tab w:val="left" w:pos="540"/>
        </w:tabs>
        <w:jc w:val="both"/>
        <w:rPr>
          <w:rFonts w:asciiTheme="minorHAnsi" w:hAnsiTheme="minorHAnsi" w:cstheme="minorHAnsi"/>
          <w:sz w:val="22"/>
          <w:szCs w:val="22"/>
        </w:rPr>
      </w:pPr>
      <w:r w:rsidRPr="001B763D">
        <w:rPr>
          <w:rFonts w:asciiTheme="minorHAnsi" w:hAnsiTheme="minorHAnsi" w:cstheme="minorHAnsi"/>
          <w:sz w:val="22"/>
          <w:szCs w:val="22"/>
        </w:rPr>
        <w:t xml:space="preserve">Annex III </w:t>
      </w:r>
      <w:r w:rsidR="00A92DA9" w:rsidRPr="001B763D">
        <w:rPr>
          <w:rFonts w:asciiTheme="minorHAnsi" w:hAnsiTheme="minorHAnsi" w:cstheme="minorHAnsi"/>
          <w:sz w:val="22"/>
          <w:szCs w:val="22"/>
        </w:rPr>
        <w:t xml:space="preserve">– </w:t>
      </w:r>
      <w:r w:rsidR="00A92DA9">
        <w:rPr>
          <w:rFonts w:asciiTheme="minorHAnsi" w:hAnsiTheme="minorHAnsi" w:cstheme="minorHAnsi"/>
          <w:sz w:val="22"/>
          <w:szCs w:val="22"/>
        </w:rPr>
        <w:t xml:space="preserve"> </w:t>
      </w:r>
      <w:r w:rsidRPr="001B763D">
        <w:rPr>
          <w:rFonts w:asciiTheme="minorHAnsi" w:hAnsiTheme="minorHAnsi" w:cstheme="minorHAnsi"/>
          <w:sz w:val="22"/>
          <w:szCs w:val="22"/>
        </w:rPr>
        <w:t xml:space="preserve">Budget of the </w:t>
      </w:r>
      <w:r w:rsidR="00F6608A">
        <w:rPr>
          <w:rFonts w:asciiTheme="minorHAnsi" w:hAnsiTheme="minorHAnsi" w:cstheme="minorHAnsi"/>
          <w:sz w:val="22"/>
          <w:szCs w:val="22"/>
        </w:rPr>
        <w:t>A</w:t>
      </w:r>
      <w:r w:rsidRPr="001B763D">
        <w:rPr>
          <w:rFonts w:asciiTheme="minorHAnsi" w:hAnsiTheme="minorHAnsi" w:cstheme="minorHAnsi"/>
          <w:sz w:val="22"/>
          <w:szCs w:val="22"/>
        </w:rPr>
        <w:t>ction</w:t>
      </w:r>
    </w:p>
    <w:p w14:paraId="3801AB9E" w14:textId="7C2B40EA" w:rsidR="00A92DA9" w:rsidRDefault="00062C30" w:rsidP="00A92DA9">
      <w:pPr>
        <w:pStyle w:val="ListParagraph"/>
        <w:numPr>
          <w:ilvl w:val="0"/>
          <w:numId w:val="22"/>
        </w:numPr>
        <w:tabs>
          <w:tab w:val="left" w:pos="540"/>
        </w:tabs>
        <w:jc w:val="both"/>
        <w:rPr>
          <w:rFonts w:asciiTheme="minorHAnsi" w:hAnsiTheme="minorHAnsi" w:cstheme="minorHAnsi"/>
          <w:sz w:val="22"/>
          <w:szCs w:val="22"/>
        </w:rPr>
      </w:pPr>
      <w:r w:rsidRPr="001B763D">
        <w:rPr>
          <w:rFonts w:asciiTheme="minorHAnsi" w:hAnsiTheme="minorHAnsi" w:cstheme="minorHAnsi"/>
          <w:sz w:val="22"/>
          <w:szCs w:val="22"/>
        </w:rPr>
        <w:t xml:space="preserve">Annex IV </w:t>
      </w:r>
      <w:r w:rsidR="00A92DA9" w:rsidRPr="001B763D">
        <w:rPr>
          <w:rFonts w:asciiTheme="minorHAnsi" w:hAnsiTheme="minorHAnsi" w:cstheme="minorHAnsi"/>
          <w:sz w:val="22"/>
          <w:szCs w:val="22"/>
        </w:rPr>
        <w:t xml:space="preserve">– </w:t>
      </w:r>
      <w:r w:rsidRPr="001B763D">
        <w:rPr>
          <w:rFonts w:asciiTheme="minorHAnsi" w:hAnsiTheme="minorHAnsi" w:cstheme="minorHAnsi"/>
          <w:sz w:val="22"/>
          <w:szCs w:val="22"/>
        </w:rPr>
        <w:t>Financial Identification Form</w:t>
      </w:r>
    </w:p>
    <w:p w14:paraId="1F60D08B" w14:textId="044EF3DA" w:rsidR="00A92DA9" w:rsidRDefault="00062C30" w:rsidP="00A92DA9">
      <w:pPr>
        <w:pStyle w:val="ListParagraph"/>
        <w:numPr>
          <w:ilvl w:val="0"/>
          <w:numId w:val="22"/>
        </w:numPr>
        <w:tabs>
          <w:tab w:val="left" w:pos="540"/>
        </w:tabs>
        <w:jc w:val="both"/>
        <w:rPr>
          <w:rFonts w:asciiTheme="minorHAnsi" w:hAnsiTheme="minorHAnsi" w:cstheme="minorHAnsi"/>
          <w:sz w:val="22"/>
          <w:szCs w:val="22"/>
        </w:rPr>
      </w:pPr>
      <w:r w:rsidRPr="001B763D">
        <w:rPr>
          <w:rFonts w:asciiTheme="minorHAnsi" w:hAnsiTheme="minorHAnsi" w:cstheme="minorHAnsi"/>
          <w:sz w:val="22"/>
          <w:szCs w:val="22"/>
        </w:rPr>
        <w:t xml:space="preserve">Annex V </w:t>
      </w:r>
      <w:r w:rsidR="00A92DA9" w:rsidRPr="001B763D">
        <w:rPr>
          <w:rFonts w:asciiTheme="minorHAnsi" w:hAnsiTheme="minorHAnsi" w:cstheme="minorHAnsi"/>
          <w:sz w:val="22"/>
          <w:szCs w:val="22"/>
        </w:rPr>
        <w:t xml:space="preserve">– </w:t>
      </w:r>
      <w:r w:rsidRPr="001B763D">
        <w:rPr>
          <w:rFonts w:asciiTheme="minorHAnsi" w:hAnsiTheme="minorHAnsi" w:cstheme="minorHAnsi"/>
          <w:sz w:val="22"/>
          <w:szCs w:val="22"/>
        </w:rPr>
        <w:t xml:space="preserve">Request for </w:t>
      </w:r>
      <w:r w:rsidR="002C7FA7">
        <w:rPr>
          <w:rFonts w:asciiTheme="minorHAnsi" w:hAnsiTheme="minorHAnsi" w:cstheme="minorHAnsi"/>
          <w:sz w:val="22"/>
          <w:szCs w:val="22"/>
        </w:rPr>
        <w:t>P</w:t>
      </w:r>
      <w:r w:rsidRPr="001B763D">
        <w:rPr>
          <w:rFonts w:asciiTheme="minorHAnsi" w:hAnsiTheme="minorHAnsi" w:cstheme="minorHAnsi"/>
          <w:sz w:val="22"/>
          <w:szCs w:val="22"/>
        </w:rPr>
        <w:t>ayment</w:t>
      </w:r>
    </w:p>
    <w:p w14:paraId="1404736A" w14:textId="35F07FD1" w:rsidR="00A92DA9" w:rsidRDefault="00062C30" w:rsidP="00A92DA9">
      <w:pPr>
        <w:pStyle w:val="ListParagraph"/>
        <w:numPr>
          <w:ilvl w:val="0"/>
          <w:numId w:val="22"/>
        </w:numPr>
        <w:tabs>
          <w:tab w:val="left" w:pos="540"/>
        </w:tabs>
        <w:jc w:val="both"/>
        <w:rPr>
          <w:rFonts w:asciiTheme="minorHAnsi" w:hAnsiTheme="minorHAnsi" w:cstheme="minorHAnsi"/>
          <w:sz w:val="22"/>
          <w:szCs w:val="22"/>
        </w:rPr>
      </w:pPr>
      <w:r w:rsidRPr="001B763D">
        <w:rPr>
          <w:rFonts w:asciiTheme="minorHAnsi" w:hAnsiTheme="minorHAnsi" w:cstheme="minorHAnsi"/>
          <w:sz w:val="22"/>
          <w:szCs w:val="22"/>
        </w:rPr>
        <w:t xml:space="preserve">Annex VI </w:t>
      </w:r>
      <w:r w:rsidR="00A92DA9" w:rsidRPr="001B763D">
        <w:rPr>
          <w:rFonts w:asciiTheme="minorHAnsi" w:hAnsiTheme="minorHAnsi" w:cstheme="minorHAnsi"/>
          <w:sz w:val="22"/>
          <w:szCs w:val="22"/>
        </w:rPr>
        <w:t xml:space="preserve">– </w:t>
      </w:r>
      <w:r w:rsidRPr="001B763D">
        <w:rPr>
          <w:rFonts w:asciiTheme="minorHAnsi" w:hAnsiTheme="minorHAnsi" w:cstheme="minorHAnsi"/>
          <w:sz w:val="22"/>
          <w:szCs w:val="22"/>
        </w:rPr>
        <w:t>Communication &amp; Visibility Plan</w:t>
      </w:r>
    </w:p>
    <w:p w14:paraId="1C012DC0" w14:textId="6744C014" w:rsidR="00A92DA9" w:rsidRDefault="00062C30" w:rsidP="00A92DA9">
      <w:pPr>
        <w:pStyle w:val="ListParagraph"/>
        <w:numPr>
          <w:ilvl w:val="0"/>
          <w:numId w:val="22"/>
        </w:numPr>
        <w:tabs>
          <w:tab w:val="left" w:pos="540"/>
        </w:tabs>
        <w:jc w:val="both"/>
        <w:rPr>
          <w:rFonts w:asciiTheme="minorHAnsi" w:hAnsiTheme="minorHAnsi" w:cstheme="minorHAnsi"/>
          <w:sz w:val="22"/>
          <w:szCs w:val="22"/>
        </w:rPr>
      </w:pPr>
      <w:r w:rsidRPr="001B763D">
        <w:rPr>
          <w:rFonts w:asciiTheme="minorHAnsi" w:hAnsiTheme="minorHAnsi" w:cstheme="minorHAnsi"/>
          <w:sz w:val="22"/>
          <w:szCs w:val="22"/>
        </w:rPr>
        <w:t xml:space="preserve">Annex VII </w:t>
      </w:r>
      <w:r w:rsidR="00F6608A">
        <w:rPr>
          <w:rFonts w:asciiTheme="minorHAnsi" w:hAnsiTheme="minorHAnsi" w:cstheme="minorHAnsi"/>
          <w:sz w:val="22"/>
          <w:szCs w:val="22"/>
        </w:rPr>
        <w:t xml:space="preserve">– </w:t>
      </w:r>
      <w:r w:rsidRPr="001B763D">
        <w:rPr>
          <w:rFonts w:asciiTheme="minorHAnsi" w:hAnsiTheme="minorHAnsi" w:cstheme="minorHAnsi"/>
          <w:sz w:val="22"/>
          <w:szCs w:val="22"/>
        </w:rPr>
        <w:t>Management Declaration</w:t>
      </w:r>
    </w:p>
    <w:p w14:paraId="512C384C" w14:textId="77777777" w:rsidR="00A92DA9" w:rsidRDefault="00A92DA9" w:rsidP="00A237E3">
      <w:pPr>
        <w:pStyle w:val="ListParagraph"/>
        <w:tabs>
          <w:tab w:val="left" w:pos="540"/>
        </w:tabs>
        <w:ind w:left="1267"/>
        <w:jc w:val="both"/>
        <w:rPr>
          <w:rFonts w:asciiTheme="minorHAnsi" w:hAnsiTheme="minorHAnsi" w:cstheme="minorHAnsi"/>
          <w:sz w:val="22"/>
          <w:szCs w:val="22"/>
        </w:rPr>
      </w:pPr>
    </w:p>
    <w:p w14:paraId="59FA4C9D" w14:textId="5394D231" w:rsidR="00062C30" w:rsidRPr="001B763D" w:rsidRDefault="00062C30" w:rsidP="00A237E3">
      <w:pPr>
        <w:pStyle w:val="ListParagraph"/>
        <w:tabs>
          <w:tab w:val="left" w:pos="540"/>
        </w:tabs>
        <w:ind w:left="540"/>
        <w:jc w:val="both"/>
        <w:rPr>
          <w:rFonts w:asciiTheme="minorHAnsi" w:hAnsiTheme="minorHAnsi" w:cstheme="minorHAnsi"/>
          <w:sz w:val="22"/>
          <w:szCs w:val="22"/>
        </w:rPr>
      </w:pPr>
      <w:r w:rsidRPr="001B763D">
        <w:rPr>
          <w:rFonts w:asciiTheme="minorHAnsi" w:hAnsiTheme="minorHAnsi" w:cstheme="minorHAnsi"/>
          <w:sz w:val="22"/>
          <w:szCs w:val="22"/>
        </w:rPr>
        <w:t xml:space="preserve">The </w:t>
      </w:r>
      <w:r w:rsidR="00FF0FA8">
        <w:rPr>
          <w:rFonts w:asciiTheme="minorHAnsi" w:hAnsiTheme="minorHAnsi" w:cstheme="minorHAnsi"/>
          <w:sz w:val="22"/>
          <w:szCs w:val="22"/>
        </w:rPr>
        <w:t>A</w:t>
      </w:r>
      <w:r w:rsidRPr="001B763D">
        <w:rPr>
          <w:rFonts w:asciiTheme="minorHAnsi" w:hAnsiTheme="minorHAnsi" w:cstheme="minorHAnsi"/>
          <w:sz w:val="22"/>
          <w:szCs w:val="22"/>
        </w:rPr>
        <w:t>greement is legally binding and must be cleared</w:t>
      </w:r>
      <w:r w:rsidR="002B4338">
        <w:rPr>
          <w:rFonts w:asciiTheme="minorHAnsi" w:hAnsiTheme="minorHAnsi" w:cstheme="minorHAnsi"/>
          <w:sz w:val="22"/>
          <w:szCs w:val="22"/>
        </w:rPr>
        <w:t xml:space="preserve"> a</w:t>
      </w:r>
      <w:r w:rsidR="006D5947">
        <w:rPr>
          <w:rFonts w:asciiTheme="minorHAnsi" w:hAnsiTheme="minorHAnsi" w:cstheme="minorHAnsi"/>
          <w:sz w:val="22"/>
          <w:szCs w:val="22"/>
        </w:rPr>
        <w:t>s per</w:t>
      </w:r>
      <w:r w:rsidR="002B4338">
        <w:rPr>
          <w:rFonts w:asciiTheme="minorHAnsi" w:hAnsiTheme="minorHAnsi" w:cstheme="minorHAnsi"/>
          <w:sz w:val="22"/>
          <w:szCs w:val="22"/>
        </w:rPr>
        <w:t xml:space="preserve"> specific procedures</w:t>
      </w:r>
      <w:r w:rsidR="00A237E3">
        <w:rPr>
          <w:rFonts w:asciiTheme="minorHAnsi" w:hAnsiTheme="minorHAnsi" w:cstheme="minorHAnsi"/>
          <w:sz w:val="22"/>
          <w:szCs w:val="22"/>
        </w:rPr>
        <w:t xml:space="preserve"> </w:t>
      </w:r>
      <w:r w:rsidR="00FF0FA8">
        <w:rPr>
          <w:rFonts w:asciiTheme="minorHAnsi" w:hAnsiTheme="minorHAnsi" w:cstheme="minorHAnsi"/>
          <w:sz w:val="22"/>
          <w:szCs w:val="22"/>
        </w:rPr>
        <w:t xml:space="preserve">prior to </w:t>
      </w:r>
      <w:r w:rsidR="00AA7F85">
        <w:rPr>
          <w:rFonts w:asciiTheme="minorHAnsi" w:hAnsiTheme="minorHAnsi" w:cstheme="minorHAnsi"/>
          <w:sz w:val="22"/>
          <w:szCs w:val="22"/>
        </w:rPr>
        <w:t>signature</w:t>
      </w:r>
      <w:r w:rsidRPr="001B763D">
        <w:rPr>
          <w:rFonts w:asciiTheme="minorHAnsi" w:hAnsiTheme="minorHAnsi" w:cstheme="minorHAnsi"/>
          <w:sz w:val="22"/>
          <w:szCs w:val="22"/>
        </w:rPr>
        <w:t xml:space="preserve">. </w:t>
      </w:r>
    </w:p>
    <w:p w14:paraId="725A06D6"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02C53DDA" w14:textId="77777777" w:rsidR="00062C30" w:rsidRPr="001B763D" w:rsidRDefault="00062C30" w:rsidP="001B763D">
      <w:pPr>
        <w:jc w:val="both"/>
        <w:rPr>
          <w:rFonts w:cstheme="minorHAnsi"/>
          <w:b/>
          <w:i/>
          <w:color w:val="4472C4" w:themeColor="accent1"/>
        </w:rPr>
      </w:pPr>
      <w:r w:rsidRPr="001B763D">
        <w:rPr>
          <w:rFonts w:cstheme="minorHAnsi"/>
          <w:b/>
          <w:i/>
          <w:color w:val="4472C4" w:themeColor="accent1"/>
        </w:rPr>
        <w:t>EU Eligibility Requirements for Project Expenses</w:t>
      </w:r>
    </w:p>
    <w:p w14:paraId="02C6B6D2" w14:textId="233E5F7B" w:rsidR="00062C30" w:rsidRPr="001B763D"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 xml:space="preserve">EU eligibility requirements for </w:t>
      </w:r>
      <w:r w:rsidR="00577915">
        <w:rPr>
          <w:rFonts w:asciiTheme="minorHAnsi" w:hAnsiTheme="minorHAnsi" w:cstheme="minorHAnsi"/>
          <w:sz w:val="22"/>
          <w:szCs w:val="22"/>
        </w:rPr>
        <w:t>project expenses</w:t>
      </w:r>
      <w:r w:rsidRPr="001B763D">
        <w:rPr>
          <w:rFonts w:asciiTheme="minorHAnsi" w:hAnsiTheme="minorHAnsi" w:cstheme="minorHAnsi"/>
          <w:sz w:val="22"/>
          <w:szCs w:val="22"/>
        </w:rPr>
        <w:t xml:space="preserve"> are defined in the Contribution Agreement’s </w:t>
      </w:r>
      <w:r w:rsidRPr="00533F80">
        <w:rPr>
          <w:rFonts w:asciiTheme="minorHAnsi" w:hAnsiTheme="minorHAnsi" w:cstheme="minorHAnsi"/>
          <w:b/>
          <w:sz w:val="22"/>
          <w:szCs w:val="22"/>
        </w:rPr>
        <w:t>General Conditions</w:t>
      </w:r>
      <w:r w:rsidRPr="001B763D">
        <w:rPr>
          <w:rFonts w:asciiTheme="minorHAnsi" w:hAnsiTheme="minorHAnsi" w:cstheme="minorHAnsi"/>
          <w:sz w:val="22"/>
          <w:szCs w:val="22"/>
        </w:rPr>
        <w:t xml:space="preserve"> (Annex II). This </w:t>
      </w:r>
      <w:r w:rsidR="00572DD4">
        <w:rPr>
          <w:rFonts w:asciiTheme="minorHAnsi" w:hAnsiTheme="minorHAnsi" w:cstheme="minorHAnsi"/>
          <w:sz w:val="22"/>
          <w:szCs w:val="22"/>
        </w:rPr>
        <w:t xml:space="preserve">critical </w:t>
      </w:r>
      <w:r w:rsidRPr="001B763D">
        <w:rPr>
          <w:rFonts w:asciiTheme="minorHAnsi" w:hAnsiTheme="minorHAnsi" w:cstheme="minorHAnsi"/>
          <w:sz w:val="22"/>
          <w:szCs w:val="22"/>
        </w:rPr>
        <w:t xml:space="preserve">annex defines </w:t>
      </w:r>
      <w:r w:rsidRPr="00533F80">
        <w:rPr>
          <w:rFonts w:asciiTheme="minorHAnsi" w:hAnsiTheme="minorHAnsi" w:cstheme="minorHAnsi"/>
          <w:b/>
          <w:sz w:val="22"/>
          <w:szCs w:val="22"/>
        </w:rPr>
        <w:t>general managerial, financial, reporting</w:t>
      </w:r>
      <w:r w:rsidR="00B02BBC">
        <w:rPr>
          <w:rFonts w:asciiTheme="minorHAnsi" w:hAnsiTheme="minorHAnsi" w:cstheme="minorHAnsi"/>
          <w:b/>
          <w:sz w:val="22"/>
          <w:szCs w:val="22"/>
        </w:rPr>
        <w:t>,</w:t>
      </w:r>
      <w:r w:rsidRPr="001B763D">
        <w:rPr>
          <w:rFonts w:asciiTheme="minorHAnsi" w:hAnsiTheme="minorHAnsi" w:cstheme="minorHAnsi"/>
          <w:sz w:val="22"/>
          <w:szCs w:val="22"/>
        </w:rPr>
        <w:t xml:space="preserve"> and other </w:t>
      </w:r>
      <w:r w:rsidRPr="00533F80">
        <w:rPr>
          <w:rFonts w:asciiTheme="minorHAnsi" w:hAnsiTheme="minorHAnsi" w:cstheme="minorHAnsi"/>
          <w:b/>
          <w:sz w:val="22"/>
          <w:szCs w:val="22"/>
        </w:rPr>
        <w:t>requirements t</w:t>
      </w:r>
      <w:r w:rsidR="00CB6F41">
        <w:rPr>
          <w:rFonts w:asciiTheme="minorHAnsi" w:hAnsiTheme="minorHAnsi" w:cstheme="minorHAnsi"/>
          <w:b/>
          <w:sz w:val="22"/>
          <w:szCs w:val="22"/>
        </w:rPr>
        <w:t>o which</w:t>
      </w:r>
      <w:r w:rsidRPr="00533F80">
        <w:rPr>
          <w:rFonts w:asciiTheme="minorHAnsi" w:hAnsiTheme="minorHAnsi" w:cstheme="minorHAnsi"/>
          <w:b/>
          <w:sz w:val="22"/>
          <w:szCs w:val="22"/>
        </w:rPr>
        <w:t xml:space="preserve"> UNDP</w:t>
      </w:r>
      <w:r w:rsidR="00230675">
        <w:rPr>
          <w:rFonts w:asciiTheme="minorHAnsi" w:hAnsiTheme="minorHAnsi" w:cstheme="minorHAnsi"/>
          <w:b/>
          <w:sz w:val="22"/>
          <w:szCs w:val="22"/>
        </w:rPr>
        <w:t xml:space="preserve">, and in some cases, </w:t>
      </w:r>
      <w:r w:rsidR="007028C7">
        <w:rPr>
          <w:rFonts w:asciiTheme="minorHAnsi" w:hAnsiTheme="minorHAnsi" w:cstheme="minorHAnsi"/>
          <w:b/>
          <w:sz w:val="22"/>
          <w:szCs w:val="22"/>
        </w:rPr>
        <w:t>its</w:t>
      </w:r>
      <w:r w:rsidR="00230675" w:rsidRPr="00533F80">
        <w:rPr>
          <w:rFonts w:asciiTheme="minorHAnsi" w:hAnsiTheme="minorHAnsi" w:cstheme="minorHAnsi"/>
          <w:b/>
          <w:sz w:val="22"/>
          <w:szCs w:val="22"/>
        </w:rPr>
        <w:t xml:space="preserve"> partners, grant recipients</w:t>
      </w:r>
      <w:r w:rsidR="00BB34C4">
        <w:rPr>
          <w:rFonts w:asciiTheme="minorHAnsi" w:hAnsiTheme="minorHAnsi" w:cstheme="minorHAnsi"/>
          <w:b/>
          <w:sz w:val="22"/>
          <w:szCs w:val="22"/>
        </w:rPr>
        <w:t>,</w:t>
      </w:r>
      <w:r w:rsidR="00230675" w:rsidRPr="00533F80">
        <w:rPr>
          <w:rFonts w:asciiTheme="minorHAnsi" w:hAnsiTheme="minorHAnsi" w:cstheme="minorHAnsi"/>
          <w:b/>
          <w:sz w:val="22"/>
          <w:szCs w:val="22"/>
        </w:rPr>
        <w:t xml:space="preserve"> and/or contractors</w:t>
      </w:r>
      <w:r w:rsidR="00552043">
        <w:rPr>
          <w:rFonts w:asciiTheme="minorHAnsi" w:hAnsiTheme="minorHAnsi" w:cstheme="minorHAnsi"/>
          <w:b/>
          <w:sz w:val="22"/>
          <w:szCs w:val="22"/>
        </w:rPr>
        <w:t>,</w:t>
      </w:r>
      <w:r w:rsidRPr="00533F80">
        <w:rPr>
          <w:rFonts w:asciiTheme="minorHAnsi" w:hAnsiTheme="minorHAnsi" w:cstheme="minorHAnsi"/>
          <w:b/>
          <w:sz w:val="22"/>
          <w:szCs w:val="22"/>
        </w:rPr>
        <w:t xml:space="preserve"> must adhere</w:t>
      </w:r>
      <w:r w:rsidRPr="001B763D">
        <w:rPr>
          <w:rFonts w:asciiTheme="minorHAnsi" w:hAnsiTheme="minorHAnsi" w:cstheme="minorHAnsi"/>
          <w:sz w:val="22"/>
          <w:szCs w:val="22"/>
        </w:rPr>
        <w:t xml:space="preserve">. </w:t>
      </w:r>
      <w:r w:rsidR="00552043">
        <w:rPr>
          <w:rFonts w:asciiTheme="minorHAnsi" w:hAnsiTheme="minorHAnsi" w:cstheme="minorHAnsi"/>
          <w:sz w:val="22"/>
          <w:szCs w:val="22"/>
        </w:rPr>
        <w:t>R</w:t>
      </w:r>
      <w:r w:rsidRPr="001B763D">
        <w:rPr>
          <w:rFonts w:asciiTheme="minorHAnsi" w:hAnsiTheme="minorHAnsi" w:cstheme="minorHAnsi"/>
          <w:sz w:val="22"/>
          <w:szCs w:val="22"/>
        </w:rPr>
        <w:t xml:space="preserve">eview </w:t>
      </w:r>
      <w:r w:rsidR="00552043">
        <w:rPr>
          <w:rFonts w:asciiTheme="minorHAnsi" w:hAnsiTheme="minorHAnsi" w:cstheme="minorHAnsi"/>
          <w:sz w:val="22"/>
          <w:szCs w:val="22"/>
        </w:rPr>
        <w:t xml:space="preserve">of </w:t>
      </w:r>
      <w:r w:rsidRPr="001B763D">
        <w:rPr>
          <w:rFonts w:asciiTheme="minorHAnsi" w:hAnsiTheme="minorHAnsi" w:cstheme="minorHAnsi"/>
          <w:sz w:val="22"/>
          <w:szCs w:val="22"/>
        </w:rPr>
        <w:t xml:space="preserve">the </w:t>
      </w:r>
      <w:r w:rsidR="00552043">
        <w:rPr>
          <w:rFonts w:asciiTheme="minorHAnsi" w:hAnsiTheme="minorHAnsi" w:cstheme="minorHAnsi"/>
          <w:sz w:val="22"/>
          <w:szCs w:val="22"/>
        </w:rPr>
        <w:t xml:space="preserve">General Conditions is therefore </w:t>
      </w:r>
      <w:r w:rsidR="000B7591">
        <w:rPr>
          <w:rFonts w:asciiTheme="minorHAnsi" w:hAnsiTheme="minorHAnsi" w:cstheme="minorHAnsi"/>
          <w:sz w:val="22"/>
          <w:szCs w:val="22"/>
        </w:rPr>
        <w:t>crucial</w:t>
      </w:r>
      <w:r w:rsidRPr="001B763D">
        <w:rPr>
          <w:rFonts w:asciiTheme="minorHAnsi" w:hAnsiTheme="minorHAnsi" w:cstheme="minorHAnsi"/>
          <w:sz w:val="22"/>
          <w:szCs w:val="22"/>
        </w:rPr>
        <w:t xml:space="preserve"> </w:t>
      </w:r>
      <w:r w:rsidR="00552043">
        <w:rPr>
          <w:rFonts w:asciiTheme="minorHAnsi" w:hAnsiTheme="minorHAnsi" w:cstheme="minorHAnsi"/>
          <w:sz w:val="22"/>
          <w:szCs w:val="22"/>
        </w:rPr>
        <w:t>prior to</w:t>
      </w:r>
      <w:r w:rsidRPr="001B763D">
        <w:rPr>
          <w:rFonts w:asciiTheme="minorHAnsi" w:hAnsiTheme="minorHAnsi" w:cstheme="minorHAnsi"/>
          <w:sz w:val="22"/>
          <w:szCs w:val="22"/>
        </w:rPr>
        <w:t xml:space="preserve"> design</w:t>
      </w:r>
      <w:r w:rsidR="00552043">
        <w:rPr>
          <w:rFonts w:asciiTheme="minorHAnsi" w:hAnsiTheme="minorHAnsi" w:cstheme="minorHAnsi"/>
          <w:sz w:val="22"/>
          <w:szCs w:val="22"/>
        </w:rPr>
        <w:t>ing</w:t>
      </w:r>
      <w:r w:rsidRPr="001B763D">
        <w:rPr>
          <w:rFonts w:asciiTheme="minorHAnsi" w:hAnsiTheme="minorHAnsi" w:cstheme="minorHAnsi"/>
          <w:sz w:val="22"/>
          <w:szCs w:val="22"/>
        </w:rPr>
        <w:t xml:space="preserve"> a project/programme. </w:t>
      </w:r>
      <w:r w:rsidR="001B763D" w:rsidRPr="001B763D">
        <w:rPr>
          <w:rFonts w:asciiTheme="minorHAnsi" w:hAnsiTheme="minorHAnsi" w:cstheme="minorHAnsi"/>
          <w:sz w:val="22"/>
          <w:szCs w:val="22"/>
        </w:rPr>
        <w:t xml:space="preserve">Given </w:t>
      </w:r>
      <w:r w:rsidR="001B763D" w:rsidRPr="001B763D">
        <w:rPr>
          <w:rFonts w:asciiTheme="minorHAnsi" w:hAnsiTheme="minorHAnsi" w:cstheme="minorHAnsi"/>
          <w:sz w:val="22"/>
          <w:szCs w:val="22"/>
        </w:rPr>
        <w:lastRenderedPageBreak/>
        <w:t>th</w:t>
      </w:r>
      <w:r w:rsidR="00BB34C4">
        <w:rPr>
          <w:rFonts w:asciiTheme="minorHAnsi" w:hAnsiTheme="minorHAnsi" w:cstheme="minorHAnsi"/>
          <w:sz w:val="22"/>
          <w:szCs w:val="22"/>
        </w:rPr>
        <w:t>is</w:t>
      </w:r>
      <w:r w:rsidR="001B763D" w:rsidRPr="001B763D">
        <w:rPr>
          <w:rFonts w:asciiTheme="minorHAnsi" w:hAnsiTheme="minorHAnsi" w:cstheme="minorHAnsi"/>
          <w:sz w:val="22"/>
          <w:szCs w:val="22"/>
        </w:rPr>
        <w:t xml:space="preserve"> complexity, EU-funded activities should be </w:t>
      </w:r>
      <w:r w:rsidR="00533F80">
        <w:rPr>
          <w:rFonts w:asciiTheme="minorHAnsi" w:hAnsiTheme="minorHAnsi" w:cstheme="minorHAnsi"/>
          <w:sz w:val="22"/>
          <w:szCs w:val="22"/>
        </w:rPr>
        <w:t xml:space="preserve">implemented under </w:t>
      </w:r>
      <w:r w:rsidR="001B763D" w:rsidRPr="001B763D">
        <w:rPr>
          <w:rFonts w:asciiTheme="minorHAnsi" w:hAnsiTheme="minorHAnsi" w:cstheme="minorHAnsi"/>
          <w:sz w:val="22"/>
          <w:szCs w:val="22"/>
        </w:rPr>
        <w:t>DIM or full Country Office Support to NIM modalities.</w:t>
      </w:r>
    </w:p>
    <w:p w14:paraId="1C60468C"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347F1B70" w14:textId="6B271351" w:rsidR="00062C30" w:rsidRPr="001B763D"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 xml:space="preserve">Non-compliance (perceived or real) </w:t>
      </w:r>
      <w:r w:rsidR="00533F80">
        <w:rPr>
          <w:rFonts w:asciiTheme="minorHAnsi" w:hAnsiTheme="minorHAnsi" w:cstheme="minorHAnsi"/>
          <w:sz w:val="22"/>
          <w:szCs w:val="22"/>
        </w:rPr>
        <w:t xml:space="preserve">with the General Conditions </w:t>
      </w:r>
      <w:r w:rsidRPr="001B763D">
        <w:rPr>
          <w:rFonts w:asciiTheme="minorHAnsi" w:hAnsiTheme="minorHAnsi" w:cstheme="minorHAnsi"/>
          <w:sz w:val="22"/>
          <w:szCs w:val="22"/>
        </w:rPr>
        <w:t xml:space="preserve">may lead the EU </w:t>
      </w:r>
      <w:r w:rsidR="00206AD0">
        <w:rPr>
          <w:rFonts w:asciiTheme="minorHAnsi" w:hAnsiTheme="minorHAnsi" w:cstheme="minorHAnsi"/>
          <w:sz w:val="22"/>
          <w:szCs w:val="22"/>
        </w:rPr>
        <w:t xml:space="preserve">to </w:t>
      </w:r>
      <w:r w:rsidRPr="001B763D">
        <w:rPr>
          <w:rFonts w:asciiTheme="minorHAnsi" w:hAnsiTheme="minorHAnsi" w:cstheme="minorHAnsi"/>
          <w:sz w:val="22"/>
          <w:szCs w:val="22"/>
        </w:rPr>
        <w:t>declar</w:t>
      </w:r>
      <w:r w:rsidR="00206AD0">
        <w:rPr>
          <w:rFonts w:asciiTheme="minorHAnsi" w:hAnsiTheme="minorHAnsi" w:cstheme="minorHAnsi"/>
          <w:sz w:val="22"/>
          <w:szCs w:val="22"/>
        </w:rPr>
        <w:t>e</w:t>
      </w:r>
      <w:r w:rsidRPr="001B763D">
        <w:rPr>
          <w:rFonts w:asciiTheme="minorHAnsi" w:hAnsiTheme="minorHAnsi" w:cstheme="minorHAnsi"/>
          <w:sz w:val="22"/>
          <w:szCs w:val="22"/>
        </w:rPr>
        <w:t xml:space="preserve"> underlying costs ineligible</w:t>
      </w:r>
      <w:r w:rsidR="0069504D">
        <w:rPr>
          <w:rFonts w:asciiTheme="minorHAnsi" w:hAnsiTheme="minorHAnsi" w:cstheme="minorHAnsi"/>
          <w:sz w:val="22"/>
          <w:szCs w:val="22"/>
        </w:rPr>
        <w:t>,</w:t>
      </w:r>
      <w:r w:rsidRPr="001B763D">
        <w:rPr>
          <w:rFonts w:asciiTheme="minorHAnsi" w:hAnsiTheme="minorHAnsi" w:cstheme="minorHAnsi"/>
          <w:sz w:val="22"/>
          <w:szCs w:val="22"/>
        </w:rPr>
        <w:t xml:space="preserve"> and claim repayment (e.g. offset against any other EU-funded project under UNDP implementation). </w:t>
      </w:r>
    </w:p>
    <w:p w14:paraId="0B4C7979"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0FDCCC02" w14:textId="77777777" w:rsidR="00062C30" w:rsidRPr="001B763D"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 xml:space="preserve">The EU recognizes two types of eligible expenses: </w:t>
      </w:r>
      <w:r w:rsidRPr="00533F80">
        <w:rPr>
          <w:rFonts w:asciiTheme="minorHAnsi" w:hAnsiTheme="minorHAnsi" w:cstheme="minorHAnsi"/>
          <w:b/>
          <w:sz w:val="22"/>
          <w:szCs w:val="22"/>
        </w:rPr>
        <w:t>direct</w:t>
      </w:r>
      <w:r w:rsidRPr="001B763D">
        <w:rPr>
          <w:rFonts w:asciiTheme="minorHAnsi" w:hAnsiTheme="minorHAnsi" w:cstheme="minorHAnsi"/>
          <w:sz w:val="22"/>
          <w:szCs w:val="22"/>
        </w:rPr>
        <w:t xml:space="preserve"> costs and </w:t>
      </w:r>
      <w:r w:rsidRPr="00533F80">
        <w:rPr>
          <w:rFonts w:asciiTheme="minorHAnsi" w:hAnsiTheme="minorHAnsi" w:cstheme="minorHAnsi"/>
          <w:b/>
          <w:sz w:val="22"/>
          <w:szCs w:val="22"/>
        </w:rPr>
        <w:t>indirect</w:t>
      </w:r>
      <w:r w:rsidRPr="001B763D">
        <w:rPr>
          <w:rFonts w:asciiTheme="minorHAnsi" w:hAnsiTheme="minorHAnsi" w:cstheme="minorHAnsi"/>
          <w:sz w:val="22"/>
          <w:szCs w:val="22"/>
        </w:rPr>
        <w:t xml:space="preserve"> costs.</w:t>
      </w:r>
    </w:p>
    <w:p w14:paraId="248B3348"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0B3B20BC" w14:textId="56EA852B" w:rsidR="00062C30" w:rsidRPr="001B763D" w:rsidRDefault="00B2554D" w:rsidP="005B0824">
      <w:pPr>
        <w:pStyle w:val="ListParagraph"/>
        <w:numPr>
          <w:ilvl w:val="0"/>
          <w:numId w:val="1"/>
        </w:numPr>
        <w:tabs>
          <w:tab w:val="left" w:pos="540"/>
        </w:tabs>
        <w:ind w:left="540" w:hanging="540"/>
        <w:jc w:val="both"/>
        <w:rPr>
          <w:rFonts w:asciiTheme="minorHAnsi" w:hAnsiTheme="minorHAnsi" w:cstheme="minorHAnsi"/>
          <w:sz w:val="22"/>
          <w:szCs w:val="22"/>
        </w:rPr>
      </w:pPr>
      <w:r>
        <w:rPr>
          <w:rFonts w:asciiTheme="minorHAnsi" w:hAnsiTheme="minorHAnsi" w:cstheme="minorHAnsi"/>
          <w:b/>
          <w:sz w:val="22"/>
          <w:szCs w:val="22"/>
        </w:rPr>
        <w:t>I</w:t>
      </w:r>
      <w:r w:rsidR="00062C30" w:rsidRPr="00533F80">
        <w:rPr>
          <w:rFonts w:asciiTheme="minorHAnsi" w:hAnsiTheme="minorHAnsi" w:cstheme="minorHAnsi"/>
          <w:b/>
          <w:sz w:val="22"/>
          <w:szCs w:val="22"/>
        </w:rPr>
        <w:t>ndirect</w:t>
      </w:r>
      <w:r w:rsidR="00062C30" w:rsidRPr="001B763D">
        <w:rPr>
          <w:rFonts w:asciiTheme="minorHAnsi" w:hAnsiTheme="minorHAnsi" w:cstheme="minorHAnsi"/>
          <w:sz w:val="22"/>
          <w:szCs w:val="22"/>
        </w:rPr>
        <w:t xml:space="preserve"> costs (called “remuneration” in the Contribution Agreement) equal 7% of the value of the direct costs. This corresponds to UNDP’s GMS charges in the project budget (</w:t>
      </w:r>
      <w:r>
        <w:rPr>
          <w:rFonts w:asciiTheme="minorHAnsi" w:hAnsiTheme="minorHAnsi" w:cstheme="minorHAnsi"/>
          <w:sz w:val="22"/>
          <w:szCs w:val="22"/>
        </w:rPr>
        <w:t xml:space="preserve">as </w:t>
      </w:r>
      <w:r w:rsidR="00062C30" w:rsidRPr="001B763D">
        <w:rPr>
          <w:rFonts w:asciiTheme="minorHAnsi" w:hAnsiTheme="minorHAnsi" w:cstheme="minorHAnsi"/>
          <w:sz w:val="22"/>
          <w:szCs w:val="22"/>
        </w:rPr>
        <w:t xml:space="preserve">per the current corporate arrangement). </w:t>
      </w:r>
    </w:p>
    <w:p w14:paraId="76637C06"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6199E711" w14:textId="359C7DB1" w:rsidR="00062C30" w:rsidRPr="001B763D" w:rsidRDefault="00062C30"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533F80">
        <w:rPr>
          <w:rFonts w:asciiTheme="minorHAnsi" w:hAnsiTheme="minorHAnsi" w:cstheme="minorHAnsi"/>
          <w:b/>
          <w:sz w:val="22"/>
          <w:szCs w:val="22"/>
        </w:rPr>
        <w:t>Direct</w:t>
      </w:r>
      <w:r w:rsidRPr="001B763D">
        <w:rPr>
          <w:rFonts w:asciiTheme="minorHAnsi" w:hAnsiTheme="minorHAnsi" w:cstheme="minorHAnsi"/>
          <w:sz w:val="22"/>
          <w:szCs w:val="22"/>
        </w:rPr>
        <w:t xml:space="preserve"> costs can be any type of expense necessary for the implementation of the Action</w:t>
      </w:r>
      <w:r w:rsidR="00920777">
        <w:rPr>
          <w:rFonts w:asciiTheme="minorHAnsi" w:hAnsiTheme="minorHAnsi" w:cstheme="minorHAnsi"/>
          <w:sz w:val="22"/>
          <w:szCs w:val="22"/>
        </w:rPr>
        <w:t>,</w:t>
      </w:r>
      <w:r w:rsidRPr="001B763D">
        <w:rPr>
          <w:rFonts w:asciiTheme="minorHAnsi" w:hAnsiTheme="minorHAnsi" w:cstheme="minorHAnsi"/>
          <w:sz w:val="22"/>
          <w:szCs w:val="22"/>
        </w:rPr>
        <w:t xml:space="preserve"> as long as the EU’s cumulative eligibility criteria established in the General Conditions of the</w:t>
      </w:r>
      <w:r w:rsidR="00532F5F">
        <w:rPr>
          <w:rFonts w:asciiTheme="minorHAnsi" w:hAnsiTheme="minorHAnsi" w:cstheme="minorHAnsi"/>
          <w:sz w:val="22"/>
          <w:szCs w:val="22"/>
        </w:rPr>
        <w:t xml:space="preserve"> </w:t>
      </w:r>
      <w:r w:rsidRPr="001B763D">
        <w:rPr>
          <w:rFonts w:asciiTheme="minorHAnsi" w:hAnsiTheme="minorHAnsi" w:cstheme="minorHAnsi"/>
          <w:sz w:val="22"/>
          <w:szCs w:val="22"/>
        </w:rPr>
        <w:t xml:space="preserve">Contribution Agreement (Article 18.1) are met. </w:t>
      </w:r>
      <w:r w:rsidR="00532F5F">
        <w:rPr>
          <w:rFonts w:asciiTheme="minorHAnsi" w:hAnsiTheme="minorHAnsi" w:cstheme="minorHAnsi"/>
          <w:sz w:val="22"/>
          <w:szCs w:val="22"/>
        </w:rPr>
        <w:t>E</w:t>
      </w:r>
      <w:r w:rsidRPr="001B763D">
        <w:rPr>
          <w:rFonts w:asciiTheme="minorHAnsi" w:hAnsiTheme="minorHAnsi" w:cstheme="minorHAnsi"/>
          <w:sz w:val="22"/>
          <w:szCs w:val="22"/>
        </w:rPr>
        <w:t>ligible direct costs must be:</w:t>
      </w:r>
    </w:p>
    <w:p w14:paraId="68425ECD" w14:textId="4F8EB3DC" w:rsidR="00062C30" w:rsidRPr="001B763D" w:rsidRDefault="00EC552D" w:rsidP="005B0824">
      <w:pPr>
        <w:pStyle w:val="ListParagraph"/>
        <w:numPr>
          <w:ilvl w:val="1"/>
          <w:numId w:val="1"/>
        </w:numPr>
        <w:tabs>
          <w:tab w:val="left" w:pos="540"/>
        </w:tabs>
        <w:ind w:left="993"/>
        <w:jc w:val="both"/>
        <w:rPr>
          <w:rFonts w:asciiTheme="minorHAnsi" w:hAnsiTheme="minorHAnsi" w:cstheme="minorHAnsi"/>
          <w:sz w:val="22"/>
          <w:szCs w:val="22"/>
        </w:rPr>
      </w:pPr>
      <w:r>
        <w:rPr>
          <w:rFonts w:asciiTheme="minorHAnsi" w:hAnsiTheme="minorHAnsi" w:cstheme="minorHAnsi"/>
          <w:b/>
          <w:sz w:val="22"/>
          <w:szCs w:val="22"/>
        </w:rPr>
        <w:t>N</w:t>
      </w:r>
      <w:r w:rsidR="00062C30" w:rsidRPr="00533F80">
        <w:rPr>
          <w:rFonts w:asciiTheme="minorHAnsi" w:hAnsiTheme="minorHAnsi" w:cstheme="minorHAnsi"/>
          <w:b/>
          <w:sz w:val="22"/>
          <w:szCs w:val="22"/>
        </w:rPr>
        <w:t>ecessary</w:t>
      </w:r>
      <w:r w:rsidR="00062C30" w:rsidRPr="001B763D">
        <w:rPr>
          <w:rFonts w:asciiTheme="minorHAnsi" w:hAnsiTheme="minorHAnsi" w:cstheme="minorHAnsi"/>
          <w:sz w:val="22"/>
          <w:szCs w:val="22"/>
        </w:rPr>
        <w:t xml:space="preserve"> to carry out the Action, </w:t>
      </w:r>
      <w:r w:rsidR="00062C30" w:rsidRPr="00533F80">
        <w:rPr>
          <w:rFonts w:asciiTheme="minorHAnsi" w:hAnsiTheme="minorHAnsi" w:cstheme="minorHAnsi"/>
          <w:b/>
          <w:sz w:val="22"/>
          <w:szCs w:val="22"/>
        </w:rPr>
        <w:t>directly</w:t>
      </w:r>
      <w:r w:rsidR="00062C30" w:rsidRPr="001B763D">
        <w:rPr>
          <w:rFonts w:asciiTheme="minorHAnsi" w:hAnsiTheme="minorHAnsi" w:cstheme="minorHAnsi"/>
          <w:sz w:val="22"/>
          <w:szCs w:val="22"/>
        </w:rPr>
        <w:t xml:space="preserve"> </w:t>
      </w:r>
      <w:r w:rsidR="00062C30" w:rsidRPr="00533F80">
        <w:rPr>
          <w:rFonts w:asciiTheme="minorHAnsi" w:hAnsiTheme="minorHAnsi" w:cstheme="minorHAnsi"/>
          <w:b/>
          <w:sz w:val="22"/>
          <w:szCs w:val="22"/>
        </w:rPr>
        <w:t>attributable</w:t>
      </w:r>
      <w:r w:rsidR="00062C30" w:rsidRPr="001B763D">
        <w:rPr>
          <w:rFonts w:asciiTheme="minorHAnsi" w:hAnsiTheme="minorHAnsi" w:cstheme="minorHAnsi"/>
          <w:sz w:val="22"/>
          <w:szCs w:val="22"/>
        </w:rPr>
        <w:t xml:space="preserve"> to it, </w:t>
      </w:r>
      <w:r w:rsidR="00062C30" w:rsidRPr="00533F80">
        <w:rPr>
          <w:rFonts w:asciiTheme="minorHAnsi" w:hAnsiTheme="minorHAnsi" w:cstheme="minorHAnsi"/>
          <w:b/>
          <w:sz w:val="22"/>
          <w:szCs w:val="22"/>
        </w:rPr>
        <w:t>arising</w:t>
      </w:r>
      <w:r w:rsidR="00062C30" w:rsidRPr="001B763D">
        <w:rPr>
          <w:rFonts w:asciiTheme="minorHAnsi" w:hAnsiTheme="minorHAnsi" w:cstheme="minorHAnsi"/>
          <w:sz w:val="22"/>
          <w:szCs w:val="22"/>
        </w:rPr>
        <w:t xml:space="preserve"> </w:t>
      </w:r>
      <w:r w:rsidR="00062C30" w:rsidRPr="00533F80">
        <w:rPr>
          <w:rFonts w:asciiTheme="minorHAnsi" w:hAnsiTheme="minorHAnsi" w:cstheme="minorHAnsi"/>
          <w:b/>
          <w:sz w:val="22"/>
          <w:szCs w:val="22"/>
        </w:rPr>
        <w:t>directly</w:t>
      </w:r>
      <w:r w:rsidR="00062C30" w:rsidRPr="001B763D">
        <w:rPr>
          <w:rFonts w:asciiTheme="minorHAnsi" w:hAnsiTheme="minorHAnsi" w:cstheme="minorHAnsi"/>
          <w:sz w:val="22"/>
          <w:szCs w:val="22"/>
        </w:rPr>
        <w:t xml:space="preserve"> from its implementation, and </w:t>
      </w:r>
      <w:r w:rsidR="00062C30" w:rsidRPr="00533F80">
        <w:rPr>
          <w:rFonts w:asciiTheme="minorHAnsi" w:hAnsiTheme="minorHAnsi" w:cstheme="minorHAnsi"/>
          <w:b/>
          <w:sz w:val="22"/>
          <w:szCs w:val="22"/>
        </w:rPr>
        <w:t>charged proportionally to actual use</w:t>
      </w:r>
      <w:r w:rsidR="00062C30" w:rsidRPr="001B763D">
        <w:rPr>
          <w:rFonts w:asciiTheme="minorHAnsi" w:hAnsiTheme="minorHAnsi" w:cstheme="minorHAnsi"/>
          <w:sz w:val="22"/>
          <w:szCs w:val="22"/>
        </w:rPr>
        <w:t>;</w:t>
      </w:r>
    </w:p>
    <w:p w14:paraId="553BC054" w14:textId="3096E07B" w:rsidR="00062C30" w:rsidRPr="001B763D" w:rsidRDefault="00EC552D" w:rsidP="005B0824">
      <w:pPr>
        <w:pStyle w:val="ListParagraph"/>
        <w:numPr>
          <w:ilvl w:val="1"/>
          <w:numId w:val="1"/>
        </w:numPr>
        <w:tabs>
          <w:tab w:val="left" w:pos="540"/>
        </w:tabs>
        <w:ind w:left="993"/>
        <w:jc w:val="both"/>
        <w:rPr>
          <w:rFonts w:asciiTheme="minorHAnsi" w:hAnsiTheme="minorHAnsi" w:cstheme="minorHAnsi"/>
          <w:sz w:val="22"/>
          <w:szCs w:val="22"/>
        </w:rPr>
      </w:pPr>
      <w:r>
        <w:rPr>
          <w:rFonts w:asciiTheme="minorHAnsi" w:hAnsiTheme="minorHAnsi" w:cstheme="minorHAnsi"/>
          <w:sz w:val="22"/>
          <w:szCs w:val="22"/>
        </w:rPr>
        <w:t>I</w:t>
      </w:r>
      <w:r w:rsidR="00062C30" w:rsidRPr="00533F80">
        <w:rPr>
          <w:rFonts w:asciiTheme="minorHAnsi" w:hAnsiTheme="minorHAnsi" w:cstheme="minorHAnsi"/>
          <w:sz w:val="22"/>
          <w:szCs w:val="22"/>
        </w:rPr>
        <w:t>ncurred in accordance with the provisions of the (EU-UNDP) Agreement</w:t>
      </w:r>
      <w:r w:rsidR="00062C30" w:rsidRPr="001B763D">
        <w:rPr>
          <w:rFonts w:asciiTheme="minorHAnsi" w:hAnsiTheme="minorHAnsi" w:cstheme="minorHAnsi"/>
          <w:sz w:val="22"/>
          <w:szCs w:val="22"/>
        </w:rPr>
        <w:t>;</w:t>
      </w:r>
    </w:p>
    <w:p w14:paraId="704E38E5" w14:textId="411E4FB8" w:rsidR="00062C30" w:rsidRPr="001B763D" w:rsidRDefault="00EC552D" w:rsidP="005B0824">
      <w:pPr>
        <w:pStyle w:val="ListParagraph"/>
        <w:numPr>
          <w:ilvl w:val="1"/>
          <w:numId w:val="1"/>
        </w:numPr>
        <w:tabs>
          <w:tab w:val="left" w:pos="540"/>
        </w:tabs>
        <w:ind w:left="993"/>
        <w:jc w:val="both"/>
        <w:rPr>
          <w:rFonts w:asciiTheme="minorHAnsi" w:hAnsiTheme="minorHAnsi" w:cstheme="minorHAnsi"/>
          <w:sz w:val="22"/>
          <w:szCs w:val="22"/>
        </w:rPr>
      </w:pPr>
      <w:r>
        <w:rPr>
          <w:rFonts w:asciiTheme="minorHAnsi" w:hAnsiTheme="minorHAnsi" w:cstheme="minorHAnsi"/>
          <w:b/>
          <w:sz w:val="22"/>
          <w:szCs w:val="22"/>
        </w:rPr>
        <w:t>I</w:t>
      </w:r>
      <w:r w:rsidR="00CF47B6" w:rsidRPr="00533F80">
        <w:rPr>
          <w:rFonts w:asciiTheme="minorHAnsi" w:hAnsiTheme="minorHAnsi" w:cstheme="minorHAnsi"/>
          <w:b/>
          <w:sz w:val="22"/>
          <w:szCs w:val="22"/>
        </w:rPr>
        <w:t>ncurred</w:t>
      </w:r>
      <w:r w:rsidR="00062C30" w:rsidRPr="001B763D">
        <w:rPr>
          <w:rFonts w:asciiTheme="minorHAnsi" w:hAnsiTheme="minorHAnsi" w:cstheme="minorHAnsi"/>
          <w:sz w:val="22"/>
          <w:szCs w:val="22"/>
        </w:rPr>
        <w:t xml:space="preserve"> by the organization, </w:t>
      </w:r>
      <w:r w:rsidR="00CD342E">
        <w:rPr>
          <w:rFonts w:asciiTheme="minorHAnsi" w:hAnsiTheme="minorHAnsi" w:cstheme="minorHAnsi"/>
          <w:sz w:val="22"/>
          <w:szCs w:val="22"/>
        </w:rPr>
        <w:t>e.g.</w:t>
      </w:r>
      <w:r w:rsidR="00062C30" w:rsidRPr="001B763D">
        <w:rPr>
          <w:rFonts w:asciiTheme="minorHAnsi" w:hAnsiTheme="minorHAnsi" w:cstheme="minorHAnsi"/>
          <w:sz w:val="22"/>
          <w:szCs w:val="22"/>
        </w:rPr>
        <w:t xml:space="preserve"> represent real expenditure borne by the UNDP;</w:t>
      </w:r>
    </w:p>
    <w:p w14:paraId="03E995FE" w14:textId="694861E7" w:rsidR="00062C30" w:rsidRPr="001B763D" w:rsidRDefault="00EC552D" w:rsidP="005B0824">
      <w:pPr>
        <w:pStyle w:val="ListParagraph"/>
        <w:numPr>
          <w:ilvl w:val="1"/>
          <w:numId w:val="1"/>
        </w:numPr>
        <w:tabs>
          <w:tab w:val="left" w:pos="540"/>
        </w:tabs>
        <w:ind w:left="993"/>
        <w:jc w:val="both"/>
        <w:rPr>
          <w:rFonts w:asciiTheme="minorHAnsi" w:hAnsiTheme="minorHAnsi" w:cstheme="minorHAnsi"/>
          <w:sz w:val="22"/>
          <w:szCs w:val="22"/>
        </w:rPr>
      </w:pPr>
      <w:r>
        <w:rPr>
          <w:rFonts w:asciiTheme="minorHAnsi" w:hAnsiTheme="minorHAnsi" w:cstheme="minorHAnsi"/>
          <w:b/>
          <w:sz w:val="22"/>
          <w:szCs w:val="22"/>
        </w:rPr>
        <w:t>R</w:t>
      </w:r>
      <w:r w:rsidR="00062C30" w:rsidRPr="00533F80">
        <w:rPr>
          <w:rFonts w:asciiTheme="minorHAnsi" w:hAnsiTheme="minorHAnsi" w:cstheme="minorHAnsi"/>
          <w:b/>
          <w:sz w:val="22"/>
          <w:szCs w:val="22"/>
        </w:rPr>
        <w:t>easonable, justified, and in compliance with the principle of sound financial management</w:t>
      </w:r>
      <w:r w:rsidR="00062C30" w:rsidRPr="001B763D">
        <w:rPr>
          <w:rFonts w:asciiTheme="minorHAnsi" w:hAnsiTheme="minorHAnsi" w:cstheme="minorHAnsi"/>
          <w:sz w:val="22"/>
          <w:szCs w:val="22"/>
        </w:rPr>
        <w:t xml:space="preserve"> </w:t>
      </w:r>
      <w:r w:rsidR="00CD342E">
        <w:rPr>
          <w:rFonts w:asciiTheme="minorHAnsi" w:hAnsiTheme="minorHAnsi" w:cstheme="minorHAnsi"/>
          <w:sz w:val="22"/>
          <w:szCs w:val="22"/>
        </w:rPr>
        <w:t>e.g.</w:t>
      </w:r>
      <w:r w:rsidR="00062C30" w:rsidRPr="001B763D">
        <w:rPr>
          <w:rFonts w:asciiTheme="minorHAnsi" w:hAnsiTheme="minorHAnsi" w:cstheme="minorHAnsi"/>
          <w:sz w:val="22"/>
          <w:szCs w:val="22"/>
        </w:rPr>
        <w:t xml:space="preserve"> UNDP’s </w:t>
      </w:r>
      <w:hyperlink r:id="rId14" w:history="1">
        <w:r w:rsidR="00062C30" w:rsidRPr="001B763D">
          <w:rPr>
            <w:rFonts w:asciiTheme="minorHAnsi" w:hAnsiTheme="minorHAnsi"/>
            <w:sz w:val="22"/>
            <w:szCs w:val="22"/>
          </w:rPr>
          <w:t>POPP Programme and Project Management</w:t>
        </w:r>
      </w:hyperlink>
      <w:r w:rsidR="00062C30" w:rsidRPr="001B763D">
        <w:rPr>
          <w:rFonts w:asciiTheme="minorHAnsi" w:hAnsiTheme="minorHAnsi" w:cstheme="minorHAnsi"/>
          <w:sz w:val="22"/>
          <w:szCs w:val="22"/>
        </w:rPr>
        <w:t xml:space="preserve"> policy; </w:t>
      </w:r>
    </w:p>
    <w:p w14:paraId="332BDADC" w14:textId="338A445C" w:rsidR="00062C30" w:rsidRPr="001B763D" w:rsidRDefault="00EC552D" w:rsidP="005B0824">
      <w:pPr>
        <w:pStyle w:val="ListParagraph"/>
        <w:numPr>
          <w:ilvl w:val="1"/>
          <w:numId w:val="1"/>
        </w:numPr>
        <w:tabs>
          <w:tab w:val="left" w:pos="540"/>
        </w:tabs>
        <w:ind w:left="993"/>
        <w:jc w:val="both"/>
        <w:rPr>
          <w:rFonts w:asciiTheme="minorHAnsi" w:hAnsiTheme="minorHAnsi" w:cstheme="minorHAnsi"/>
          <w:sz w:val="22"/>
          <w:szCs w:val="22"/>
        </w:rPr>
      </w:pPr>
      <w:r>
        <w:rPr>
          <w:rFonts w:asciiTheme="minorHAnsi" w:hAnsiTheme="minorHAnsi" w:cstheme="minorHAnsi"/>
          <w:b/>
          <w:sz w:val="22"/>
          <w:szCs w:val="22"/>
        </w:rPr>
        <w:t>I</w:t>
      </w:r>
      <w:r w:rsidR="00062C30" w:rsidRPr="00533F80">
        <w:rPr>
          <w:rFonts w:asciiTheme="minorHAnsi" w:hAnsiTheme="minorHAnsi" w:cstheme="minorHAnsi"/>
          <w:b/>
          <w:sz w:val="22"/>
          <w:szCs w:val="22"/>
        </w:rPr>
        <w:t>ncurred during the Implementation Period</w:t>
      </w:r>
      <w:r w:rsidR="00062C30" w:rsidRPr="001B763D">
        <w:rPr>
          <w:rFonts w:asciiTheme="minorHAnsi" w:hAnsiTheme="minorHAnsi" w:cstheme="minorHAnsi"/>
          <w:sz w:val="22"/>
          <w:szCs w:val="22"/>
        </w:rPr>
        <w:t xml:space="preserve"> </w:t>
      </w:r>
      <w:r w:rsidR="003E4CCB">
        <w:rPr>
          <w:rFonts w:asciiTheme="minorHAnsi" w:hAnsiTheme="minorHAnsi" w:cstheme="minorHAnsi"/>
          <w:sz w:val="22"/>
          <w:szCs w:val="22"/>
        </w:rPr>
        <w:t>specified</w:t>
      </w:r>
      <w:r w:rsidR="00062C30" w:rsidRPr="001B763D">
        <w:rPr>
          <w:rFonts w:asciiTheme="minorHAnsi" w:hAnsiTheme="minorHAnsi" w:cstheme="minorHAnsi"/>
          <w:sz w:val="22"/>
          <w:szCs w:val="22"/>
        </w:rPr>
        <w:t xml:space="preserve"> in the Special Conditions of the Agreement, except for costs related to final report, final evaluation, audit, and other costs linked to Action closure;</w:t>
      </w:r>
    </w:p>
    <w:p w14:paraId="3477FC7E" w14:textId="5A6D5799" w:rsidR="00062C30" w:rsidRPr="001B763D" w:rsidRDefault="00EC552D" w:rsidP="005B0824">
      <w:pPr>
        <w:pStyle w:val="ListParagraph"/>
        <w:numPr>
          <w:ilvl w:val="1"/>
          <w:numId w:val="1"/>
        </w:numPr>
        <w:tabs>
          <w:tab w:val="left" w:pos="540"/>
        </w:tabs>
        <w:ind w:left="993"/>
        <w:jc w:val="both"/>
        <w:rPr>
          <w:rFonts w:asciiTheme="minorHAnsi" w:hAnsiTheme="minorHAnsi" w:cstheme="minorHAnsi"/>
          <w:sz w:val="22"/>
          <w:szCs w:val="22"/>
        </w:rPr>
      </w:pPr>
      <w:r>
        <w:rPr>
          <w:rFonts w:asciiTheme="minorHAnsi" w:hAnsiTheme="minorHAnsi" w:cstheme="minorHAnsi"/>
          <w:b/>
          <w:sz w:val="22"/>
          <w:szCs w:val="22"/>
        </w:rPr>
        <w:t>I</w:t>
      </w:r>
      <w:r w:rsidR="00062C30" w:rsidRPr="00533F80">
        <w:rPr>
          <w:rFonts w:asciiTheme="minorHAnsi" w:hAnsiTheme="minorHAnsi" w:cstheme="minorHAnsi"/>
          <w:b/>
          <w:sz w:val="22"/>
          <w:szCs w:val="22"/>
        </w:rPr>
        <w:t>dentifiable and backed by supporting documents</w:t>
      </w:r>
      <w:r w:rsidR="00062C30" w:rsidRPr="001B763D">
        <w:rPr>
          <w:rFonts w:asciiTheme="minorHAnsi" w:hAnsiTheme="minorHAnsi" w:cstheme="minorHAnsi"/>
          <w:sz w:val="22"/>
          <w:szCs w:val="22"/>
        </w:rPr>
        <w:t xml:space="preserve">, notably determined and recorded in accordance with UNDP’s </w:t>
      </w:r>
      <w:hyperlink r:id="rId15" w:history="1">
        <w:r w:rsidR="00062C30" w:rsidRPr="001B763D">
          <w:rPr>
            <w:rFonts w:asciiTheme="minorHAnsi" w:hAnsiTheme="minorHAnsi"/>
            <w:sz w:val="22"/>
            <w:szCs w:val="22"/>
          </w:rPr>
          <w:t>POPP Financial Accountability and Internal Controls</w:t>
        </w:r>
      </w:hyperlink>
      <w:r w:rsidR="00062C30" w:rsidRPr="001B763D">
        <w:rPr>
          <w:rFonts w:asciiTheme="minorHAnsi" w:hAnsiTheme="minorHAnsi" w:cstheme="minorHAnsi"/>
          <w:sz w:val="22"/>
          <w:szCs w:val="22"/>
        </w:rPr>
        <w:t>;</w:t>
      </w:r>
    </w:p>
    <w:p w14:paraId="7A1E4E0E" w14:textId="2FC6666E" w:rsidR="00062C30" w:rsidRPr="001B763D" w:rsidRDefault="00EC552D" w:rsidP="005B0824">
      <w:pPr>
        <w:pStyle w:val="ListParagraph"/>
        <w:numPr>
          <w:ilvl w:val="1"/>
          <w:numId w:val="1"/>
        </w:numPr>
        <w:tabs>
          <w:tab w:val="left" w:pos="540"/>
        </w:tabs>
        <w:ind w:left="993"/>
        <w:jc w:val="both"/>
        <w:rPr>
          <w:rFonts w:asciiTheme="minorHAnsi" w:hAnsiTheme="minorHAnsi" w:cstheme="minorHAnsi"/>
          <w:sz w:val="22"/>
          <w:szCs w:val="22"/>
        </w:rPr>
      </w:pPr>
      <w:r>
        <w:rPr>
          <w:rFonts w:asciiTheme="minorHAnsi" w:hAnsiTheme="minorHAnsi" w:cstheme="minorHAnsi"/>
          <w:b/>
          <w:sz w:val="22"/>
          <w:szCs w:val="22"/>
        </w:rPr>
        <w:t>C</w:t>
      </w:r>
      <w:r w:rsidR="00062C30" w:rsidRPr="00533F80">
        <w:rPr>
          <w:rFonts w:asciiTheme="minorHAnsi" w:hAnsiTheme="minorHAnsi" w:cstheme="minorHAnsi"/>
          <w:b/>
          <w:sz w:val="22"/>
          <w:szCs w:val="22"/>
        </w:rPr>
        <w:t>overed by one of the estimated budget sub-headings (Annex III) and by activities described in Annex I</w:t>
      </w:r>
      <w:r w:rsidR="00062C30" w:rsidRPr="001B763D">
        <w:rPr>
          <w:rFonts w:asciiTheme="minorHAnsi" w:hAnsiTheme="minorHAnsi" w:cstheme="minorHAnsi"/>
          <w:sz w:val="22"/>
          <w:szCs w:val="22"/>
        </w:rPr>
        <w:t>; and</w:t>
      </w:r>
    </w:p>
    <w:p w14:paraId="77A55895" w14:textId="69546406" w:rsidR="00062C30" w:rsidRPr="001B763D" w:rsidRDefault="00EC552D" w:rsidP="005B0824">
      <w:pPr>
        <w:pStyle w:val="ListParagraph"/>
        <w:numPr>
          <w:ilvl w:val="1"/>
          <w:numId w:val="1"/>
        </w:numPr>
        <w:tabs>
          <w:tab w:val="left" w:pos="540"/>
        </w:tabs>
        <w:ind w:left="993"/>
        <w:jc w:val="both"/>
        <w:rPr>
          <w:rFonts w:asciiTheme="minorHAnsi" w:hAnsiTheme="minorHAnsi" w:cstheme="minorHAnsi"/>
          <w:sz w:val="22"/>
          <w:szCs w:val="22"/>
        </w:rPr>
      </w:pPr>
      <w:r>
        <w:rPr>
          <w:rFonts w:asciiTheme="minorHAnsi" w:hAnsiTheme="minorHAnsi" w:cstheme="minorHAnsi"/>
          <w:sz w:val="22"/>
          <w:szCs w:val="22"/>
        </w:rPr>
        <w:t>I</w:t>
      </w:r>
      <w:r w:rsidR="00062C30" w:rsidRPr="001B763D">
        <w:rPr>
          <w:rFonts w:asciiTheme="minorHAnsi" w:hAnsiTheme="minorHAnsi" w:cstheme="minorHAnsi"/>
          <w:sz w:val="22"/>
          <w:szCs w:val="22"/>
        </w:rPr>
        <w:t>n compliance with the applicable tax and social legislation, in consideration of the organization's privileges and immunities.</w:t>
      </w:r>
    </w:p>
    <w:p w14:paraId="1D4442BE"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5EC13B2E" w14:textId="6BDC4715" w:rsidR="00062C30" w:rsidRPr="000F72E4" w:rsidRDefault="005E4A08" w:rsidP="005B0824">
      <w:pPr>
        <w:pStyle w:val="ListParagraph"/>
        <w:numPr>
          <w:ilvl w:val="0"/>
          <w:numId w:val="1"/>
        </w:numPr>
        <w:tabs>
          <w:tab w:val="left" w:pos="540"/>
        </w:tabs>
        <w:ind w:left="540" w:hanging="540"/>
        <w:jc w:val="both"/>
        <w:rPr>
          <w:rFonts w:asciiTheme="minorHAnsi" w:hAnsiTheme="minorHAnsi" w:cstheme="minorHAnsi"/>
          <w:sz w:val="22"/>
          <w:szCs w:val="22"/>
        </w:rPr>
      </w:pPr>
      <w:r>
        <w:rPr>
          <w:rFonts w:asciiTheme="minorHAnsi" w:hAnsiTheme="minorHAnsi" w:cstheme="minorHAnsi"/>
          <w:b/>
          <w:sz w:val="22"/>
          <w:szCs w:val="22"/>
        </w:rPr>
        <w:t>D</w:t>
      </w:r>
      <w:r w:rsidR="00062C30" w:rsidRPr="00533F80">
        <w:rPr>
          <w:rFonts w:asciiTheme="minorHAnsi" w:hAnsiTheme="minorHAnsi" w:cstheme="minorHAnsi"/>
          <w:b/>
          <w:sz w:val="22"/>
          <w:szCs w:val="22"/>
        </w:rPr>
        <w:t>irect support costs</w:t>
      </w:r>
      <w:r w:rsidR="00062C30" w:rsidRPr="001B763D">
        <w:rPr>
          <w:rFonts w:asciiTheme="minorHAnsi" w:hAnsiTheme="minorHAnsi" w:cstheme="minorHAnsi"/>
          <w:sz w:val="22"/>
          <w:szCs w:val="22"/>
        </w:rPr>
        <w:t xml:space="preserve"> (</w:t>
      </w:r>
      <w:r w:rsidR="00CD342E">
        <w:rPr>
          <w:rFonts w:asciiTheme="minorHAnsi" w:hAnsiTheme="minorHAnsi" w:cstheme="minorHAnsi"/>
          <w:sz w:val="22"/>
          <w:szCs w:val="22"/>
        </w:rPr>
        <w:t>e.g.</w:t>
      </w:r>
      <w:r w:rsidR="00062C30" w:rsidRPr="001B763D">
        <w:rPr>
          <w:rFonts w:asciiTheme="minorHAnsi" w:hAnsiTheme="minorHAnsi" w:cstheme="minorHAnsi"/>
          <w:sz w:val="22"/>
          <w:szCs w:val="22"/>
        </w:rPr>
        <w:t xml:space="preserve"> managerial and/or administrative</w:t>
      </w:r>
      <w:r w:rsidR="000F72E4">
        <w:rPr>
          <w:rFonts w:asciiTheme="minorHAnsi" w:hAnsiTheme="minorHAnsi" w:cstheme="minorHAnsi"/>
          <w:sz w:val="22"/>
          <w:szCs w:val="22"/>
        </w:rPr>
        <w:t xml:space="preserve"> in</w:t>
      </w:r>
      <w:r w:rsidR="00062C30" w:rsidRPr="001B763D">
        <w:rPr>
          <w:rFonts w:asciiTheme="minorHAnsi" w:hAnsiTheme="minorHAnsi" w:cstheme="minorHAnsi"/>
          <w:sz w:val="22"/>
          <w:szCs w:val="22"/>
        </w:rPr>
        <w:t xml:space="preserve"> nature) can be eligible direct costs </w:t>
      </w:r>
      <w:r w:rsidR="00062C30" w:rsidRPr="000F72E4">
        <w:rPr>
          <w:rFonts w:asciiTheme="minorHAnsi" w:hAnsiTheme="minorHAnsi" w:cstheme="minorHAnsi"/>
          <w:sz w:val="22"/>
          <w:szCs w:val="22"/>
        </w:rPr>
        <w:t>provided that the following conditions are met:</w:t>
      </w:r>
    </w:p>
    <w:p w14:paraId="01FD7CB4" w14:textId="752A074D" w:rsidR="000F72E4" w:rsidRPr="0066677F" w:rsidRDefault="00062C30" w:rsidP="00A237E3">
      <w:pPr>
        <w:pStyle w:val="ListParagraph"/>
        <w:numPr>
          <w:ilvl w:val="0"/>
          <w:numId w:val="24"/>
        </w:numPr>
        <w:rPr>
          <w:rFonts w:cstheme="minorHAnsi"/>
          <w:b/>
          <w:iCs/>
        </w:rPr>
      </w:pPr>
      <w:r w:rsidRPr="00A237E3">
        <w:rPr>
          <w:rFonts w:asciiTheme="minorHAnsi" w:hAnsiTheme="minorHAnsi" w:cstheme="minorHAnsi"/>
          <w:b/>
          <w:iCs/>
          <w:sz w:val="22"/>
          <w:szCs w:val="22"/>
        </w:rPr>
        <w:t>The</w:t>
      </w:r>
      <w:r w:rsidR="000F72E4">
        <w:rPr>
          <w:rFonts w:asciiTheme="minorHAnsi" w:hAnsiTheme="minorHAnsi" w:cstheme="minorHAnsi"/>
          <w:b/>
          <w:iCs/>
          <w:sz w:val="22"/>
          <w:szCs w:val="22"/>
        </w:rPr>
        <w:t xml:space="preserve"> costs are</w:t>
      </w:r>
      <w:r w:rsidRPr="00A237E3">
        <w:rPr>
          <w:rFonts w:asciiTheme="minorHAnsi" w:hAnsiTheme="minorHAnsi" w:cstheme="minorHAnsi"/>
          <w:b/>
          <w:iCs/>
          <w:sz w:val="22"/>
          <w:szCs w:val="22"/>
        </w:rPr>
        <w:t xml:space="preserve"> justified and described in</w:t>
      </w:r>
      <w:r w:rsidR="00253633" w:rsidRPr="00A237E3">
        <w:rPr>
          <w:rFonts w:asciiTheme="minorHAnsi" w:hAnsiTheme="minorHAnsi" w:cstheme="minorHAnsi"/>
          <w:b/>
          <w:iCs/>
          <w:sz w:val="22"/>
          <w:szCs w:val="22"/>
        </w:rPr>
        <w:t xml:space="preserve"> the</w:t>
      </w:r>
      <w:r w:rsidRPr="00A237E3">
        <w:rPr>
          <w:rFonts w:asciiTheme="minorHAnsi" w:hAnsiTheme="minorHAnsi" w:cstheme="minorHAnsi"/>
          <w:b/>
          <w:i/>
          <w:sz w:val="22"/>
          <w:szCs w:val="22"/>
        </w:rPr>
        <w:t xml:space="preserve"> </w:t>
      </w:r>
      <w:r w:rsidRPr="00A237E3">
        <w:rPr>
          <w:rFonts w:asciiTheme="minorHAnsi" w:hAnsiTheme="minorHAnsi" w:cstheme="minorHAnsi"/>
          <w:b/>
          <w:iCs/>
          <w:sz w:val="22"/>
          <w:szCs w:val="22"/>
        </w:rPr>
        <w:t>“Project Office”</w:t>
      </w:r>
      <w:r w:rsidR="00253633" w:rsidRPr="00A237E3">
        <w:rPr>
          <w:rFonts w:asciiTheme="minorHAnsi" w:hAnsiTheme="minorHAnsi" w:cstheme="minorHAnsi"/>
          <w:b/>
          <w:i/>
          <w:sz w:val="22"/>
          <w:szCs w:val="22"/>
        </w:rPr>
        <w:t xml:space="preserve"> </w:t>
      </w:r>
      <w:r w:rsidR="00253633" w:rsidRPr="00A237E3">
        <w:rPr>
          <w:rFonts w:asciiTheme="minorHAnsi" w:hAnsiTheme="minorHAnsi" w:cstheme="minorHAnsi"/>
          <w:b/>
          <w:iCs/>
          <w:sz w:val="22"/>
          <w:szCs w:val="22"/>
        </w:rPr>
        <w:t>section of Annex I</w:t>
      </w:r>
      <w:r w:rsidRPr="00A237E3">
        <w:rPr>
          <w:rFonts w:asciiTheme="minorHAnsi" w:hAnsiTheme="minorHAnsi" w:cstheme="minorHAnsi"/>
          <w:b/>
          <w:iCs/>
          <w:sz w:val="22"/>
          <w:szCs w:val="22"/>
        </w:rPr>
        <w:t>; and</w:t>
      </w:r>
    </w:p>
    <w:p w14:paraId="5FCD7410" w14:textId="3E7B74A3" w:rsidR="00062C30" w:rsidRPr="00A237E3" w:rsidRDefault="00062C30" w:rsidP="00A237E3">
      <w:pPr>
        <w:pStyle w:val="ListParagraph"/>
        <w:numPr>
          <w:ilvl w:val="0"/>
          <w:numId w:val="24"/>
        </w:numPr>
        <w:tabs>
          <w:tab w:val="left" w:pos="540"/>
        </w:tabs>
        <w:jc w:val="both"/>
        <w:rPr>
          <w:rFonts w:asciiTheme="minorHAnsi" w:hAnsiTheme="minorHAnsi" w:cstheme="minorHAnsi"/>
          <w:iCs/>
          <w:sz w:val="22"/>
          <w:szCs w:val="22"/>
        </w:rPr>
      </w:pPr>
      <w:r w:rsidRPr="00A237E3">
        <w:rPr>
          <w:rFonts w:asciiTheme="minorHAnsi" w:hAnsiTheme="minorHAnsi" w:cstheme="minorHAnsi"/>
          <w:b/>
          <w:iCs/>
          <w:sz w:val="22"/>
          <w:szCs w:val="22"/>
        </w:rPr>
        <w:t>The</w:t>
      </w:r>
      <w:r w:rsidR="000F72E4">
        <w:rPr>
          <w:rFonts w:asciiTheme="minorHAnsi" w:hAnsiTheme="minorHAnsi" w:cstheme="minorHAnsi"/>
          <w:b/>
          <w:iCs/>
          <w:sz w:val="22"/>
          <w:szCs w:val="22"/>
        </w:rPr>
        <w:t xml:space="preserve"> costs</w:t>
      </w:r>
      <w:r w:rsidRPr="00A237E3">
        <w:rPr>
          <w:rFonts w:asciiTheme="minorHAnsi" w:hAnsiTheme="minorHAnsi" w:cstheme="minorHAnsi"/>
          <w:b/>
          <w:iCs/>
          <w:sz w:val="22"/>
          <w:szCs w:val="22"/>
        </w:rPr>
        <w:t xml:space="preserve"> meet the cumulative eligibility requirements for all direct costs </w:t>
      </w:r>
      <w:r w:rsidR="00B05730">
        <w:rPr>
          <w:rFonts w:asciiTheme="minorHAnsi" w:hAnsiTheme="minorHAnsi" w:cstheme="minorHAnsi"/>
          <w:b/>
          <w:iCs/>
          <w:sz w:val="22"/>
          <w:szCs w:val="22"/>
        </w:rPr>
        <w:t xml:space="preserve">noted </w:t>
      </w:r>
      <w:r w:rsidRPr="00A237E3">
        <w:rPr>
          <w:rFonts w:asciiTheme="minorHAnsi" w:hAnsiTheme="minorHAnsi" w:cstheme="minorHAnsi"/>
          <w:b/>
          <w:iCs/>
          <w:sz w:val="22"/>
          <w:szCs w:val="22"/>
        </w:rPr>
        <w:t>in</w:t>
      </w:r>
      <w:r w:rsidRPr="00A237E3">
        <w:rPr>
          <w:rFonts w:asciiTheme="minorHAnsi" w:hAnsiTheme="minorHAnsi" w:cstheme="minorHAnsi"/>
          <w:b/>
          <w:i/>
          <w:sz w:val="22"/>
          <w:szCs w:val="22"/>
        </w:rPr>
        <w:t xml:space="preserve"> Art. 18.1 General Conditions </w:t>
      </w:r>
      <w:r w:rsidR="00B05730">
        <w:rPr>
          <w:rFonts w:asciiTheme="minorHAnsi" w:hAnsiTheme="minorHAnsi" w:cstheme="minorHAnsi"/>
          <w:b/>
          <w:iCs/>
          <w:sz w:val="22"/>
          <w:szCs w:val="22"/>
        </w:rPr>
        <w:t>as per</w:t>
      </w:r>
      <w:r w:rsidR="00794F62" w:rsidRPr="00A237E3">
        <w:rPr>
          <w:rFonts w:asciiTheme="minorHAnsi" w:hAnsiTheme="minorHAnsi" w:cstheme="minorHAnsi"/>
          <w:b/>
          <w:iCs/>
          <w:sz w:val="22"/>
          <w:szCs w:val="22"/>
        </w:rPr>
        <w:t xml:space="preserve"> </w:t>
      </w:r>
      <w:r w:rsidR="00682FBC" w:rsidRPr="00A237E3">
        <w:rPr>
          <w:rFonts w:asciiTheme="minorHAnsi" w:hAnsiTheme="minorHAnsi" w:cstheme="minorHAnsi"/>
          <w:b/>
          <w:iCs/>
          <w:sz w:val="22"/>
          <w:szCs w:val="22"/>
        </w:rPr>
        <w:t>paragraph</w:t>
      </w:r>
      <w:r w:rsidR="00794F62" w:rsidRPr="00A237E3">
        <w:rPr>
          <w:rFonts w:asciiTheme="minorHAnsi" w:hAnsiTheme="minorHAnsi" w:cstheme="minorHAnsi"/>
          <w:b/>
          <w:iCs/>
          <w:sz w:val="22"/>
          <w:szCs w:val="22"/>
        </w:rPr>
        <w:t xml:space="preserve"> 7 </w:t>
      </w:r>
      <w:r w:rsidRPr="00A237E3">
        <w:rPr>
          <w:rFonts w:asciiTheme="minorHAnsi" w:hAnsiTheme="minorHAnsi" w:cstheme="minorHAnsi"/>
          <w:b/>
          <w:iCs/>
          <w:sz w:val="22"/>
          <w:szCs w:val="22"/>
        </w:rPr>
        <w:t>above</w:t>
      </w:r>
      <w:r w:rsidRPr="00A237E3">
        <w:rPr>
          <w:rFonts w:asciiTheme="minorHAnsi" w:hAnsiTheme="minorHAnsi" w:cstheme="minorHAnsi"/>
          <w:iCs/>
          <w:sz w:val="22"/>
          <w:szCs w:val="22"/>
        </w:rPr>
        <w:t xml:space="preserve">. </w:t>
      </w:r>
    </w:p>
    <w:p w14:paraId="67EA6F0A" w14:textId="77777777" w:rsidR="000179AF" w:rsidRPr="001B763D" w:rsidRDefault="000179AF" w:rsidP="005B0824">
      <w:pPr>
        <w:pStyle w:val="ListParagraph"/>
        <w:tabs>
          <w:tab w:val="left" w:pos="540"/>
        </w:tabs>
        <w:ind w:left="540"/>
        <w:jc w:val="both"/>
        <w:rPr>
          <w:rFonts w:asciiTheme="minorHAnsi" w:hAnsiTheme="minorHAnsi" w:cstheme="minorHAnsi"/>
          <w:sz w:val="22"/>
          <w:szCs w:val="22"/>
        </w:rPr>
      </w:pPr>
    </w:p>
    <w:p w14:paraId="27B2BBAF" w14:textId="77777777" w:rsidR="00062C30" w:rsidRPr="001B763D" w:rsidRDefault="000179AF"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w:t>
      </w:r>
      <w:r w:rsidR="00062C30" w:rsidRPr="00533F80">
        <w:rPr>
          <w:rFonts w:asciiTheme="minorHAnsi" w:hAnsiTheme="minorHAnsi" w:cstheme="minorHAnsi"/>
          <w:b/>
          <w:sz w:val="22"/>
          <w:szCs w:val="22"/>
        </w:rPr>
        <w:t xml:space="preserve">Project </w:t>
      </w:r>
      <w:r w:rsidRPr="00533F80">
        <w:rPr>
          <w:rFonts w:asciiTheme="minorHAnsi" w:hAnsiTheme="minorHAnsi" w:cstheme="minorHAnsi"/>
          <w:b/>
          <w:sz w:val="22"/>
          <w:szCs w:val="22"/>
        </w:rPr>
        <w:t>O</w:t>
      </w:r>
      <w:r w:rsidR="00062C30" w:rsidRPr="00533F80">
        <w:rPr>
          <w:rFonts w:asciiTheme="minorHAnsi" w:hAnsiTheme="minorHAnsi" w:cstheme="minorHAnsi"/>
          <w:b/>
          <w:sz w:val="22"/>
          <w:szCs w:val="22"/>
        </w:rPr>
        <w:t>ffice</w:t>
      </w:r>
      <w:r w:rsidRPr="001B763D">
        <w:rPr>
          <w:rFonts w:asciiTheme="minorHAnsi" w:hAnsiTheme="minorHAnsi" w:cstheme="minorHAnsi"/>
          <w:sz w:val="22"/>
          <w:szCs w:val="22"/>
        </w:rPr>
        <w:t>”</w:t>
      </w:r>
      <w:r w:rsidR="00062C30" w:rsidRPr="001B763D">
        <w:rPr>
          <w:rFonts w:asciiTheme="minorHAnsi" w:hAnsiTheme="minorHAnsi" w:cstheme="minorHAnsi"/>
          <w:sz w:val="22"/>
          <w:szCs w:val="22"/>
        </w:rPr>
        <w:t xml:space="preserve"> can include any or all of the following expenses</w:t>
      </w:r>
      <w:r w:rsidRPr="00533F80">
        <w:rPr>
          <w:rFonts w:asciiTheme="minorHAnsi" w:hAnsiTheme="minorHAnsi"/>
          <w:sz w:val="22"/>
          <w:szCs w:val="22"/>
          <w:vertAlign w:val="superscript"/>
        </w:rPr>
        <w:footnoteReference w:id="5"/>
      </w:r>
      <w:r w:rsidR="00062C30" w:rsidRPr="00533F80">
        <w:rPr>
          <w:rFonts w:asciiTheme="minorHAnsi" w:hAnsiTheme="minorHAnsi" w:cstheme="minorHAnsi"/>
          <w:sz w:val="22"/>
          <w:szCs w:val="22"/>
          <w:vertAlign w:val="superscript"/>
        </w:rPr>
        <w:t>:</w:t>
      </w:r>
    </w:p>
    <w:p w14:paraId="0ED6F561" w14:textId="1896C4A6" w:rsidR="00062C30" w:rsidRPr="009C528D" w:rsidRDefault="00062C30" w:rsidP="005B0824">
      <w:pPr>
        <w:pStyle w:val="ListParagraph"/>
        <w:numPr>
          <w:ilvl w:val="1"/>
          <w:numId w:val="1"/>
        </w:numPr>
        <w:tabs>
          <w:tab w:val="left" w:pos="540"/>
        </w:tabs>
        <w:ind w:left="993"/>
        <w:jc w:val="both"/>
        <w:rPr>
          <w:rFonts w:asciiTheme="minorHAnsi" w:hAnsiTheme="minorHAnsi" w:cstheme="minorHAnsi"/>
          <w:sz w:val="22"/>
          <w:szCs w:val="22"/>
        </w:rPr>
      </w:pPr>
      <w:r w:rsidRPr="00A237E3">
        <w:rPr>
          <w:rFonts w:asciiTheme="minorHAnsi" w:hAnsiTheme="minorHAnsi" w:cstheme="minorHAnsi"/>
          <w:b/>
          <w:bCs/>
          <w:sz w:val="22"/>
          <w:szCs w:val="22"/>
        </w:rPr>
        <w:t>Project Implementation / Management</w:t>
      </w:r>
      <w:r w:rsidR="006F2FF2">
        <w:rPr>
          <w:rFonts w:asciiTheme="minorHAnsi" w:hAnsiTheme="minorHAnsi" w:cstheme="minorHAnsi"/>
          <w:sz w:val="22"/>
          <w:szCs w:val="22"/>
        </w:rPr>
        <w:t xml:space="preserve"> </w:t>
      </w:r>
      <w:r w:rsidRPr="009C528D">
        <w:rPr>
          <w:rFonts w:asciiTheme="minorHAnsi" w:hAnsiTheme="minorHAnsi" w:cstheme="minorHAnsi"/>
          <w:sz w:val="22"/>
          <w:szCs w:val="22"/>
        </w:rPr>
        <w:t xml:space="preserve">– </w:t>
      </w:r>
      <w:r w:rsidR="00C73968" w:rsidRPr="00A237E3">
        <w:rPr>
          <w:rFonts w:asciiTheme="minorHAnsi" w:hAnsiTheme="minorHAnsi" w:cstheme="minorHAnsi"/>
          <w:bCs/>
          <w:sz w:val="22"/>
          <w:szCs w:val="22"/>
        </w:rPr>
        <w:t>S</w:t>
      </w:r>
      <w:r w:rsidRPr="00A237E3">
        <w:rPr>
          <w:rFonts w:asciiTheme="minorHAnsi" w:hAnsiTheme="minorHAnsi" w:cstheme="minorHAnsi"/>
          <w:bCs/>
          <w:sz w:val="22"/>
          <w:szCs w:val="22"/>
        </w:rPr>
        <w:t>taff costs, including administration and management, directly assigned to the operations of the project office</w:t>
      </w:r>
      <w:r w:rsidRPr="00C73968">
        <w:rPr>
          <w:rFonts w:asciiTheme="minorHAnsi" w:hAnsiTheme="minorHAnsi" w:cstheme="minorHAnsi"/>
          <w:bCs/>
          <w:sz w:val="22"/>
          <w:szCs w:val="22"/>
        </w:rPr>
        <w:t>.</w:t>
      </w:r>
      <w:r w:rsidRPr="009C528D">
        <w:rPr>
          <w:rFonts w:asciiTheme="minorHAnsi" w:hAnsiTheme="minorHAnsi" w:cstheme="minorHAnsi"/>
          <w:sz w:val="22"/>
          <w:szCs w:val="22"/>
        </w:rPr>
        <w:t xml:space="preserve"> The tasks listed in the Description of the Action (Annex I) assigned to project office </w:t>
      </w:r>
      <w:r w:rsidR="000175BF">
        <w:rPr>
          <w:rFonts w:asciiTheme="minorHAnsi" w:hAnsiTheme="minorHAnsi" w:cstheme="minorHAnsi"/>
          <w:sz w:val="22"/>
          <w:szCs w:val="22"/>
        </w:rPr>
        <w:t xml:space="preserve">staff </w:t>
      </w:r>
      <w:r w:rsidRPr="009C528D">
        <w:rPr>
          <w:rFonts w:asciiTheme="minorHAnsi" w:hAnsiTheme="minorHAnsi" w:cstheme="minorHAnsi"/>
          <w:sz w:val="22"/>
          <w:szCs w:val="22"/>
        </w:rPr>
        <w:t>must be directly attributable to Action implementation;</w:t>
      </w:r>
    </w:p>
    <w:p w14:paraId="679044AE" w14:textId="6B02E347" w:rsidR="00062C30" w:rsidRPr="009C528D" w:rsidRDefault="00062C30" w:rsidP="005B0824">
      <w:pPr>
        <w:pStyle w:val="ListParagraph"/>
        <w:numPr>
          <w:ilvl w:val="1"/>
          <w:numId w:val="1"/>
        </w:numPr>
        <w:tabs>
          <w:tab w:val="left" w:pos="540"/>
        </w:tabs>
        <w:ind w:left="993"/>
        <w:jc w:val="both"/>
        <w:rPr>
          <w:rFonts w:asciiTheme="minorHAnsi" w:hAnsiTheme="minorHAnsi" w:cstheme="minorHAnsi"/>
          <w:sz w:val="22"/>
          <w:szCs w:val="22"/>
        </w:rPr>
      </w:pPr>
      <w:r w:rsidRPr="00A237E3">
        <w:rPr>
          <w:rFonts w:asciiTheme="minorHAnsi" w:hAnsiTheme="minorHAnsi" w:cstheme="minorHAnsi"/>
          <w:b/>
          <w:bCs/>
          <w:sz w:val="22"/>
          <w:szCs w:val="22"/>
        </w:rPr>
        <w:t>Official Travel and Transportation</w:t>
      </w:r>
      <w:r w:rsidRPr="009C528D">
        <w:rPr>
          <w:rFonts w:asciiTheme="minorHAnsi" w:hAnsiTheme="minorHAnsi" w:cstheme="minorHAnsi"/>
          <w:sz w:val="22"/>
          <w:szCs w:val="22"/>
        </w:rPr>
        <w:t xml:space="preserve"> – </w:t>
      </w:r>
      <w:r w:rsidR="00C73968" w:rsidRPr="00A237E3">
        <w:rPr>
          <w:rFonts w:asciiTheme="minorHAnsi" w:hAnsiTheme="minorHAnsi" w:cstheme="minorHAnsi"/>
          <w:bCs/>
          <w:sz w:val="22"/>
          <w:szCs w:val="22"/>
        </w:rPr>
        <w:t>T</w:t>
      </w:r>
      <w:r w:rsidRPr="00A237E3">
        <w:rPr>
          <w:rFonts w:asciiTheme="minorHAnsi" w:hAnsiTheme="minorHAnsi" w:cstheme="minorHAnsi"/>
          <w:bCs/>
          <w:sz w:val="22"/>
          <w:szCs w:val="22"/>
        </w:rPr>
        <w:t>ravel and subsistence costs for staff and other persons directly assigned to the operations of the project office</w:t>
      </w:r>
      <w:r w:rsidRPr="00C73968">
        <w:rPr>
          <w:rFonts w:asciiTheme="minorHAnsi" w:hAnsiTheme="minorHAnsi" w:cstheme="minorHAnsi"/>
          <w:bCs/>
          <w:sz w:val="22"/>
          <w:szCs w:val="22"/>
        </w:rPr>
        <w:t>;</w:t>
      </w:r>
    </w:p>
    <w:p w14:paraId="24A7BB21" w14:textId="68D605DD" w:rsidR="00062C30" w:rsidRPr="009C528D" w:rsidRDefault="00062C30" w:rsidP="005B0824">
      <w:pPr>
        <w:pStyle w:val="ListParagraph"/>
        <w:numPr>
          <w:ilvl w:val="1"/>
          <w:numId w:val="1"/>
        </w:numPr>
        <w:tabs>
          <w:tab w:val="left" w:pos="540"/>
        </w:tabs>
        <w:ind w:left="993"/>
        <w:jc w:val="both"/>
        <w:rPr>
          <w:rFonts w:asciiTheme="minorHAnsi" w:hAnsiTheme="minorHAnsi" w:cstheme="minorHAnsi"/>
          <w:sz w:val="22"/>
          <w:szCs w:val="22"/>
        </w:rPr>
      </w:pPr>
      <w:r w:rsidRPr="00A237E3">
        <w:rPr>
          <w:rFonts w:asciiTheme="minorHAnsi" w:hAnsiTheme="minorHAnsi" w:cstheme="minorHAnsi"/>
          <w:b/>
          <w:bCs/>
          <w:sz w:val="22"/>
          <w:szCs w:val="22"/>
        </w:rPr>
        <w:t>Rent, Utilities and Premise Maintenance</w:t>
      </w:r>
      <w:r w:rsidRPr="009C528D">
        <w:rPr>
          <w:rFonts w:asciiTheme="minorHAnsi" w:hAnsiTheme="minorHAnsi" w:cstheme="minorHAnsi"/>
          <w:sz w:val="22"/>
          <w:szCs w:val="22"/>
        </w:rPr>
        <w:t xml:space="preserve"> – </w:t>
      </w:r>
      <w:r w:rsidR="0084509E">
        <w:rPr>
          <w:rFonts w:asciiTheme="minorHAnsi" w:hAnsiTheme="minorHAnsi" w:cstheme="minorHAnsi"/>
          <w:bCs/>
          <w:sz w:val="22"/>
          <w:szCs w:val="22"/>
        </w:rPr>
        <w:t>R</w:t>
      </w:r>
      <w:r w:rsidRPr="00A237E3">
        <w:rPr>
          <w:rFonts w:asciiTheme="minorHAnsi" w:hAnsiTheme="minorHAnsi" w:cstheme="minorHAnsi"/>
          <w:bCs/>
          <w:sz w:val="22"/>
          <w:szCs w:val="22"/>
        </w:rPr>
        <w:t>ental</w:t>
      </w:r>
      <w:r w:rsidR="006F2FF2" w:rsidRPr="00A237E3">
        <w:rPr>
          <w:rFonts w:asciiTheme="minorHAnsi" w:hAnsiTheme="minorHAnsi" w:cstheme="minorHAnsi"/>
          <w:bCs/>
          <w:sz w:val="22"/>
          <w:szCs w:val="22"/>
        </w:rPr>
        <w:t xml:space="preserve"> </w:t>
      </w:r>
      <w:r w:rsidRPr="00A237E3">
        <w:rPr>
          <w:rFonts w:asciiTheme="minorHAnsi" w:hAnsiTheme="minorHAnsi" w:cstheme="minorHAnsi"/>
          <w:bCs/>
          <w:sz w:val="22"/>
          <w:szCs w:val="22"/>
        </w:rPr>
        <w:t>costs, or lease of equipment and assets composing the project office; maintenance and repair costs for project office operations</w:t>
      </w:r>
      <w:r w:rsidRPr="00C73968">
        <w:rPr>
          <w:rFonts w:asciiTheme="minorHAnsi" w:hAnsiTheme="minorHAnsi" w:cstheme="minorHAnsi"/>
          <w:bCs/>
          <w:sz w:val="22"/>
          <w:szCs w:val="22"/>
        </w:rPr>
        <w:t>;</w:t>
      </w:r>
    </w:p>
    <w:p w14:paraId="51C29463" w14:textId="597C0407" w:rsidR="00062C30" w:rsidRPr="009C528D" w:rsidRDefault="00062C30" w:rsidP="005B0824">
      <w:pPr>
        <w:pStyle w:val="ListParagraph"/>
        <w:numPr>
          <w:ilvl w:val="1"/>
          <w:numId w:val="1"/>
        </w:numPr>
        <w:tabs>
          <w:tab w:val="left" w:pos="540"/>
        </w:tabs>
        <w:ind w:left="993"/>
        <w:jc w:val="both"/>
        <w:rPr>
          <w:rFonts w:asciiTheme="minorHAnsi" w:hAnsiTheme="minorHAnsi" w:cstheme="minorHAnsi"/>
          <w:sz w:val="22"/>
          <w:szCs w:val="22"/>
        </w:rPr>
      </w:pPr>
      <w:r w:rsidRPr="00A237E3">
        <w:rPr>
          <w:rFonts w:asciiTheme="minorHAnsi" w:hAnsiTheme="minorHAnsi" w:cstheme="minorHAnsi"/>
          <w:b/>
          <w:bCs/>
          <w:sz w:val="22"/>
          <w:szCs w:val="22"/>
        </w:rPr>
        <w:t>Materials and Office Supplies</w:t>
      </w:r>
      <w:r w:rsidRPr="009C528D">
        <w:rPr>
          <w:rFonts w:asciiTheme="minorHAnsi" w:hAnsiTheme="minorHAnsi" w:cstheme="minorHAnsi"/>
          <w:sz w:val="22"/>
          <w:szCs w:val="22"/>
        </w:rPr>
        <w:t xml:space="preserve"> – </w:t>
      </w:r>
      <w:r w:rsidR="006315B4">
        <w:rPr>
          <w:rFonts w:asciiTheme="minorHAnsi" w:hAnsiTheme="minorHAnsi" w:cstheme="minorHAnsi"/>
          <w:bCs/>
          <w:sz w:val="22"/>
          <w:szCs w:val="22"/>
        </w:rPr>
        <w:t>C</w:t>
      </w:r>
      <w:r w:rsidRPr="00A237E3">
        <w:rPr>
          <w:rFonts w:asciiTheme="minorHAnsi" w:hAnsiTheme="minorHAnsi" w:cstheme="minorHAnsi"/>
          <w:bCs/>
          <w:sz w:val="22"/>
          <w:szCs w:val="22"/>
        </w:rPr>
        <w:t xml:space="preserve">onsumables and supply costs purchased for </w:t>
      </w:r>
      <w:r w:rsidR="005B17D8" w:rsidRPr="00A237E3">
        <w:rPr>
          <w:rFonts w:asciiTheme="minorHAnsi" w:hAnsiTheme="minorHAnsi" w:cstheme="minorHAnsi"/>
          <w:bCs/>
          <w:sz w:val="22"/>
          <w:szCs w:val="22"/>
        </w:rPr>
        <w:t>project office</w:t>
      </w:r>
      <w:r w:rsidRPr="00A237E3">
        <w:rPr>
          <w:rFonts w:asciiTheme="minorHAnsi" w:hAnsiTheme="minorHAnsi" w:cstheme="minorHAnsi"/>
          <w:bCs/>
          <w:sz w:val="22"/>
          <w:szCs w:val="22"/>
        </w:rPr>
        <w:t xml:space="preserve"> operations</w:t>
      </w:r>
      <w:r w:rsidRPr="006315B4">
        <w:rPr>
          <w:rFonts w:asciiTheme="minorHAnsi" w:hAnsiTheme="minorHAnsi" w:cstheme="minorHAnsi"/>
          <w:bCs/>
          <w:sz w:val="22"/>
          <w:szCs w:val="22"/>
        </w:rPr>
        <w:t>;</w:t>
      </w:r>
    </w:p>
    <w:p w14:paraId="30C38B08" w14:textId="3458AED8" w:rsidR="00062C30" w:rsidRPr="001B763D" w:rsidRDefault="00062C30" w:rsidP="005B0824">
      <w:pPr>
        <w:pStyle w:val="ListParagraph"/>
        <w:numPr>
          <w:ilvl w:val="1"/>
          <w:numId w:val="1"/>
        </w:numPr>
        <w:tabs>
          <w:tab w:val="left" w:pos="540"/>
        </w:tabs>
        <w:ind w:left="993"/>
        <w:jc w:val="both"/>
        <w:rPr>
          <w:rFonts w:asciiTheme="minorHAnsi" w:hAnsiTheme="minorHAnsi" w:cstheme="minorHAnsi"/>
          <w:sz w:val="22"/>
          <w:szCs w:val="22"/>
        </w:rPr>
      </w:pPr>
      <w:r w:rsidRPr="00A237E3">
        <w:rPr>
          <w:rFonts w:asciiTheme="minorHAnsi" w:hAnsiTheme="minorHAnsi" w:cstheme="minorHAnsi"/>
          <w:b/>
          <w:bCs/>
          <w:sz w:val="22"/>
          <w:szCs w:val="22"/>
        </w:rPr>
        <w:lastRenderedPageBreak/>
        <w:t xml:space="preserve">Other </w:t>
      </w:r>
      <w:r w:rsidR="00220DF8" w:rsidRPr="00A237E3">
        <w:rPr>
          <w:rFonts w:asciiTheme="minorHAnsi" w:hAnsiTheme="minorHAnsi" w:cstheme="minorHAnsi"/>
          <w:b/>
          <w:bCs/>
          <w:sz w:val="22"/>
          <w:szCs w:val="22"/>
        </w:rPr>
        <w:t>A</w:t>
      </w:r>
      <w:r w:rsidR="00CF143F" w:rsidRPr="00A237E3">
        <w:rPr>
          <w:rFonts w:asciiTheme="minorHAnsi" w:hAnsiTheme="minorHAnsi" w:cstheme="minorHAnsi"/>
          <w:b/>
          <w:bCs/>
          <w:sz w:val="22"/>
          <w:szCs w:val="22"/>
        </w:rPr>
        <w:t>ction</w:t>
      </w:r>
      <w:r w:rsidR="00DF75D9">
        <w:rPr>
          <w:rFonts w:asciiTheme="minorHAnsi" w:hAnsiTheme="minorHAnsi" w:cstheme="minorHAnsi"/>
          <w:b/>
          <w:bCs/>
          <w:sz w:val="22"/>
          <w:szCs w:val="22"/>
        </w:rPr>
        <w:t>-</w:t>
      </w:r>
      <w:r w:rsidR="00220DF8" w:rsidRPr="00A237E3">
        <w:rPr>
          <w:rFonts w:asciiTheme="minorHAnsi" w:hAnsiTheme="minorHAnsi" w:cstheme="minorHAnsi"/>
          <w:b/>
          <w:bCs/>
          <w:sz w:val="22"/>
          <w:szCs w:val="22"/>
        </w:rPr>
        <w:t>S</w:t>
      </w:r>
      <w:r w:rsidR="00CF143F" w:rsidRPr="00A237E3">
        <w:rPr>
          <w:rFonts w:asciiTheme="minorHAnsi" w:hAnsiTheme="minorHAnsi" w:cstheme="minorHAnsi"/>
          <w:b/>
          <w:bCs/>
          <w:sz w:val="22"/>
          <w:szCs w:val="22"/>
        </w:rPr>
        <w:t xml:space="preserve">pecific or </w:t>
      </w:r>
      <w:r w:rsidRPr="00A237E3">
        <w:rPr>
          <w:rFonts w:asciiTheme="minorHAnsi" w:hAnsiTheme="minorHAnsi" w:cstheme="minorHAnsi"/>
          <w:b/>
          <w:bCs/>
          <w:sz w:val="22"/>
          <w:szCs w:val="22"/>
        </w:rPr>
        <w:t>Shared Cost Contributions (IT, Communications, Security and Medical Services)</w:t>
      </w:r>
      <w:r w:rsidRPr="001B763D">
        <w:rPr>
          <w:rFonts w:asciiTheme="minorHAnsi" w:hAnsiTheme="minorHAnsi" w:cstheme="minorHAnsi"/>
          <w:sz w:val="22"/>
          <w:szCs w:val="22"/>
        </w:rPr>
        <w:t xml:space="preserve"> </w:t>
      </w:r>
      <w:r w:rsidRPr="00DF75D9">
        <w:rPr>
          <w:rFonts w:asciiTheme="minorHAnsi" w:hAnsiTheme="minorHAnsi" w:cstheme="minorHAnsi"/>
          <w:sz w:val="22"/>
          <w:szCs w:val="22"/>
        </w:rPr>
        <w:t xml:space="preserve">– </w:t>
      </w:r>
      <w:r w:rsidR="00DF75D9">
        <w:rPr>
          <w:rFonts w:asciiTheme="minorHAnsi" w:hAnsiTheme="minorHAnsi" w:cstheme="minorHAnsi"/>
          <w:sz w:val="22"/>
          <w:szCs w:val="22"/>
        </w:rPr>
        <w:t>F</w:t>
      </w:r>
      <w:r w:rsidRPr="00A237E3">
        <w:rPr>
          <w:rFonts w:asciiTheme="minorHAnsi" w:hAnsiTheme="minorHAnsi" w:cstheme="minorHAnsi"/>
          <w:sz w:val="22"/>
          <w:szCs w:val="22"/>
        </w:rPr>
        <w:t>acility management contracts, including security fees and insurance costs awarded for project office</w:t>
      </w:r>
      <w:r w:rsidR="005B17D8" w:rsidRPr="00A237E3">
        <w:rPr>
          <w:rFonts w:asciiTheme="minorHAnsi" w:hAnsiTheme="minorHAnsi" w:cstheme="minorHAnsi"/>
          <w:sz w:val="22"/>
          <w:szCs w:val="22"/>
        </w:rPr>
        <w:t xml:space="preserve"> operations</w:t>
      </w:r>
      <w:r w:rsidRPr="00A237E3">
        <w:rPr>
          <w:rFonts w:asciiTheme="minorHAnsi" w:hAnsiTheme="minorHAnsi" w:cstheme="minorHAnsi"/>
          <w:sz w:val="22"/>
          <w:szCs w:val="22"/>
        </w:rPr>
        <w:t>; energy and water, telecommunication service</w:t>
      </w:r>
      <w:r w:rsidR="005B17D8" w:rsidRPr="00A237E3">
        <w:rPr>
          <w:rFonts w:asciiTheme="minorHAnsi" w:hAnsiTheme="minorHAnsi" w:cstheme="minorHAnsi"/>
          <w:sz w:val="22"/>
          <w:szCs w:val="22"/>
        </w:rPr>
        <w:t>s</w:t>
      </w:r>
      <w:r w:rsidRPr="00A237E3">
        <w:rPr>
          <w:rFonts w:asciiTheme="minorHAnsi" w:hAnsiTheme="minorHAnsi" w:cstheme="minorHAnsi"/>
          <w:sz w:val="22"/>
          <w:szCs w:val="22"/>
        </w:rPr>
        <w:t xml:space="preserve"> purchased for project office</w:t>
      </w:r>
      <w:r w:rsidR="005B17D8" w:rsidRPr="00A237E3">
        <w:rPr>
          <w:rFonts w:asciiTheme="minorHAnsi" w:hAnsiTheme="minorHAnsi" w:cstheme="minorHAnsi"/>
          <w:sz w:val="22"/>
          <w:szCs w:val="22"/>
        </w:rPr>
        <w:t xml:space="preserve"> operations</w:t>
      </w:r>
      <w:r w:rsidRPr="00DF75D9">
        <w:rPr>
          <w:rFonts w:asciiTheme="minorHAnsi" w:hAnsiTheme="minorHAnsi" w:cstheme="minorHAnsi"/>
          <w:sz w:val="22"/>
          <w:szCs w:val="22"/>
        </w:rPr>
        <w:t>.</w:t>
      </w:r>
    </w:p>
    <w:p w14:paraId="58B98F6A"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61BFC9B8" w14:textId="01C27665" w:rsidR="00062C30" w:rsidRPr="001B763D" w:rsidRDefault="00610E5A" w:rsidP="005B0824">
      <w:pPr>
        <w:pStyle w:val="ListParagraph"/>
        <w:numPr>
          <w:ilvl w:val="0"/>
          <w:numId w:val="1"/>
        </w:numPr>
        <w:tabs>
          <w:tab w:val="left" w:pos="540"/>
        </w:tabs>
        <w:ind w:left="540" w:hanging="540"/>
        <w:jc w:val="both"/>
        <w:rPr>
          <w:rFonts w:asciiTheme="minorHAnsi" w:hAnsiTheme="minorHAnsi" w:cstheme="minorHAnsi"/>
          <w:sz w:val="22"/>
          <w:szCs w:val="22"/>
        </w:rPr>
      </w:pPr>
      <w:r>
        <w:rPr>
          <w:rFonts w:asciiTheme="minorHAnsi" w:hAnsiTheme="minorHAnsi" w:cstheme="minorHAnsi"/>
          <w:sz w:val="22"/>
          <w:szCs w:val="22"/>
        </w:rPr>
        <w:t xml:space="preserve">Some projects, such as </w:t>
      </w:r>
      <w:r w:rsidR="00062C30" w:rsidRPr="00533F80">
        <w:rPr>
          <w:rFonts w:asciiTheme="minorHAnsi" w:hAnsiTheme="minorHAnsi" w:cstheme="minorHAnsi"/>
          <w:b/>
          <w:sz w:val="22"/>
          <w:szCs w:val="22"/>
        </w:rPr>
        <w:t>multi-country</w:t>
      </w:r>
      <w:r w:rsidR="00062C30" w:rsidRPr="001B763D">
        <w:rPr>
          <w:rFonts w:asciiTheme="minorHAnsi" w:hAnsiTheme="minorHAnsi" w:cstheme="minorHAnsi"/>
          <w:sz w:val="22"/>
          <w:szCs w:val="22"/>
        </w:rPr>
        <w:t xml:space="preserve"> projects, or</w:t>
      </w:r>
      <w:r>
        <w:rPr>
          <w:rFonts w:asciiTheme="minorHAnsi" w:hAnsiTheme="minorHAnsi" w:cstheme="minorHAnsi"/>
          <w:sz w:val="22"/>
          <w:szCs w:val="22"/>
        </w:rPr>
        <w:t xml:space="preserve"> projects implemented across a </w:t>
      </w:r>
      <w:r w:rsidRPr="001B763D">
        <w:rPr>
          <w:rFonts w:asciiTheme="minorHAnsi" w:hAnsiTheme="minorHAnsi" w:cstheme="minorHAnsi"/>
          <w:sz w:val="22"/>
          <w:szCs w:val="22"/>
        </w:rPr>
        <w:t xml:space="preserve">vast geographical </w:t>
      </w:r>
      <w:r>
        <w:rPr>
          <w:rFonts w:asciiTheme="minorHAnsi" w:hAnsiTheme="minorHAnsi" w:cstheme="minorHAnsi"/>
          <w:sz w:val="22"/>
          <w:szCs w:val="22"/>
        </w:rPr>
        <w:t>area, require</w:t>
      </w:r>
      <w:r w:rsidR="00062C30" w:rsidRPr="001B763D">
        <w:rPr>
          <w:rFonts w:asciiTheme="minorHAnsi" w:hAnsiTheme="minorHAnsi" w:cstheme="minorHAnsi"/>
          <w:sz w:val="22"/>
          <w:szCs w:val="22"/>
        </w:rPr>
        <w:t xml:space="preserve"> </w:t>
      </w:r>
      <w:r w:rsidR="00062C30" w:rsidRPr="00533F80">
        <w:rPr>
          <w:rFonts w:asciiTheme="minorHAnsi" w:hAnsiTheme="minorHAnsi" w:cstheme="minorHAnsi"/>
          <w:b/>
          <w:sz w:val="22"/>
          <w:szCs w:val="22"/>
        </w:rPr>
        <w:t xml:space="preserve">several </w:t>
      </w:r>
      <w:r w:rsidR="000179AF" w:rsidRPr="00533F80">
        <w:rPr>
          <w:rFonts w:asciiTheme="minorHAnsi" w:hAnsiTheme="minorHAnsi" w:cstheme="minorHAnsi"/>
          <w:b/>
          <w:sz w:val="22"/>
          <w:szCs w:val="22"/>
        </w:rPr>
        <w:t>P</w:t>
      </w:r>
      <w:r w:rsidR="00062C30" w:rsidRPr="00533F80">
        <w:rPr>
          <w:rFonts w:asciiTheme="minorHAnsi" w:hAnsiTheme="minorHAnsi" w:cstheme="minorHAnsi"/>
          <w:b/>
          <w:sz w:val="22"/>
          <w:szCs w:val="22"/>
        </w:rPr>
        <w:t xml:space="preserve">roject </w:t>
      </w:r>
      <w:r w:rsidR="000179AF" w:rsidRPr="00533F80">
        <w:rPr>
          <w:rFonts w:asciiTheme="minorHAnsi" w:hAnsiTheme="minorHAnsi" w:cstheme="minorHAnsi"/>
          <w:b/>
          <w:sz w:val="22"/>
          <w:szCs w:val="22"/>
        </w:rPr>
        <w:t>O</w:t>
      </w:r>
      <w:r w:rsidR="00062C30" w:rsidRPr="00533F80">
        <w:rPr>
          <w:rFonts w:asciiTheme="minorHAnsi" w:hAnsiTheme="minorHAnsi" w:cstheme="minorHAnsi"/>
          <w:b/>
          <w:sz w:val="22"/>
          <w:szCs w:val="22"/>
        </w:rPr>
        <w:t>ffices</w:t>
      </w:r>
      <w:r w:rsidR="00062C30" w:rsidRPr="001B763D">
        <w:rPr>
          <w:rFonts w:asciiTheme="minorHAnsi" w:hAnsiTheme="minorHAnsi" w:cstheme="minorHAnsi"/>
          <w:sz w:val="22"/>
          <w:szCs w:val="22"/>
        </w:rPr>
        <w:t xml:space="preserve">. </w:t>
      </w:r>
      <w:r w:rsidR="000179AF" w:rsidRPr="001B763D">
        <w:rPr>
          <w:rFonts w:asciiTheme="minorHAnsi" w:hAnsiTheme="minorHAnsi" w:cstheme="minorHAnsi"/>
          <w:sz w:val="22"/>
          <w:szCs w:val="22"/>
        </w:rPr>
        <w:t xml:space="preserve">This is acceptable </w:t>
      </w:r>
      <w:r w:rsidR="00AE0469">
        <w:rPr>
          <w:rFonts w:asciiTheme="minorHAnsi" w:hAnsiTheme="minorHAnsi" w:cstheme="minorHAnsi"/>
          <w:sz w:val="22"/>
          <w:szCs w:val="22"/>
        </w:rPr>
        <w:t>if</w:t>
      </w:r>
      <w:r w:rsidR="000179AF" w:rsidRPr="001B763D">
        <w:rPr>
          <w:rFonts w:asciiTheme="minorHAnsi" w:hAnsiTheme="minorHAnsi" w:cstheme="minorHAnsi"/>
          <w:sz w:val="22"/>
          <w:szCs w:val="22"/>
        </w:rPr>
        <w:t xml:space="preserve"> </w:t>
      </w:r>
      <w:r w:rsidR="00AE0469">
        <w:rPr>
          <w:rFonts w:asciiTheme="minorHAnsi" w:hAnsiTheme="minorHAnsi" w:cstheme="minorHAnsi"/>
          <w:sz w:val="22"/>
          <w:szCs w:val="22"/>
        </w:rPr>
        <w:t xml:space="preserve">the </w:t>
      </w:r>
      <w:r w:rsidR="000179AF" w:rsidRPr="001B763D">
        <w:rPr>
          <w:rFonts w:asciiTheme="minorHAnsi" w:hAnsiTheme="minorHAnsi" w:cstheme="minorHAnsi"/>
          <w:sz w:val="22"/>
          <w:szCs w:val="22"/>
        </w:rPr>
        <w:t xml:space="preserve">conditions listed </w:t>
      </w:r>
      <w:r w:rsidR="00533F80">
        <w:rPr>
          <w:rFonts w:asciiTheme="minorHAnsi" w:hAnsiTheme="minorHAnsi" w:cstheme="minorHAnsi"/>
          <w:sz w:val="22"/>
          <w:szCs w:val="22"/>
        </w:rPr>
        <w:t xml:space="preserve">in paragraph 11 </w:t>
      </w:r>
      <w:r w:rsidR="000179AF" w:rsidRPr="001B763D">
        <w:rPr>
          <w:rFonts w:asciiTheme="minorHAnsi" w:hAnsiTheme="minorHAnsi" w:cstheme="minorHAnsi"/>
          <w:sz w:val="22"/>
          <w:szCs w:val="22"/>
        </w:rPr>
        <w:t>above are fulfilled.</w:t>
      </w:r>
    </w:p>
    <w:p w14:paraId="15AA8D7C"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4B028844" w14:textId="3887316C" w:rsidR="00062C30" w:rsidRPr="001B763D" w:rsidRDefault="00E33C6F" w:rsidP="005B0824">
      <w:pPr>
        <w:pStyle w:val="ListParagraph"/>
        <w:numPr>
          <w:ilvl w:val="0"/>
          <w:numId w:val="1"/>
        </w:numPr>
        <w:tabs>
          <w:tab w:val="left" w:pos="540"/>
        </w:tabs>
        <w:ind w:left="540" w:hanging="540"/>
        <w:jc w:val="both"/>
        <w:rPr>
          <w:rFonts w:asciiTheme="minorHAnsi" w:hAnsiTheme="minorHAnsi" w:cstheme="minorHAnsi"/>
          <w:sz w:val="22"/>
          <w:szCs w:val="22"/>
        </w:rPr>
      </w:pPr>
      <w:r>
        <w:rPr>
          <w:rFonts w:asciiTheme="minorHAnsi" w:hAnsiTheme="minorHAnsi" w:cstheme="minorHAnsi"/>
          <w:sz w:val="22"/>
          <w:szCs w:val="22"/>
        </w:rPr>
        <w:t>P</w:t>
      </w:r>
      <w:r w:rsidR="00062C30" w:rsidRPr="001B763D">
        <w:rPr>
          <w:rFonts w:asciiTheme="minorHAnsi" w:hAnsiTheme="minorHAnsi" w:cstheme="minorHAnsi"/>
          <w:sz w:val="22"/>
          <w:szCs w:val="22"/>
        </w:rPr>
        <w:t>roject office</w:t>
      </w:r>
      <w:r>
        <w:rPr>
          <w:rFonts w:asciiTheme="minorHAnsi" w:hAnsiTheme="minorHAnsi" w:cstheme="minorHAnsi"/>
          <w:sz w:val="22"/>
          <w:szCs w:val="22"/>
        </w:rPr>
        <w:t xml:space="preserve"> costs</w:t>
      </w:r>
      <w:r w:rsidR="00062C30" w:rsidRPr="001B763D">
        <w:rPr>
          <w:rFonts w:asciiTheme="minorHAnsi" w:hAnsiTheme="minorHAnsi" w:cstheme="minorHAnsi"/>
          <w:sz w:val="22"/>
          <w:szCs w:val="22"/>
        </w:rPr>
        <w:t xml:space="preserve"> </w:t>
      </w:r>
      <w:r w:rsidR="00062C30" w:rsidRPr="00CE27D6">
        <w:rPr>
          <w:rFonts w:asciiTheme="minorHAnsi" w:hAnsiTheme="minorHAnsi" w:cstheme="minorHAnsi"/>
          <w:b/>
          <w:sz w:val="22"/>
          <w:szCs w:val="22"/>
        </w:rPr>
        <w:t>must be actual costs</w:t>
      </w:r>
      <w:r w:rsidR="00062C30" w:rsidRPr="001B763D">
        <w:rPr>
          <w:rFonts w:asciiTheme="minorHAnsi" w:hAnsiTheme="minorHAnsi" w:cstheme="minorHAnsi"/>
          <w:sz w:val="22"/>
          <w:szCs w:val="22"/>
        </w:rPr>
        <w:t>. To be eligible, the project office(s)</w:t>
      </w:r>
      <w:r w:rsidR="00BB408E">
        <w:rPr>
          <w:rFonts w:asciiTheme="minorHAnsi" w:hAnsiTheme="minorHAnsi" w:cstheme="minorHAnsi"/>
          <w:sz w:val="22"/>
          <w:szCs w:val="22"/>
        </w:rPr>
        <w:t>-</w:t>
      </w:r>
      <w:r w:rsidR="00062C30" w:rsidRPr="001B763D">
        <w:rPr>
          <w:rFonts w:asciiTheme="minorHAnsi" w:hAnsiTheme="minorHAnsi" w:cstheme="minorHAnsi"/>
          <w:sz w:val="22"/>
          <w:szCs w:val="22"/>
        </w:rPr>
        <w:t xml:space="preserve">related charges must refer </w:t>
      </w:r>
      <w:r w:rsidR="000179AF" w:rsidRPr="001B763D">
        <w:rPr>
          <w:rFonts w:asciiTheme="minorHAnsi" w:hAnsiTheme="minorHAnsi" w:cstheme="minorHAnsi"/>
          <w:sz w:val="22"/>
          <w:szCs w:val="22"/>
        </w:rPr>
        <w:t xml:space="preserve">only </w:t>
      </w:r>
      <w:r w:rsidR="00062C30" w:rsidRPr="001B763D">
        <w:rPr>
          <w:rFonts w:asciiTheme="minorHAnsi" w:hAnsiTheme="minorHAnsi" w:cstheme="minorHAnsi"/>
          <w:sz w:val="22"/>
          <w:szCs w:val="22"/>
        </w:rPr>
        <w:t xml:space="preserve">to the </w:t>
      </w:r>
      <w:r w:rsidR="00062C30" w:rsidRPr="00CE27D6">
        <w:rPr>
          <w:rFonts w:asciiTheme="minorHAnsi" w:hAnsiTheme="minorHAnsi" w:cstheme="minorHAnsi"/>
          <w:b/>
          <w:i/>
          <w:sz w:val="22"/>
          <w:szCs w:val="22"/>
        </w:rPr>
        <w:t>capitalized and operating costs</w:t>
      </w:r>
      <w:r w:rsidR="00062C30" w:rsidRPr="001B763D">
        <w:rPr>
          <w:rFonts w:asciiTheme="minorHAnsi" w:hAnsiTheme="minorHAnsi" w:cstheme="minorHAnsi"/>
          <w:sz w:val="22"/>
          <w:szCs w:val="22"/>
        </w:rPr>
        <w:t xml:space="preserve"> of the project office during the Action and the </w:t>
      </w:r>
      <w:r w:rsidR="00062C30" w:rsidRPr="00CE27D6">
        <w:rPr>
          <w:rFonts w:asciiTheme="minorHAnsi" w:hAnsiTheme="minorHAnsi" w:cstheme="minorHAnsi"/>
          <w:b/>
          <w:i/>
          <w:sz w:val="22"/>
          <w:szCs w:val="22"/>
        </w:rPr>
        <w:t>rate of actual use</w:t>
      </w:r>
      <w:r w:rsidR="00062C30" w:rsidRPr="001B763D">
        <w:rPr>
          <w:rFonts w:asciiTheme="minorHAnsi" w:hAnsiTheme="minorHAnsi" w:cstheme="minorHAnsi"/>
          <w:sz w:val="22"/>
          <w:szCs w:val="22"/>
        </w:rPr>
        <w:t xml:space="preserve"> for the Action. UNDP must explain the methodology applied when the Budget of the Action was prepared. </w:t>
      </w:r>
      <w:r w:rsidR="00CE27D6">
        <w:rPr>
          <w:rFonts w:asciiTheme="minorHAnsi" w:hAnsiTheme="minorHAnsi" w:cstheme="minorHAnsi"/>
          <w:sz w:val="22"/>
          <w:szCs w:val="22"/>
        </w:rPr>
        <w:t xml:space="preserve">Moreover, </w:t>
      </w:r>
      <w:r w:rsidR="00062C30" w:rsidRPr="001B763D">
        <w:rPr>
          <w:rFonts w:asciiTheme="minorHAnsi" w:hAnsiTheme="minorHAnsi" w:cstheme="minorHAnsi"/>
          <w:sz w:val="22"/>
          <w:szCs w:val="22"/>
        </w:rPr>
        <w:t xml:space="preserve">UNDP must </w:t>
      </w:r>
      <w:r w:rsidR="00CE27D6">
        <w:rPr>
          <w:rFonts w:asciiTheme="minorHAnsi" w:hAnsiTheme="minorHAnsi" w:cstheme="minorHAnsi"/>
          <w:sz w:val="22"/>
          <w:szCs w:val="22"/>
        </w:rPr>
        <w:t>maintain</w:t>
      </w:r>
      <w:r w:rsidR="00062C30" w:rsidRPr="001B763D">
        <w:rPr>
          <w:rFonts w:asciiTheme="minorHAnsi" w:hAnsiTheme="minorHAnsi" w:cstheme="minorHAnsi"/>
          <w:sz w:val="22"/>
          <w:szCs w:val="22"/>
        </w:rPr>
        <w:t xml:space="preserve"> all </w:t>
      </w:r>
      <w:r>
        <w:rPr>
          <w:rFonts w:asciiTheme="minorHAnsi" w:hAnsiTheme="minorHAnsi" w:cstheme="minorHAnsi"/>
          <w:sz w:val="22"/>
          <w:szCs w:val="22"/>
        </w:rPr>
        <w:t xml:space="preserve">relevant </w:t>
      </w:r>
      <w:r w:rsidR="00062C30" w:rsidRPr="001B763D">
        <w:rPr>
          <w:rFonts w:asciiTheme="minorHAnsi" w:hAnsiTheme="minorHAnsi" w:cstheme="minorHAnsi"/>
          <w:sz w:val="22"/>
          <w:szCs w:val="22"/>
        </w:rPr>
        <w:t>financial and accounting records to demonstrate the eligibility of direct costs claimed</w:t>
      </w:r>
      <w:r w:rsidR="00CE27D6">
        <w:rPr>
          <w:rFonts w:asciiTheme="minorHAnsi" w:hAnsiTheme="minorHAnsi" w:cstheme="minorHAnsi"/>
          <w:sz w:val="22"/>
          <w:szCs w:val="22"/>
        </w:rPr>
        <w:t xml:space="preserve"> for </w:t>
      </w:r>
      <w:r w:rsidR="00571A6E">
        <w:rPr>
          <w:rFonts w:asciiTheme="minorHAnsi" w:hAnsiTheme="minorHAnsi" w:cstheme="minorHAnsi"/>
          <w:sz w:val="22"/>
          <w:szCs w:val="22"/>
        </w:rPr>
        <w:t>five</w:t>
      </w:r>
      <w:r w:rsidR="00CE27D6">
        <w:rPr>
          <w:rFonts w:asciiTheme="minorHAnsi" w:hAnsiTheme="minorHAnsi" w:cstheme="minorHAnsi"/>
          <w:sz w:val="22"/>
          <w:szCs w:val="22"/>
        </w:rPr>
        <w:t xml:space="preserve"> years after the financial closure of the Agreement</w:t>
      </w:r>
      <w:r w:rsidR="00062C30" w:rsidRPr="001B763D">
        <w:rPr>
          <w:rFonts w:asciiTheme="minorHAnsi" w:hAnsiTheme="minorHAnsi" w:cstheme="minorHAnsi"/>
          <w:sz w:val="22"/>
          <w:szCs w:val="22"/>
        </w:rPr>
        <w:t xml:space="preserve"> (</w:t>
      </w:r>
      <w:r>
        <w:rPr>
          <w:rFonts w:asciiTheme="minorHAnsi" w:hAnsiTheme="minorHAnsi" w:cstheme="minorHAnsi"/>
          <w:sz w:val="22"/>
          <w:szCs w:val="22"/>
        </w:rPr>
        <w:t>to</w:t>
      </w:r>
      <w:r w:rsidR="00CE27D6">
        <w:rPr>
          <w:rFonts w:asciiTheme="minorHAnsi" w:hAnsiTheme="minorHAnsi" w:cstheme="minorHAnsi"/>
          <w:sz w:val="22"/>
          <w:szCs w:val="22"/>
        </w:rPr>
        <w:t xml:space="preserve"> verif</w:t>
      </w:r>
      <w:r>
        <w:rPr>
          <w:rFonts w:asciiTheme="minorHAnsi" w:hAnsiTheme="minorHAnsi" w:cstheme="minorHAnsi"/>
          <w:sz w:val="22"/>
          <w:szCs w:val="22"/>
        </w:rPr>
        <w:t>y</w:t>
      </w:r>
      <w:r w:rsidR="00CE27D6">
        <w:rPr>
          <w:rFonts w:asciiTheme="minorHAnsi" w:hAnsiTheme="minorHAnsi" w:cstheme="minorHAnsi"/>
          <w:sz w:val="22"/>
          <w:szCs w:val="22"/>
        </w:rPr>
        <w:t xml:space="preserve"> </w:t>
      </w:r>
      <w:r>
        <w:rPr>
          <w:rFonts w:asciiTheme="minorHAnsi" w:hAnsiTheme="minorHAnsi" w:cstheme="minorHAnsi"/>
          <w:sz w:val="22"/>
          <w:szCs w:val="22"/>
        </w:rPr>
        <w:t xml:space="preserve">the </w:t>
      </w:r>
      <w:r w:rsidR="00062C30" w:rsidRPr="001B763D">
        <w:rPr>
          <w:rFonts w:asciiTheme="minorHAnsi" w:hAnsiTheme="minorHAnsi" w:cstheme="minorHAnsi"/>
          <w:sz w:val="22"/>
          <w:szCs w:val="22"/>
        </w:rPr>
        <w:t>mission</w:t>
      </w:r>
      <w:r w:rsidR="00CE27D6">
        <w:rPr>
          <w:rFonts w:asciiTheme="minorHAnsi" w:hAnsiTheme="minorHAnsi" w:cstheme="minorHAnsi"/>
          <w:sz w:val="22"/>
          <w:szCs w:val="22"/>
        </w:rPr>
        <w:t>’s purpose</w:t>
      </w:r>
      <w:r w:rsidR="00062C30" w:rsidRPr="001B763D">
        <w:rPr>
          <w:rFonts w:asciiTheme="minorHAnsi" w:hAnsiTheme="minorHAnsi" w:cstheme="minorHAnsi"/>
          <w:sz w:val="22"/>
          <w:szCs w:val="22"/>
        </w:rPr>
        <w:t xml:space="preserve">). </w:t>
      </w:r>
    </w:p>
    <w:p w14:paraId="3B3277B6" w14:textId="77777777" w:rsidR="00062C30" w:rsidRPr="001B763D" w:rsidRDefault="00062C30" w:rsidP="005B0824">
      <w:pPr>
        <w:pStyle w:val="ListParagraph"/>
        <w:tabs>
          <w:tab w:val="left" w:pos="540"/>
        </w:tabs>
        <w:ind w:left="540"/>
        <w:jc w:val="both"/>
        <w:rPr>
          <w:rFonts w:asciiTheme="minorHAnsi" w:hAnsiTheme="minorHAnsi" w:cstheme="minorHAnsi"/>
          <w:sz w:val="22"/>
          <w:szCs w:val="22"/>
        </w:rPr>
      </w:pPr>
    </w:p>
    <w:p w14:paraId="1A27673F" w14:textId="4AF478A5" w:rsidR="00062C30" w:rsidRPr="001B763D" w:rsidRDefault="00EB019C" w:rsidP="005B0824">
      <w:pPr>
        <w:pStyle w:val="ListParagraph"/>
        <w:numPr>
          <w:ilvl w:val="0"/>
          <w:numId w:val="1"/>
        </w:numPr>
        <w:tabs>
          <w:tab w:val="left" w:pos="540"/>
        </w:tabs>
        <w:ind w:left="540" w:hanging="540"/>
        <w:jc w:val="both"/>
        <w:rPr>
          <w:rFonts w:asciiTheme="minorHAnsi" w:hAnsiTheme="minorHAnsi" w:cstheme="minorHAnsi"/>
          <w:sz w:val="22"/>
          <w:szCs w:val="22"/>
        </w:rPr>
      </w:pPr>
      <w:r>
        <w:rPr>
          <w:rFonts w:asciiTheme="minorHAnsi" w:hAnsiTheme="minorHAnsi" w:cstheme="minorHAnsi"/>
          <w:b/>
          <w:sz w:val="22"/>
          <w:szCs w:val="22"/>
        </w:rPr>
        <w:t>I</w:t>
      </w:r>
      <w:r w:rsidR="00062C30" w:rsidRPr="00CE27D6">
        <w:rPr>
          <w:rFonts w:asciiTheme="minorHAnsi" w:hAnsiTheme="minorHAnsi" w:cstheme="minorHAnsi"/>
          <w:b/>
          <w:sz w:val="22"/>
          <w:szCs w:val="22"/>
        </w:rPr>
        <w:t xml:space="preserve">neligible </w:t>
      </w:r>
      <w:r w:rsidR="009325A1" w:rsidRPr="00CE27D6">
        <w:rPr>
          <w:rFonts w:asciiTheme="minorHAnsi" w:hAnsiTheme="minorHAnsi" w:cstheme="minorHAnsi"/>
          <w:b/>
          <w:sz w:val="22"/>
          <w:szCs w:val="22"/>
        </w:rPr>
        <w:t>expenses</w:t>
      </w:r>
      <w:r w:rsidR="000179AF" w:rsidRPr="001B763D">
        <w:rPr>
          <w:rFonts w:asciiTheme="minorHAnsi" w:hAnsiTheme="minorHAnsi" w:cstheme="minorHAnsi"/>
          <w:sz w:val="22"/>
          <w:szCs w:val="22"/>
        </w:rPr>
        <w:t xml:space="preserve"> </w:t>
      </w:r>
      <w:r w:rsidR="00A8300D">
        <w:rPr>
          <w:rFonts w:asciiTheme="minorHAnsi" w:hAnsiTheme="minorHAnsi" w:cstheme="minorHAnsi"/>
          <w:sz w:val="22"/>
          <w:szCs w:val="22"/>
        </w:rPr>
        <w:t>(</w:t>
      </w:r>
      <w:r w:rsidR="00CD342E">
        <w:rPr>
          <w:rFonts w:asciiTheme="minorHAnsi" w:hAnsiTheme="minorHAnsi" w:cstheme="minorHAnsi"/>
          <w:sz w:val="22"/>
          <w:szCs w:val="22"/>
        </w:rPr>
        <w:t>e.g.</w:t>
      </w:r>
      <w:r w:rsidR="00062C30" w:rsidRPr="001B763D">
        <w:rPr>
          <w:rFonts w:asciiTheme="minorHAnsi" w:hAnsiTheme="minorHAnsi" w:cstheme="minorHAnsi"/>
          <w:sz w:val="22"/>
          <w:szCs w:val="22"/>
        </w:rPr>
        <w:t xml:space="preserve"> </w:t>
      </w:r>
      <w:r w:rsidR="00673A52">
        <w:rPr>
          <w:rFonts w:asciiTheme="minorHAnsi" w:hAnsiTheme="minorHAnsi" w:cstheme="minorHAnsi"/>
          <w:sz w:val="22"/>
          <w:szCs w:val="22"/>
        </w:rPr>
        <w:t>costs</w:t>
      </w:r>
      <w:r w:rsidR="00062C30" w:rsidRPr="001B763D">
        <w:rPr>
          <w:rFonts w:asciiTheme="minorHAnsi" w:hAnsiTheme="minorHAnsi" w:cstheme="minorHAnsi"/>
          <w:sz w:val="22"/>
          <w:szCs w:val="22"/>
        </w:rPr>
        <w:t xml:space="preserve"> which the EU will not consider eligible as direct costs</w:t>
      </w:r>
      <w:r w:rsidR="00CD342E">
        <w:rPr>
          <w:rFonts w:asciiTheme="minorHAnsi" w:hAnsiTheme="minorHAnsi" w:cstheme="minorHAnsi"/>
          <w:sz w:val="22"/>
          <w:szCs w:val="22"/>
        </w:rPr>
        <w:t xml:space="preserve">) </w:t>
      </w:r>
      <w:r w:rsidR="000179AF" w:rsidRPr="001B763D">
        <w:rPr>
          <w:rFonts w:asciiTheme="minorHAnsi" w:hAnsiTheme="minorHAnsi" w:cstheme="minorHAnsi"/>
          <w:sz w:val="22"/>
          <w:szCs w:val="22"/>
        </w:rPr>
        <w:t>are</w:t>
      </w:r>
      <w:r w:rsidR="00062C30" w:rsidRPr="001B763D">
        <w:rPr>
          <w:rFonts w:asciiTheme="minorHAnsi" w:hAnsiTheme="minorHAnsi" w:cstheme="minorHAnsi"/>
          <w:sz w:val="22"/>
          <w:szCs w:val="22"/>
        </w:rPr>
        <w:t>:</w:t>
      </w:r>
    </w:p>
    <w:p w14:paraId="74B0A577" w14:textId="1B66A920"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B</w:t>
      </w:r>
      <w:r w:rsidR="00062C30" w:rsidRPr="001B763D">
        <w:rPr>
          <w:rFonts w:asciiTheme="minorHAnsi" w:hAnsiTheme="minorHAnsi" w:cstheme="minorHAnsi"/>
          <w:sz w:val="22"/>
          <w:szCs w:val="22"/>
        </w:rPr>
        <w:t>onuses, provisions, reserves, or non-remuneration</w:t>
      </w:r>
      <w:r w:rsidR="00DC63ED">
        <w:rPr>
          <w:rFonts w:asciiTheme="minorHAnsi" w:hAnsiTheme="minorHAnsi" w:cstheme="minorHAnsi"/>
          <w:sz w:val="22"/>
          <w:szCs w:val="22"/>
        </w:rPr>
        <w:t>-</w:t>
      </w:r>
      <w:r w:rsidR="00062C30" w:rsidRPr="001B763D">
        <w:rPr>
          <w:rFonts w:asciiTheme="minorHAnsi" w:hAnsiTheme="minorHAnsi" w:cstheme="minorHAnsi"/>
          <w:sz w:val="22"/>
          <w:szCs w:val="22"/>
        </w:rPr>
        <w:t>related costs. Employers' contributions to pension or other organization insurance funds may be ineligible if they do not exceed the actual payments made to these schemes</w:t>
      </w:r>
      <w:r w:rsidR="00DC63ED">
        <w:rPr>
          <w:rFonts w:asciiTheme="minorHAnsi" w:hAnsiTheme="minorHAnsi" w:cstheme="minorHAnsi"/>
          <w:sz w:val="22"/>
          <w:szCs w:val="22"/>
        </w:rPr>
        <w:t>,</w:t>
      </w:r>
      <w:r w:rsidR="00062C30" w:rsidRPr="001B763D">
        <w:rPr>
          <w:rFonts w:asciiTheme="minorHAnsi" w:hAnsiTheme="minorHAnsi" w:cstheme="minorHAnsi"/>
          <w:sz w:val="22"/>
          <w:szCs w:val="22"/>
        </w:rPr>
        <w:t xml:space="preserve"> </w:t>
      </w:r>
      <w:r w:rsidR="00DC63ED">
        <w:rPr>
          <w:rFonts w:asciiTheme="minorHAnsi" w:hAnsiTheme="minorHAnsi" w:cstheme="minorHAnsi"/>
          <w:sz w:val="22"/>
          <w:szCs w:val="22"/>
        </w:rPr>
        <w:t>a</w:t>
      </w:r>
      <w:r w:rsidR="00062C30" w:rsidRPr="001B763D">
        <w:rPr>
          <w:rFonts w:asciiTheme="minorHAnsi" w:hAnsiTheme="minorHAnsi" w:cstheme="minorHAnsi"/>
          <w:sz w:val="22"/>
          <w:szCs w:val="22"/>
        </w:rPr>
        <w:t>nd the amount provisioned does not exceed the contribution that could have been made to an external fund;</w:t>
      </w:r>
    </w:p>
    <w:p w14:paraId="37C8AE4F" w14:textId="4C72FEC6"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F</w:t>
      </w:r>
      <w:r w:rsidR="00062C30" w:rsidRPr="001B763D">
        <w:rPr>
          <w:rFonts w:asciiTheme="minorHAnsi" w:hAnsiTheme="minorHAnsi" w:cstheme="minorHAnsi"/>
          <w:sz w:val="22"/>
          <w:szCs w:val="22"/>
        </w:rPr>
        <w:t>ull-purchase cost of equipment and assets</w:t>
      </w:r>
      <w:r w:rsidR="000A17EF">
        <w:rPr>
          <w:rFonts w:asciiTheme="minorHAnsi" w:hAnsiTheme="minorHAnsi" w:cstheme="minorHAnsi"/>
          <w:sz w:val="22"/>
          <w:szCs w:val="22"/>
        </w:rPr>
        <w:t>,</w:t>
      </w:r>
      <w:r w:rsidR="00062C30" w:rsidRPr="001B763D">
        <w:rPr>
          <w:rFonts w:asciiTheme="minorHAnsi" w:hAnsiTheme="minorHAnsi" w:cstheme="minorHAnsi"/>
          <w:sz w:val="22"/>
          <w:szCs w:val="22"/>
        </w:rPr>
        <w:t xml:space="preserve"> unless the asset or equipment is specifically purchased for the Action and ownership is transferred in accordance with the Agreement;</w:t>
      </w:r>
    </w:p>
    <w:p w14:paraId="28D3CBB7" w14:textId="72A4DD13"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D</w:t>
      </w:r>
      <w:r w:rsidR="00062C30" w:rsidRPr="001B763D">
        <w:rPr>
          <w:rFonts w:asciiTheme="minorHAnsi" w:hAnsiTheme="minorHAnsi" w:cstheme="minorHAnsi"/>
          <w:sz w:val="22"/>
          <w:szCs w:val="22"/>
        </w:rPr>
        <w:t>uties, taxes and charges, including VAT, that are recoverable/deductible by the organization;</w:t>
      </w:r>
    </w:p>
    <w:p w14:paraId="603AFC1A" w14:textId="39C2185D" w:rsidR="00062C30" w:rsidRPr="001B763D" w:rsidRDefault="00B350A3"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R</w:t>
      </w:r>
      <w:r w:rsidR="00062C30" w:rsidRPr="001B763D">
        <w:rPr>
          <w:rFonts w:asciiTheme="minorHAnsi" w:hAnsiTheme="minorHAnsi" w:cstheme="minorHAnsi"/>
          <w:sz w:val="22"/>
          <w:szCs w:val="22"/>
        </w:rPr>
        <w:t>eturn of capital;</w:t>
      </w:r>
    </w:p>
    <w:p w14:paraId="51E65C5E" w14:textId="662D885E"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D</w:t>
      </w:r>
      <w:r w:rsidR="00062C30" w:rsidRPr="001B763D">
        <w:rPr>
          <w:rFonts w:asciiTheme="minorHAnsi" w:hAnsiTheme="minorHAnsi" w:cstheme="minorHAnsi"/>
          <w:sz w:val="22"/>
          <w:szCs w:val="22"/>
        </w:rPr>
        <w:t>ebts and debt service charges;</w:t>
      </w:r>
    </w:p>
    <w:p w14:paraId="0D7263B5" w14:textId="7BD55D27"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P</w:t>
      </w:r>
      <w:r w:rsidR="00062C30" w:rsidRPr="001B763D">
        <w:rPr>
          <w:rFonts w:asciiTheme="minorHAnsi" w:hAnsiTheme="minorHAnsi" w:cstheme="minorHAnsi"/>
          <w:sz w:val="22"/>
          <w:szCs w:val="22"/>
        </w:rPr>
        <w:t>rovision for losses, debts or potential future liabilities;</w:t>
      </w:r>
    </w:p>
    <w:p w14:paraId="7867DD42" w14:textId="6209F60C"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B</w:t>
      </w:r>
      <w:r w:rsidR="00062C30" w:rsidRPr="001B763D">
        <w:rPr>
          <w:rFonts w:asciiTheme="minorHAnsi" w:hAnsiTheme="minorHAnsi" w:cstheme="minorHAnsi"/>
          <w:sz w:val="22"/>
          <w:szCs w:val="22"/>
        </w:rPr>
        <w:t>anking charges for transfers to and from the EU;</w:t>
      </w:r>
    </w:p>
    <w:p w14:paraId="43A02A42" w14:textId="404E8EFA"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C</w:t>
      </w:r>
      <w:r w:rsidR="00062C30" w:rsidRPr="001B763D">
        <w:rPr>
          <w:rFonts w:asciiTheme="minorHAnsi" w:hAnsiTheme="minorHAnsi" w:cstheme="minorHAnsi"/>
          <w:sz w:val="22"/>
          <w:szCs w:val="22"/>
        </w:rPr>
        <w:t>osts incurred during the suspension of the Agreement</w:t>
      </w:r>
      <w:r w:rsidR="00F13116">
        <w:rPr>
          <w:rFonts w:asciiTheme="minorHAnsi" w:hAnsiTheme="minorHAnsi" w:cstheme="minorHAnsi"/>
          <w:sz w:val="22"/>
          <w:szCs w:val="22"/>
        </w:rPr>
        <w:t>,</w:t>
      </w:r>
      <w:r w:rsidR="00062C30" w:rsidRPr="001B763D">
        <w:rPr>
          <w:rFonts w:asciiTheme="minorHAnsi" w:hAnsiTheme="minorHAnsi" w:cstheme="minorHAnsi"/>
          <w:sz w:val="22"/>
          <w:szCs w:val="22"/>
        </w:rPr>
        <w:t xml:space="preserve"> except minimum</w:t>
      </w:r>
      <w:r w:rsidR="005B0824" w:rsidRPr="001B763D">
        <w:rPr>
          <w:rFonts w:asciiTheme="minorHAnsi" w:hAnsiTheme="minorHAnsi" w:cstheme="minorHAnsi"/>
          <w:sz w:val="22"/>
          <w:szCs w:val="22"/>
        </w:rPr>
        <w:t xml:space="preserve"> </w:t>
      </w:r>
      <w:r w:rsidR="00062C30" w:rsidRPr="001B763D">
        <w:rPr>
          <w:rFonts w:asciiTheme="minorHAnsi" w:hAnsiTheme="minorHAnsi" w:cstheme="minorHAnsi"/>
          <w:sz w:val="22"/>
          <w:szCs w:val="22"/>
        </w:rPr>
        <w:t>costs agreed explicitly by the EU when the suspension was enforced;</w:t>
      </w:r>
    </w:p>
    <w:p w14:paraId="7281F46C" w14:textId="20CFD1FB"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C</w:t>
      </w:r>
      <w:r w:rsidR="00062C30" w:rsidRPr="001B763D">
        <w:rPr>
          <w:rFonts w:asciiTheme="minorHAnsi" w:hAnsiTheme="minorHAnsi" w:cstheme="minorHAnsi"/>
          <w:sz w:val="22"/>
          <w:szCs w:val="22"/>
        </w:rPr>
        <w:t>osts declared by the organization under another agreement financed by the European Union budget (including through the European Development Fund);</w:t>
      </w:r>
    </w:p>
    <w:p w14:paraId="7E8ADA40" w14:textId="6C156BD3"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I</w:t>
      </w:r>
      <w:r w:rsidR="00663675">
        <w:rPr>
          <w:rFonts w:asciiTheme="minorHAnsi" w:hAnsiTheme="minorHAnsi" w:cstheme="minorHAnsi"/>
          <w:sz w:val="22"/>
          <w:szCs w:val="22"/>
        </w:rPr>
        <w:t xml:space="preserve">n-kind </w:t>
      </w:r>
      <w:r w:rsidR="00062C30" w:rsidRPr="001B763D">
        <w:rPr>
          <w:rFonts w:asciiTheme="minorHAnsi" w:hAnsiTheme="minorHAnsi" w:cstheme="minorHAnsi"/>
          <w:sz w:val="22"/>
          <w:szCs w:val="22"/>
        </w:rPr>
        <w:t>contributions. The cost of staff assigned to the Action and actually incurred by the organization is not considered a</w:t>
      </w:r>
      <w:r w:rsidR="00B73C56">
        <w:rPr>
          <w:rFonts w:asciiTheme="minorHAnsi" w:hAnsiTheme="minorHAnsi" w:cstheme="minorHAnsi"/>
          <w:sz w:val="22"/>
          <w:szCs w:val="22"/>
        </w:rPr>
        <w:t>n</w:t>
      </w:r>
      <w:r w:rsidR="00062C30" w:rsidRPr="001B763D">
        <w:rPr>
          <w:rFonts w:asciiTheme="minorHAnsi" w:hAnsiTheme="minorHAnsi" w:cstheme="minorHAnsi"/>
          <w:sz w:val="22"/>
          <w:szCs w:val="22"/>
        </w:rPr>
        <w:t xml:space="preserve"> in</w:t>
      </w:r>
      <w:r w:rsidR="00B73C56">
        <w:rPr>
          <w:rFonts w:asciiTheme="minorHAnsi" w:hAnsiTheme="minorHAnsi" w:cstheme="minorHAnsi"/>
          <w:sz w:val="22"/>
          <w:szCs w:val="22"/>
        </w:rPr>
        <w:t>-</w:t>
      </w:r>
      <w:r w:rsidR="00062C30" w:rsidRPr="001B763D">
        <w:rPr>
          <w:rFonts w:asciiTheme="minorHAnsi" w:hAnsiTheme="minorHAnsi" w:cstheme="minorHAnsi"/>
          <w:sz w:val="22"/>
          <w:szCs w:val="22"/>
        </w:rPr>
        <w:t xml:space="preserve">kind </w:t>
      </w:r>
      <w:r w:rsidR="00B73C56">
        <w:rPr>
          <w:rFonts w:asciiTheme="minorHAnsi" w:hAnsiTheme="minorHAnsi" w:cstheme="minorHAnsi"/>
          <w:sz w:val="22"/>
          <w:szCs w:val="22"/>
        </w:rPr>
        <w:t xml:space="preserve">contribution </w:t>
      </w:r>
      <w:r w:rsidR="00062C30" w:rsidRPr="001B763D">
        <w:rPr>
          <w:rFonts w:asciiTheme="minorHAnsi" w:hAnsiTheme="minorHAnsi" w:cstheme="minorHAnsi"/>
          <w:sz w:val="22"/>
          <w:szCs w:val="22"/>
        </w:rPr>
        <w:t>and may be declared as a direct eligible cost if it complies with the conditions; and</w:t>
      </w:r>
    </w:p>
    <w:p w14:paraId="2FE3D5BE" w14:textId="2BCB913C" w:rsidR="00062C30" w:rsidRPr="001B763D" w:rsidRDefault="006A1A3D" w:rsidP="0081470C">
      <w:pPr>
        <w:pStyle w:val="ListParagraph"/>
        <w:numPr>
          <w:ilvl w:val="1"/>
          <w:numId w:val="7"/>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C</w:t>
      </w:r>
      <w:r w:rsidR="00062C30" w:rsidRPr="001B763D">
        <w:rPr>
          <w:rFonts w:asciiTheme="minorHAnsi" w:hAnsiTheme="minorHAnsi" w:cstheme="minorHAnsi"/>
          <w:sz w:val="22"/>
          <w:szCs w:val="22"/>
        </w:rPr>
        <w:t>osts of land or buildings</w:t>
      </w:r>
      <w:r w:rsidR="001B7327">
        <w:rPr>
          <w:rFonts w:asciiTheme="minorHAnsi" w:hAnsiTheme="minorHAnsi" w:cstheme="minorHAnsi"/>
          <w:sz w:val="22"/>
          <w:szCs w:val="22"/>
        </w:rPr>
        <w:t xml:space="preserve"> purchased</w:t>
      </w:r>
      <w:r w:rsidR="00062C30" w:rsidRPr="001B763D">
        <w:rPr>
          <w:rFonts w:asciiTheme="minorHAnsi" w:hAnsiTheme="minorHAnsi" w:cstheme="minorHAnsi"/>
          <w:sz w:val="22"/>
          <w:szCs w:val="22"/>
        </w:rPr>
        <w:t xml:space="preserve">, unless </w:t>
      </w:r>
      <w:r w:rsidR="000B659D">
        <w:rPr>
          <w:rFonts w:asciiTheme="minorHAnsi" w:hAnsiTheme="minorHAnsi" w:cstheme="minorHAnsi"/>
          <w:sz w:val="22"/>
          <w:szCs w:val="22"/>
        </w:rPr>
        <w:t xml:space="preserve">specified </w:t>
      </w:r>
      <w:r w:rsidR="00062C30" w:rsidRPr="001B763D">
        <w:rPr>
          <w:rFonts w:asciiTheme="minorHAnsi" w:hAnsiTheme="minorHAnsi" w:cstheme="minorHAnsi"/>
          <w:sz w:val="22"/>
          <w:szCs w:val="22"/>
        </w:rPr>
        <w:t>otherwise in the Special Conditions.</w:t>
      </w:r>
    </w:p>
    <w:p w14:paraId="528BA3AD" w14:textId="77777777" w:rsidR="00062C30" w:rsidRPr="00A237E3" w:rsidRDefault="00062C30" w:rsidP="009D71EE">
      <w:pPr>
        <w:spacing w:after="0" w:line="240" w:lineRule="auto"/>
        <w:ind w:left="567" w:hanging="720"/>
        <w:jc w:val="both"/>
        <w:rPr>
          <w:rFonts w:cstheme="minorHAnsi"/>
          <w:lang w:val="en-GB"/>
        </w:rPr>
      </w:pPr>
    </w:p>
    <w:p w14:paraId="56BEC9F1" w14:textId="37190A32" w:rsidR="009325A1" w:rsidRPr="001B763D" w:rsidRDefault="00CE27D6" w:rsidP="005B0824">
      <w:pPr>
        <w:pStyle w:val="ListParagraph"/>
        <w:numPr>
          <w:ilvl w:val="0"/>
          <w:numId w:val="1"/>
        </w:numPr>
        <w:tabs>
          <w:tab w:val="left" w:pos="540"/>
        </w:tabs>
        <w:ind w:left="540" w:hanging="540"/>
        <w:jc w:val="both"/>
        <w:rPr>
          <w:rFonts w:asciiTheme="minorHAnsi" w:hAnsiTheme="minorHAnsi" w:cstheme="minorHAnsi"/>
          <w:sz w:val="22"/>
          <w:szCs w:val="22"/>
        </w:rPr>
      </w:pPr>
      <w:r>
        <w:rPr>
          <w:rFonts w:asciiTheme="minorHAnsi" w:hAnsiTheme="minorHAnsi" w:cstheme="minorHAnsi"/>
          <w:sz w:val="22"/>
          <w:szCs w:val="22"/>
        </w:rPr>
        <w:t xml:space="preserve">EU eligibility </w:t>
      </w:r>
      <w:r w:rsidR="009325A1" w:rsidRPr="001B763D">
        <w:rPr>
          <w:rFonts w:asciiTheme="minorHAnsi" w:hAnsiTheme="minorHAnsi" w:cstheme="minorHAnsi"/>
          <w:sz w:val="22"/>
          <w:szCs w:val="22"/>
        </w:rPr>
        <w:t xml:space="preserve">requirements are important for all phases of the project lifecycle – design, implementation and closure. The EU can request verification (as per the EU-UN </w:t>
      </w:r>
      <w:hyperlink r:id="rId16" w:history="1">
        <w:r w:rsidR="009325A1" w:rsidRPr="001B763D">
          <w:rPr>
            <w:rFonts w:asciiTheme="minorHAnsi" w:hAnsiTheme="minorHAnsi" w:cstheme="minorHAnsi"/>
            <w:color w:val="0070C0"/>
            <w:sz w:val="22"/>
            <w:szCs w:val="22"/>
          </w:rPr>
          <w:t>Financial and Administrative Framework Agreement</w:t>
        </w:r>
      </w:hyperlink>
      <w:r w:rsidR="009325A1" w:rsidRPr="001B763D">
        <w:rPr>
          <w:rFonts w:asciiTheme="minorHAnsi" w:hAnsiTheme="minorHAnsi" w:cstheme="minorHAnsi"/>
          <w:sz w:val="22"/>
          <w:szCs w:val="22"/>
        </w:rPr>
        <w:t>) of UNDP-implemented projects at any stage of implementation, even after closure.</w:t>
      </w:r>
    </w:p>
    <w:p w14:paraId="521312E4" w14:textId="3F5F359B" w:rsidR="000179AF" w:rsidRPr="001B763D" w:rsidRDefault="000179AF" w:rsidP="009325A1">
      <w:pPr>
        <w:spacing w:after="0" w:line="240" w:lineRule="auto"/>
        <w:jc w:val="both"/>
        <w:rPr>
          <w:rFonts w:cstheme="minorHAnsi"/>
          <w:lang w:val="en-GB"/>
        </w:rPr>
      </w:pPr>
    </w:p>
    <w:p w14:paraId="42985A65" w14:textId="56A8FF06" w:rsidR="009325A1" w:rsidRPr="001B763D" w:rsidRDefault="009325A1" w:rsidP="00A237E3">
      <w:pPr>
        <w:jc w:val="both"/>
        <w:rPr>
          <w:rFonts w:cstheme="minorHAnsi"/>
        </w:rPr>
      </w:pPr>
      <w:r w:rsidRPr="001B763D">
        <w:rPr>
          <w:rFonts w:cstheme="minorHAnsi"/>
          <w:b/>
          <w:i/>
          <w:color w:val="4472C4" w:themeColor="accent1"/>
        </w:rPr>
        <w:t>Design Phase</w:t>
      </w:r>
    </w:p>
    <w:p w14:paraId="3562AA7A" w14:textId="5950E2E4" w:rsidR="003C6E78" w:rsidRPr="001B763D" w:rsidRDefault="003C6E78" w:rsidP="003C6E78">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Annex III</w:t>
      </w:r>
      <w:r w:rsidR="00F271B5">
        <w:rPr>
          <w:rFonts w:asciiTheme="minorHAnsi" w:hAnsiTheme="minorHAnsi" w:cstheme="minorHAnsi"/>
          <w:sz w:val="22"/>
          <w:szCs w:val="22"/>
        </w:rPr>
        <w:t>,</w:t>
      </w:r>
      <w:r w:rsidRPr="001B763D">
        <w:rPr>
          <w:rFonts w:asciiTheme="minorHAnsi" w:hAnsiTheme="minorHAnsi" w:cstheme="minorHAnsi"/>
          <w:sz w:val="22"/>
          <w:szCs w:val="22"/>
        </w:rPr>
        <w:t xml:space="preserve"> “Budget of the action”</w:t>
      </w:r>
      <w:r w:rsidR="00F271B5">
        <w:rPr>
          <w:rFonts w:asciiTheme="minorHAnsi" w:hAnsiTheme="minorHAnsi" w:cstheme="minorHAnsi"/>
          <w:sz w:val="22"/>
          <w:szCs w:val="22"/>
        </w:rPr>
        <w:t>,</w:t>
      </w:r>
      <w:r w:rsidRPr="001B763D">
        <w:rPr>
          <w:rFonts w:asciiTheme="minorHAnsi" w:hAnsiTheme="minorHAnsi" w:cstheme="minorHAnsi"/>
          <w:sz w:val="22"/>
          <w:szCs w:val="22"/>
        </w:rPr>
        <w:t xml:space="preserve"> </w:t>
      </w:r>
      <w:r w:rsidR="00974A31">
        <w:rPr>
          <w:rFonts w:asciiTheme="minorHAnsi" w:hAnsiTheme="minorHAnsi" w:cstheme="minorHAnsi"/>
          <w:sz w:val="22"/>
          <w:szCs w:val="22"/>
        </w:rPr>
        <w:t>must include</w:t>
      </w:r>
      <w:r w:rsidRPr="001B763D">
        <w:rPr>
          <w:rFonts w:asciiTheme="minorHAnsi" w:hAnsiTheme="minorHAnsi" w:cstheme="minorHAnsi"/>
          <w:sz w:val="22"/>
          <w:szCs w:val="22"/>
        </w:rPr>
        <w:t xml:space="preserve"> </w:t>
      </w:r>
      <w:r w:rsidRPr="00003A30">
        <w:rPr>
          <w:rFonts w:asciiTheme="minorHAnsi" w:hAnsiTheme="minorHAnsi" w:cstheme="minorHAnsi"/>
          <w:b/>
          <w:sz w:val="22"/>
          <w:szCs w:val="22"/>
        </w:rPr>
        <w:t>all direct and indirect costs</w:t>
      </w:r>
      <w:r w:rsidRPr="001B763D">
        <w:rPr>
          <w:rFonts w:asciiTheme="minorHAnsi" w:hAnsiTheme="minorHAnsi" w:cstheme="minorHAnsi"/>
          <w:sz w:val="22"/>
          <w:szCs w:val="22"/>
        </w:rPr>
        <w:t xml:space="preserve"> </w:t>
      </w:r>
      <w:r w:rsidR="00E74BBB">
        <w:rPr>
          <w:rFonts w:asciiTheme="minorHAnsi" w:hAnsiTheme="minorHAnsi" w:cstheme="minorHAnsi"/>
          <w:sz w:val="22"/>
          <w:szCs w:val="22"/>
        </w:rPr>
        <w:t>associated with</w:t>
      </w:r>
      <w:r w:rsidRPr="001B763D">
        <w:rPr>
          <w:rFonts w:asciiTheme="minorHAnsi" w:hAnsiTheme="minorHAnsi" w:cstheme="minorHAnsi"/>
          <w:sz w:val="22"/>
          <w:szCs w:val="22"/>
        </w:rPr>
        <w:t xml:space="preserve"> the programmatic and operational costs presented in Annex I</w:t>
      </w:r>
      <w:r w:rsidR="00333DD1">
        <w:rPr>
          <w:rFonts w:asciiTheme="minorHAnsi" w:hAnsiTheme="minorHAnsi" w:cstheme="minorHAnsi"/>
          <w:sz w:val="22"/>
          <w:szCs w:val="22"/>
        </w:rPr>
        <w:t>,</w:t>
      </w:r>
      <w:r w:rsidRPr="001B763D">
        <w:rPr>
          <w:rFonts w:asciiTheme="minorHAnsi" w:hAnsiTheme="minorHAnsi" w:cstheme="minorHAnsi"/>
          <w:sz w:val="22"/>
          <w:szCs w:val="22"/>
        </w:rPr>
        <w:t xml:space="preserve"> “Description of the Action”.  Both </w:t>
      </w:r>
      <w:r w:rsidR="00003A30">
        <w:rPr>
          <w:rFonts w:asciiTheme="minorHAnsi" w:hAnsiTheme="minorHAnsi" w:cstheme="minorHAnsi"/>
          <w:sz w:val="22"/>
          <w:szCs w:val="22"/>
        </w:rPr>
        <w:t xml:space="preserve">documents </w:t>
      </w:r>
      <w:r w:rsidRPr="001B763D">
        <w:rPr>
          <w:rFonts w:asciiTheme="minorHAnsi" w:hAnsiTheme="minorHAnsi" w:cstheme="minorHAnsi"/>
          <w:sz w:val="22"/>
          <w:szCs w:val="22"/>
        </w:rPr>
        <w:t>are legally binding</w:t>
      </w:r>
      <w:r w:rsidR="005266F9">
        <w:rPr>
          <w:rFonts w:asciiTheme="minorHAnsi" w:hAnsiTheme="minorHAnsi" w:cstheme="minorHAnsi"/>
          <w:sz w:val="22"/>
          <w:szCs w:val="22"/>
        </w:rPr>
        <w:t xml:space="preserve"> and</w:t>
      </w:r>
      <w:r w:rsidR="00D12EBE">
        <w:rPr>
          <w:rFonts w:asciiTheme="minorHAnsi" w:hAnsiTheme="minorHAnsi" w:cstheme="minorHAnsi"/>
          <w:sz w:val="22"/>
          <w:szCs w:val="22"/>
        </w:rPr>
        <w:t>, where applicable,</w:t>
      </w:r>
      <w:r w:rsidR="005266F9">
        <w:rPr>
          <w:rFonts w:asciiTheme="minorHAnsi" w:hAnsiTheme="minorHAnsi" w:cstheme="minorHAnsi"/>
          <w:sz w:val="22"/>
          <w:szCs w:val="22"/>
        </w:rPr>
        <w:t xml:space="preserve"> must align</w:t>
      </w:r>
      <w:r w:rsidRPr="001B763D">
        <w:rPr>
          <w:rFonts w:asciiTheme="minorHAnsi" w:hAnsiTheme="minorHAnsi" w:cstheme="minorHAnsi"/>
          <w:sz w:val="22"/>
          <w:szCs w:val="22"/>
        </w:rPr>
        <w:t xml:space="preserve"> with</w:t>
      </w:r>
      <w:r w:rsidR="005266F9">
        <w:rPr>
          <w:rFonts w:asciiTheme="minorHAnsi" w:hAnsiTheme="minorHAnsi" w:cstheme="minorHAnsi"/>
          <w:sz w:val="22"/>
          <w:szCs w:val="22"/>
        </w:rPr>
        <w:t xml:space="preserve"> the</w:t>
      </w:r>
      <w:r w:rsidRPr="001B763D">
        <w:rPr>
          <w:rFonts w:asciiTheme="minorHAnsi" w:hAnsiTheme="minorHAnsi" w:cstheme="minorHAnsi"/>
          <w:sz w:val="22"/>
          <w:szCs w:val="22"/>
        </w:rPr>
        <w:t xml:space="preserve"> UNDP Project Document. </w:t>
      </w:r>
    </w:p>
    <w:p w14:paraId="08A7F242" w14:textId="77777777" w:rsidR="003C6E78" w:rsidRPr="001B763D" w:rsidRDefault="003C6E78" w:rsidP="003C6E78">
      <w:pPr>
        <w:pStyle w:val="ListParagraph"/>
        <w:tabs>
          <w:tab w:val="left" w:pos="540"/>
        </w:tabs>
        <w:ind w:left="540"/>
        <w:jc w:val="both"/>
        <w:rPr>
          <w:rFonts w:asciiTheme="minorHAnsi" w:hAnsiTheme="minorHAnsi" w:cstheme="minorHAnsi"/>
          <w:sz w:val="22"/>
          <w:szCs w:val="22"/>
        </w:rPr>
      </w:pPr>
    </w:p>
    <w:p w14:paraId="747056A0" w14:textId="18D9915B" w:rsidR="003C6E78" w:rsidRPr="001B763D" w:rsidRDefault="003C6E78" w:rsidP="003C6E78">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As defined in the General Conditions, Annex III will determine the detail</w:t>
      </w:r>
      <w:r w:rsidR="00F60282">
        <w:rPr>
          <w:rFonts w:asciiTheme="minorHAnsi" w:hAnsiTheme="minorHAnsi" w:cstheme="minorHAnsi"/>
          <w:sz w:val="22"/>
          <w:szCs w:val="22"/>
        </w:rPr>
        <w:t xml:space="preserve"> level</w:t>
      </w:r>
      <w:r w:rsidR="00B10FE4">
        <w:rPr>
          <w:rFonts w:asciiTheme="minorHAnsi" w:hAnsiTheme="minorHAnsi" w:cstheme="minorHAnsi"/>
          <w:sz w:val="22"/>
          <w:szCs w:val="22"/>
        </w:rPr>
        <w:t xml:space="preserve"> </w:t>
      </w:r>
      <w:r w:rsidR="00333DD1">
        <w:rPr>
          <w:rFonts w:asciiTheme="minorHAnsi" w:hAnsiTheme="minorHAnsi" w:cstheme="minorHAnsi"/>
          <w:sz w:val="22"/>
          <w:szCs w:val="22"/>
        </w:rPr>
        <w:t xml:space="preserve">and </w:t>
      </w:r>
      <w:r w:rsidRPr="001B763D">
        <w:rPr>
          <w:rFonts w:asciiTheme="minorHAnsi" w:hAnsiTheme="minorHAnsi" w:cstheme="minorHAnsi"/>
          <w:sz w:val="22"/>
          <w:szCs w:val="22"/>
        </w:rPr>
        <w:t>structure of financial reports</w:t>
      </w:r>
      <w:r w:rsidR="000C2AB8">
        <w:rPr>
          <w:rFonts w:asciiTheme="minorHAnsi" w:hAnsiTheme="minorHAnsi" w:cstheme="minorHAnsi"/>
          <w:sz w:val="22"/>
          <w:szCs w:val="22"/>
        </w:rPr>
        <w:t>.</w:t>
      </w:r>
      <w:r w:rsidR="00CE27D6">
        <w:rPr>
          <w:rFonts w:asciiTheme="minorHAnsi" w:hAnsiTheme="minorHAnsi" w:cstheme="minorHAnsi"/>
          <w:sz w:val="22"/>
          <w:szCs w:val="22"/>
        </w:rPr>
        <w:t xml:space="preserve"> </w:t>
      </w:r>
      <w:r w:rsidRPr="001B763D">
        <w:rPr>
          <w:rFonts w:asciiTheme="minorHAnsi" w:hAnsiTheme="minorHAnsi" w:cstheme="minorHAnsi"/>
          <w:sz w:val="22"/>
          <w:szCs w:val="22"/>
        </w:rPr>
        <w:t xml:space="preserve">Annex I sets the narrative </w:t>
      </w:r>
      <w:r w:rsidR="00CE27D6" w:rsidRPr="001B763D">
        <w:rPr>
          <w:rFonts w:asciiTheme="minorHAnsi" w:hAnsiTheme="minorHAnsi" w:cstheme="minorHAnsi"/>
          <w:sz w:val="22"/>
          <w:szCs w:val="22"/>
        </w:rPr>
        <w:t>report</w:t>
      </w:r>
      <w:r w:rsidR="000A680B">
        <w:rPr>
          <w:rFonts w:asciiTheme="minorHAnsi" w:hAnsiTheme="minorHAnsi" w:cstheme="minorHAnsi"/>
          <w:sz w:val="22"/>
          <w:szCs w:val="22"/>
        </w:rPr>
        <w:t>ing format</w:t>
      </w:r>
      <w:r w:rsidRPr="001B763D">
        <w:rPr>
          <w:rFonts w:asciiTheme="minorHAnsi" w:hAnsiTheme="minorHAnsi" w:cstheme="minorHAnsi"/>
          <w:sz w:val="22"/>
          <w:szCs w:val="22"/>
        </w:rPr>
        <w:t xml:space="preserve">. </w:t>
      </w:r>
      <w:r w:rsidR="00B10FE4">
        <w:rPr>
          <w:rFonts w:asciiTheme="minorHAnsi" w:hAnsiTheme="minorHAnsi" w:cstheme="minorHAnsi"/>
          <w:sz w:val="22"/>
          <w:szCs w:val="22"/>
        </w:rPr>
        <w:t>T</w:t>
      </w:r>
      <w:r w:rsidRPr="001B763D">
        <w:rPr>
          <w:rFonts w:asciiTheme="minorHAnsi" w:hAnsiTheme="minorHAnsi" w:cstheme="minorHAnsi"/>
          <w:sz w:val="22"/>
          <w:szCs w:val="22"/>
        </w:rPr>
        <w:t>here</w:t>
      </w:r>
      <w:r w:rsidR="00B10FE4">
        <w:rPr>
          <w:rFonts w:asciiTheme="minorHAnsi" w:hAnsiTheme="minorHAnsi" w:cstheme="minorHAnsi"/>
          <w:sz w:val="22"/>
          <w:szCs w:val="22"/>
        </w:rPr>
        <w:t xml:space="preserve">fore, </w:t>
      </w:r>
      <w:r w:rsidR="00185BCE">
        <w:rPr>
          <w:rFonts w:asciiTheme="minorHAnsi" w:hAnsiTheme="minorHAnsi" w:cstheme="minorHAnsi"/>
          <w:sz w:val="22"/>
          <w:szCs w:val="22"/>
        </w:rPr>
        <w:t>A</w:t>
      </w:r>
      <w:r w:rsidR="00B10FE4">
        <w:rPr>
          <w:rFonts w:asciiTheme="minorHAnsi" w:hAnsiTheme="minorHAnsi" w:cstheme="minorHAnsi"/>
          <w:sz w:val="22"/>
          <w:szCs w:val="22"/>
        </w:rPr>
        <w:t>nnexes I and III</w:t>
      </w:r>
      <w:r w:rsidR="00FC1C72">
        <w:rPr>
          <w:rFonts w:asciiTheme="minorHAnsi" w:hAnsiTheme="minorHAnsi" w:cstheme="minorHAnsi"/>
          <w:sz w:val="22"/>
          <w:szCs w:val="22"/>
        </w:rPr>
        <w:t xml:space="preserve"> should reflect consistency</w:t>
      </w:r>
      <w:r w:rsidRPr="001B763D">
        <w:rPr>
          <w:rFonts w:asciiTheme="minorHAnsi" w:hAnsiTheme="minorHAnsi" w:cstheme="minorHAnsi"/>
          <w:sz w:val="22"/>
          <w:szCs w:val="22"/>
        </w:rPr>
        <w:t xml:space="preserve">. </w:t>
      </w:r>
      <w:r w:rsidR="005A7A74">
        <w:rPr>
          <w:rFonts w:asciiTheme="minorHAnsi" w:hAnsiTheme="minorHAnsi" w:cstheme="minorHAnsi"/>
          <w:sz w:val="22"/>
          <w:szCs w:val="22"/>
        </w:rPr>
        <w:t xml:space="preserve">Further, </w:t>
      </w:r>
      <w:r w:rsidRPr="001B763D">
        <w:rPr>
          <w:rFonts w:asciiTheme="minorHAnsi" w:hAnsiTheme="minorHAnsi" w:cstheme="minorHAnsi"/>
          <w:sz w:val="22"/>
          <w:szCs w:val="22"/>
        </w:rPr>
        <w:t>Atlas budgets should mirror Annex III to facilitate expense monitoring, spending limits, reports, audit, and verification.</w:t>
      </w:r>
    </w:p>
    <w:p w14:paraId="0C2E6D79" w14:textId="77777777" w:rsidR="003C6E78" w:rsidRPr="001B763D" w:rsidRDefault="003C6E78" w:rsidP="003C6E78">
      <w:pPr>
        <w:pStyle w:val="ListParagraph"/>
        <w:rPr>
          <w:rFonts w:asciiTheme="minorHAnsi" w:hAnsiTheme="minorHAnsi" w:cstheme="minorHAnsi"/>
          <w:sz w:val="22"/>
          <w:szCs w:val="22"/>
        </w:rPr>
      </w:pPr>
    </w:p>
    <w:p w14:paraId="2A8C6561" w14:textId="7AB0FAC1" w:rsidR="003C6E78" w:rsidRPr="001B763D" w:rsidRDefault="003C6E78" w:rsidP="003C6E78">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lastRenderedPageBreak/>
        <w:t xml:space="preserve">Annex III should present estimated </w:t>
      </w:r>
      <w:r w:rsidR="009D0DCC" w:rsidRPr="001B763D">
        <w:rPr>
          <w:rFonts w:asciiTheme="minorHAnsi" w:hAnsiTheme="minorHAnsi" w:cstheme="minorHAnsi"/>
          <w:sz w:val="22"/>
          <w:szCs w:val="22"/>
        </w:rPr>
        <w:t>expenses</w:t>
      </w:r>
      <w:r w:rsidRPr="001B763D">
        <w:rPr>
          <w:rFonts w:asciiTheme="minorHAnsi" w:hAnsiTheme="minorHAnsi" w:cstheme="minorHAnsi"/>
          <w:sz w:val="22"/>
          <w:szCs w:val="22"/>
        </w:rPr>
        <w:t xml:space="preserve"> </w:t>
      </w:r>
      <w:r w:rsidR="000976E5">
        <w:rPr>
          <w:rFonts w:asciiTheme="minorHAnsi" w:hAnsiTheme="minorHAnsi" w:cstheme="minorHAnsi"/>
          <w:sz w:val="22"/>
          <w:szCs w:val="22"/>
        </w:rPr>
        <w:t>such that</w:t>
      </w:r>
      <w:r w:rsidR="00683032">
        <w:rPr>
          <w:rFonts w:asciiTheme="minorHAnsi" w:hAnsiTheme="minorHAnsi" w:cstheme="minorHAnsi"/>
          <w:sz w:val="22"/>
          <w:szCs w:val="22"/>
        </w:rPr>
        <w:t xml:space="preserve"> the</w:t>
      </w:r>
      <w:r w:rsidR="000976E5">
        <w:rPr>
          <w:rFonts w:asciiTheme="minorHAnsi" w:hAnsiTheme="minorHAnsi" w:cstheme="minorHAnsi"/>
          <w:sz w:val="22"/>
          <w:szCs w:val="22"/>
        </w:rPr>
        <w:t xml:space="preserve"> </w:t>
      </w:r>
      <w:r w:rsidRPr="001B763D">
        <w:rPr>
          <w:rFonts w:asciiTheme="minorHAnsi" w:hAnsiTheme="minorHAnsi" w:cstheme="minorHAnsi"/>
          <w:sz w:val="22"/>
          <w:szCs w:val="22"/>
        </w:rPr>
        <w:t>EU</w:t>
      </w:r>
      <w:r w:rsidR="00003A30">
        <w:rPr>
          <w:rFonts w:asciiTheme="minorHAnsi" w:hAnsiTheme="minorHAnsi" w:cstheme="minorHAnsi"/>
          <w:sz w:val="22"/>
          <w:szCs w:val="22"/>
        </w:rPr>
        <w:t xml:space="preserve"> </w:t>
      </w:r>
      <w:r w:rsidRPr="001B763D">
        <w:rPr>
          <w:rFonts w:asciiTheme="minorHAnsi" w:hAnsiTheme="minorHAnsi" w:cstheme="minorHAnsi"/>
          <w:sz w:val="22"/>
          <w:szCs w:val="22"/>
        </w:rPr>
        <w:t xml:space="preserve">can </w:t>
      </w:r>
      <w:r w:rsidR="00CE27D6">
        <w:rPr>
          <w:rFonts w:asciiTheme="minorHAnsi" w:hAnsiTheme="minorHAnsi" w:cstheme="minorHAnsi"/>
          <w:sz w:val="22"/>
          <w:szCs w:val="22"/>
        </w:rPr>
        <w:t>assess</w:t>
      </w:r>
      <w:r w:rsidRPr="001B763D">
        <w:rPr>
          <w:rFonts w:asciiTheme="minorHAnsi" w:hAnsiTheme="minorHAnsi" w:cstheme="minorHAnsi"/>
          <w:sz w:val="22"/>
          <w:szCs w:val="22"/>
        </w:rPr>
        <w:t xml:space="preserve"> the direct</w:t>
      </w:r>
      <w:r w:rsidR="009D0DCC" w:rsidRPr="001B763D">
        <w:rPr>
          <w:rFonts w:asciiTheme="minorHAnsi" w:hAnsiTheme="minorHAnsi" w:cstheme="minorHAnsi"/>
          <w:sz w:val="22"/>
          <w:szCs w:val="22"/>
        </w:rPr>
        <w:t xml:space="preserve"> or indirect</w:t>
      </w:r>
      <w:r w:rsidRPr="001B763D">
        <w:rPr>
          <w:rFonts w:asciiTheme="minorHAnsi" w:hAnsiTheme="minorHAnsi" w:cstheme="minorHAnsi"/>
          <w:sz w:val="22"/>
          <w:szCs w:val="22"/>
        </w:rPr>
        <w:t xml:space="preserve"> nature of the costs</w:t>
      </w:r>
      <w:r w:rsidR="009D0DCC" w:rsidRPr="001B763D">
        <w:rPr>
          <w:rFonts w:asciiTheme="minorHAnsi" w:hAnsiTheme="minorHAnsi" w:cstheme="minorHAnsi"/>
          <w:sz w:val="22"/>
          <w:szCs w:val="22"/>
        </w:rPr>
        <w:t xml:space="preserve"> vis-a-vis</w:t>
      </w:r>
      <w:r w:rsidRPr="001B763D">
        <w:rPr>
          <w:rFonts w:asciiTheme="minorHAnsi" w:hAnsiTheme="minorHAnsi" w:cstheme="minorHAnsi"/>
          <w:sz w:val="22"/>
          <w:szCs w:val="22"/>
        </w:rPr>
        <w:t xml:space="preserve"> </w:t>
      </w:r>
      <w:r w:rsidR="009D0DCC" w:rsidRPr="001B763D">
        <w:rPr>
          <w:rFonts w:asciiTheme="minorHAnsi" w:hAnsiTheme="minorHAnsi" w:cstheme="minorHAnsi"/>
          <w:sz w:val="22"/>
          <w:szCs w:val="22"/>
        </w:rPr>
        <w:t xml:space="preserve">EU </w:t>
      </w:r>
      <w:r w:rsidRPr="001B763D">
        <w:rPr>
          <w:rFonts w:asciiTheme="minorHAnsi" w:hAnsiTheme="minorHAnsi" w:cstheme="minorHAnsi"/>
          <w:sz w:val="22"/>
          <w:szCs w:val="22"/>
        </w:rPr>
        <w:t xml:space="preserve">eligibility requirements. Avoid </w:t>
      </w:r>
      <w:r w:rsidR="003819FC">
        <w:rPr>
          <w:rFonts w:asciiTheme="minorHAnsi" w:hAnsiTheme="minorHAnsi" w:cstheme="minorHAnsi"/>
          <w:sz w:val="22"/>
          <w:szCs w:val="22"/>
        </w:rPr>
        <w:t xml:space="preserve">using </w:t>
      </w:r>
      <w:r w:rsidRPr="001B763D">
        <w:rPr>
          <w:rFonts w:asciiTheme="minorHAnsi" w:hAnsiTheme="minorHAnsi" w:cstheme="minorHAnsi"/>
          <w:sz w:val="22"/>
          <w:szCs w:val="22"/>
        </w:rPr>
        <w:t>accounting jargon</w:t>
      </w:r>
      <w:r w:rsidR="00C91D89">
        <w:rPr>
          <w:rStyle w:val="FootnoteReference"/>
          <w:rFonts w:asciiTheme="minorHAnsi" w:hAnsiTheme="minorHAnsi" w:cstheme="minorHAnsi"/>
          <w:sz w:val="22"/>
          <w:szCs w:val="22"/>
        </w:rPr>
        <w:footnoteReference w:id="6"/>
      </w:r>
      <w:r w:rsidRPr="001B763D">
        <w:rPr>
          <w:rFonts w:asciiTheme="minorHAnsi" w:hAnsiTheme="minorHAnsi" w:cstheme="minorHAnsi"/>
          <w:sz w:val="22"/>
          <w:szCs w:val="22"/>
        </w:rPr>
        <w:t xml:space="preserve"> </w:t>
      </w:r>
      <w:r w:rsidR="003819FC">
        <w:rPr>
          <w:rFonts w:asciiTheme="minorHAnsi" w:hAnsiTheme="minorHAnsi" w:cstheme="minorHAnsi"/>
          <w:sz w:val="22"/>
          <w:szCs w:val="22"/>
        </w:rPr>
        <w:t>and acronyms</w:t>
      </w:r>
      <w:r w:rsidR="00F01A3D">
        <w:rPr>
          <w:rFonts w:asciiTheme="minorHAnsi" w:hAnsiTheme="minorHAnsi" w:cstheme="minorHAnsi"/>
          <w:sz w:val="22"/>
          <w:szCs w:val="22"/>
        </w:rPr>
        <w:t>.</w:t>
      </w:r>
      <w:r w:rsidR="009D0DCC" w:rsidRPr="001B763D">
        <w:rPr>
          <w:rFonts w:asciiTheme="minorHAnsi" w:hAnsiTheme="minorHAnsi" w:cstheme="minorHAnsi"/>
          <w:sz w:val="22"/>
          <w:szCs w:val="22"/>
        </w:rPr>
        <w:t xml:space="preserve"> </w:t>
      </w:r>
      <w:r w:rsidR="00F01A3D">
        <w:rPr>
          <w:rFonts w:asciiTheme="minorHAnsi" w:hAnsiTheme="minorHAnsi" w:cstheme="minorHAnsi"/>
          <w:sz w:val="22"/>
          <w:szCs w:val="22"/>
        </w:rPr>
        <w:t>E</w:t>
      </w:r>
      <w:r w:rsidRPr="001B763D">
        <w:rPr>
          <w:rFonts w:asciiTheme="minorHAnsi" w:hAnsiTheme="minorHAnsi" w:cstheme="minorHAnsi"/>
          <w:sz w:val="22"/>
          <w:szCs w:val="22"/>
        </w:rPr>
        <w:t>xplain costs in simple terms</w:t>
      </w:r>
      <w:r w:rsidR="00DF5EBD">
        <w:rPr>
          <w:rStyle w:val="FootnoteReference"/>
          <w:rFonts w:asciiTheme="minorHAnsi" w:hAnsiTheme="minorHAnsi" w:cstheme="minorHAnsi"/>
          <w:sz w:val="22"/>
          <w:szCs w:val="22"/>
        </w:rPr>
        <w:footnoteReference w:id="7"/>
      </w:r>
      <w:r w:rsidR="00BE647F">
        <w:rPr>
          <w:rFonts w:asciiTheme="minorHAnsi" w:hAnsiTheme="minorHAnsi" w:cstheme="minorHAnsi"/>
          <w:sz w:val="22"/>
          <w:szCs w:val="22"/>
        </w:rPr>
        <w:t>.</w:t>
      </w:r>
      <w:r w:rsidR="003819FC">
        <w:rPr>
          <w:rFonts w:asciiTheme="minorHAnsi" w:hAnsiTheme="minorHAnsi" w:cstheme="minorHAnsi"/>
          <w:sz w:val="22"/>
          <w:szCs w:val="22"/>
        </w:rPr>
        <w:t xml:space="preserve"> </w:t>
      </w:r>
      <w:r w:rsidRPr="001B763D">
        <w:rPr>
          <w:rFonts w:asciiTheme="minorHAnsi" w:hAnsiTheme="minorHAnsi" w:cstheme="minorHAnsi"/>
          <w:sz w:val="22"/>
          <w:szCs w:val="22"/>
        </w:rPr>
        <w:t xml:space="preserve">To facilitate internal UNDP monitoring and management, Annex III can contain relevant Atlas account </w:t>
      </w:r>
      <w:r w:rsidR="009D0DCC" w:rsidRPr="001B763D">
        <w:rPr>
          <w:rFonts w:asciiTheme="minorHAnsi" w:hAnsiTheme="minorHAnsi" w:cstheme="minorHAnsi"/>
          <w:sz w:val="22"/>
          <w:szCs w:val="22"/>
        </w:rPr>
        <w:t>codes.</w:t>
      </w:r>
    </w:p>
    <w:p w14:paraId="671A0996" w14:textId="77777777" w:rsidR="003C6E78" w:rsidRPr="001B763D" w:rsidRDefault="003C6E78" w:rsidP="003C6E78">
      <w:pPr>
        <w:pStyle w:val="ListParagraph"/>
        <w:ind w:left="1080"/>
        <w:jc w:val="both"/>
        <w:rPr>
          <w:rFonts w:asciiTheme="minorHAnsi" w:hAnsiTheme="minorHAnsi" w:cstheme="minorHAnsi"/>
          <w:sz w:val="22"/>
          <w:szCs w:val="22"/>
        </w:rPr>
      </w:pPr>
    </w:p>
    <w:p w14:paraId="1354452F" w14:textId="7AF7E92D" w:rsidR="003C6E78" w:rsidRPr="00A176AE" w:rsidRDefault="003C6E78"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A176AE">
        <w:rPr>
          <w:rFonts w:asciiTheme="minorHAnsi" w:hAnsiTheme="minorHAnsi" w:cstheme="minorHAnsi"/>
          <w:b/>
          <w:sz w:val="22"/>
          <w:szCs w:val="22"/>
        </w:rPr>
        <w:t xml:space="preserve">Document the </w:t>
      </w:r>
      <w:r w:rsidR="00BB70ED" w:rsidRPr="00A176AE">
        <w:rPr>
          <w:rFonts w:asciiTheme="minorHAnsi" w:hAnsiTheme="minorHAnsi" w:cstheme="minorHAnsi"/>
          <w:b/>
          <w:sz w:val="22"/>
          <w:szCs w:val="22"/>
        </w:rPr>
        <w:t>rationale</w:t>
      </w:r>
      <w:r w:rsidRPr="00A176AE">
        <w:rPr>
          <w:rFonts w:asciiTheme="minorHAnsi" w:hAnsiTheme="minorHAnsi" w:cstheme="minorHAnsi"/>
          <w:b/>
          <w:sz w:val="22"/>
          <w:szCs w:val="22"/>
        </w:rPr>
        <w:t xml:space="preserve"> and design process</w:t>
      </w:r>
      <w:r w:rsidRPr="00A176AE">
        <w:rPr>
          <w:rFonts w:asciiTheme="minorHAnsi" w:hAnsiTheme="minorHAnsi" w:cstheme="minorHAnsi"/>
          <w:sz w:val="22"/>
          <w:szCs w:val="22"/>
        </w:rPr>
        <w:t xml:space="preserve"> of </w:t>
      </w:r>
      <w:r w:rsidR="009D0DCC" w:rsidRPr="00A176AE">
        <w:rPr>
          <w:rFonts w:asciiTheme="minorHAnsi" w:hAnsiTheme="minorHAnsi" w:cstheme="minorHAnsi"/>
          <w:sz w:val="22"/>
          <w:szCs w:val="22"/>
        </w:rPr>
        <w:t xml:space="preserve">Annex III </w:t>
      </w:r>
      <w:r w:rsidRPr="00A176AE">
        <w:rPr>
          <w:rFonts w:asciiTheme="minorHAnsi" w:hAnsiTheme="minorHAnsi" w:cstheme="minorHAnsi"/>
          <w:sz w:val="22"/>
          <w:szCs w:val="22"/>
        </w:rPr>
        <w:t xml:space="preserve">for each cost, especially those incurred by </w:t>
      </w:r>
      <w:r w:rsidR="009D0DCC" w:rsidRPr="00A176AE">
        <w:rPr>
          <w:rFonts w:asciiTheme="minorHAnsi" w:hAnsiTheme="minorHAnsi" w:cstheme="minorHAnsi"/>
          <w:sz w:val="22"/>
          <w:szCs w:val="22"/>
        </w:rPr>
        <w:t>the P</w:t>
      </w:r>
      <w:r w:rsidRPr="00A176AE">
        <w:rPr>
          <w:rFonts w:asciiTheme="minorHAnsi" w:hAnsiTheme="minorHAnsi" w:cstheme="minorHAnsi"/>
          <w:sz w:val="22"/>
          <w:szCs w:val="22"/>
        </w:rPr>
        <w:t xml:space="preserve">roject </w:t>
      </w:r>
      <w:r w:rsidR="009D0DCC" w:rsidRPr="00A176AE">
        <w:rPr>
          <w:rFonts w:asciiTheme="minorHAnsi" w:hAnsiTheme="minorHAnsi" w:cstheme="minorHAnsi"/>
          <w:sz w:val="22"/>
          <w:szCs w:val="22"/>
        </w:rPr>
        <w:t>O</w:t>
      </w:r>
      <w:r w:rsidRPr="00A176AE">
        <w:rPr>
          <w:rFonts w:asciiTheme="minorHAnsi" w:hAnsiTheme="minorHAnsi" w:cstheme="minorHAnsi"/>
          <w:sz w:val="22"/>
          <w:szCs w:val="22"/>
        </w:rPr>
        <w:t>ffice. The EU often questions the costs shared or apportioned to the Action (e.g. if UNDP</w:t>
      </w:r>
      <w:r w:rsidR="009D0DCC" w:rsidRPr="00A176AE">
        <w:rPr>
          <w:rFonts w:asciiTheme="minorHAnsi" w:hAnsiTheme="minorHAnsi" w:cstheme="minorHAnsi"/>
          <w:sz w:val="22"/>
          <w:szCs w:val="22"/>
        </w:rPr>
        <w:t xml:space="preserve"> </w:t>
      </w:r>
      <w:r w:rsidRPr="00A176AE">
        <w:rPr>
          <w:rFonts w:asciiTheme="minorHAnsi" w:hAnsiTheme="minorHAnsi" w:cstheme="minorHAnsi"/>
          <w:sz w:val="22"/>
          <w:szCs w:val="22"/>
        </w:rPr>
        <w:t>claims</w:t>
      </w:r>
      <w:r w:rsidR="000771C1" w:rsidRPr="00A176AE">
        <w:rPr>
          <w:rFonts w:asciiTheme="minorHAnsi" w:hAnsiTheme="minorHAnsi" w:cstheme="minorHAnsi"/>
          <w:sz w:val="22"/>
          <w:szCs w:val="22"/>
        </w:rPr>
        <w:t xml:space="preserve"> that</w:t>
      </w:r>
      <w:r w:rsidRPr="00A176AE">
        <w:rPr>
          <w:rFonts w:asciiTheme="minorHAnsi" w:hAnsiTheme="minorHAnsi" w:cstheme="minorHAnsi"/>
          <w:sz w:val="22"/>
          <w:szCs w:val="22"/>
        </w:rPr>
        <w:t xml:space="preserve"> 20% of a staff member’s time is required for the Action, the office must explain </w:t>
      </w:r>
      <w:r w:rsidR="000771C1" w:rsidRPr="00A176AE">
        <w:rPr>
          <w:rFonts w:asciiTheme="minorHAnsi" w:hAnsiTheme="minorHAnsi" w:cstheme="minorHAnsi"/>
          <w:sz w:val="22"/>
          <w:szCs w:val="22"/>
        </w:rPr>
        <w:t>why and</w:t>
      </w:r>
      <w:r w:rsidRPr="00A176AE">
        <w:rPr>
          <w:rFonts w:asciiTheme="minorHAnsi" w:hAnsiTheme="minorHAnsi" w:cstheme="minorHAnsi"/>
          <w:sz w:val="22"/>
          <w:szCs w:val="22"/>
        </w:rPr>
        <w:t xml:space="preserve"> what </w:t>
      </w:r>
      <w:r w:rsidR="000771C1" w:rsidRPr="00A176AE">
        <w:rPr>
          <w:rFonts w:asciiTheme="minorHAnsi" w:hAnsiTheme="minorHAnsi" w:cstheme="minorHAnsi"/>
          <w:sz w:val="22"/>
          <w:szCs w:val="22"/>
        </w:rPr>
        <w:t>directly results from the</w:t>
      </w:r>
      <w:r w:rsidRPr="00A176AE">
        <w:rPr>
          <w:rFonts w:asciiTheme="minorHAnsi" w:hAnsiTheme="minorHAnsi" w:cstheme="minorHAnsi"/>
          <w:sz w:val="22"/>
          <w:szCs w:val="22"/>
        </w:rPr>
        <w:t xml:space="preserve"> Action</w:t>
      </w:r>
      <w:r w:rsidR="00426530" w:rsidRPr="00A176AE">
        <w:rPr>
          <w:rFonts w:asciiTheme="minorHAnsi" w:hAnsiTheme="minorHAnsi" w:cstheme="minorHAnsi"/>
          <w:sz w:val="22"/>
          <w:szCs w:val="22"/>
        </w:rPr>
        <w:t xml:space="preserve"> implemented</w:t>
      </w:r>
      <w:r w:rsidRPr="00A176AE">
        <w:rPr>
          <w:rFonts w:asciiTheme="minorHAnsi" w:hAnsiTheme="minorHAnsi" w:cstheme="minorHAnsi"/>
          <w:sz w:val="22"/>
          <w:szCs w:val="22"/>
        </w:rPr>
        <w:t>).</w:t>
      </w:r>
    </w:p>
    <w:p w14:paraId="22EEDC37" w14:textId="77777777" w:rsidR="003C6E78" w:rsidRPr="001B763D" w:rsidRDefault="003C6E78" w:rsidP="005B0824">
      <w:pPr>
        <w:pStyle w:val="ListParagraph"/>
        <w:tabs>
          <w:tab w:val="left" w:pos="540"/>
        </w:tabs>
        <w:ind w:left="540"/>
        <w:jc w:val="both"/>
        <w:rPr>
          <w:rFonts w:asciiTheme="minorHAnsi" w:hAnsiTheme="minorHAnsi" w:cstheme="minorHAnsi"/>
          <w:sz w:val="22"/>
          <w:szCs w:val="22"/>
        </w:rPr>
      </w:pPr>
    </w:p>
    <w:p w14:paraId="2021F1D9" w14:textId="0D8C57E6" w:rsidR="005B0824" w:rsidRPr="001B763D" w:rsidRDefault="003C6E78"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Do not use lumpsums and flat-rates (e.g. UPL charges, 3% DPC, 4% procurement fee)</w:t>
      </w:r>
      <w:r w:rsidR="00C23BAB">
        <w:rPr>
          <w:rFonts w:asciiTheme="minorHAnsi" w:hAnsiTheme="minorHAnsi" w:cstheme="minorHAnsi"/>
          <w:sz w:val="22"/>
          <w:szCs w:val="22"/>
        </w:rPr>
        <w:t>,</w:t>
      </w:r>
      <w:r w:rsidRPr="001B763D">
        <w:rPr>
          <w:rFonts w:asciiTheme="minorHAnsi" w:hAnsiTheme="minorHAnsi" w:cstheme="minorHAnsi"/>
          <w:sz w:val="22"/>
          <w:szCs w:val="22"/>
        </w:rPr>
        <w:t xml:space="preserve"> as EU Delegations</w:t>
      </w:r>
      <w:r w:rsidR="00784C99">
        <w:rPr>
          <w:rFonts w:asciiTheme="minorHAnsi" w:hAnsiTheme="minorHAnsi" w:cstheme="minorHAnsi"/>
          <w:sz w:val="22"/>
          <w:szCs w:val="22"/>
        </w:rPr>
        <w:t xml:space="preserve"> </w:t>
      </w:r>
      <w:r w:rsidR="00784C99" w:rsidRPr="001B763D">
        <w:rPr>
          <w:rFonts w:asciiTheme="minorHAnsi" w:hAnsiTheme="minorHAnsi" w:cstheme="minorHAnsi"/>
          <w:sz w:val="22"/>
          <w:szCs w:val="22"/>
        </w:rPr>
        <w:t>often question</w:t>
      </w:r>
      <w:r w:rsidR="00784C99">
        <w:rPr>
          <w:rFonts w:asciiTheme="minorHAnsi" w:hAnsiTheme="minorHAnsi" w:cstheme="minorHAnsi"/>
          <w:sz w:val="22"/>
          <w:szCs w:val="22"/>
        </w:rPr>
        <w:t xml:space="preserve"> these</w:t>
      </w:r>
      <w:r w:rsidRPr="001B763D">
        <w:rPr>
          <w:rFonts w:asciiTheme="minorHAnsi" w:hAnsiTheme="minorHAnsi" w:cstheme="minorHAnsi"/>
          <w:sz w:val="22"/>
          <w:szCs w:val="22"/>
        </w:rPr>
        <w:t xml:space="preserve">. </w:t>
      </w:r>
      <w:r w:rsidR="00CE27D6">
        <w:rPr>
          <w:rFonts w:asciiTheme="minorHAnsi" w:hAnsiTheme="minorHAnsi" w:cstheme="minorHAnsi"/>
          <w:sz w:val="22"/>
          <w:szCs w:val="22"/>
        </w:rPr>
        <w:t>The</w:t>
      </w:r>
      <w:r w:rsidR="00F71D22">
        <w:rPr>
          <w:rFonts w:asciiTheme="minorHAnsi" w:hAnsiTheme="minorHAnsi" w:cstheme="minorHAnsi"/>
          <w:sz w:val="22"/>
          <w:szCs w:val="22"/>
        </w:rPr>
        <w:t xml:space="preserve"> EU has not </w:t>
      </w:r>
      <w:r w:rsidR="00F71D22" w:rsidRPr="001B763D">
        <w:rPr>
          <w:rFonts w:asciiTheme="minorHAnsi" w:hAnsiTheme="minorHAnsi" w:cstheme="minorHAnsi"/>
          <w:sz w:val="22"/>
          <w:szCs w:val="22"/>
        </w:rPr>
        <w:t xml:space="preserve">validated </w:t>
      </w:r>
      <w:r w:rsidR="00F71D22">
        <w:rPr>
          <w:rFonts w:asciiTheme="minorHAnsi" w:hAnsiTheme="minorHAnsi" w:cstheme="minorHAnsi"/>
          <w:sz w:val="22"/>
          <w:szCs w:val="22"/>
        </w:rPr>
        <w:t>UNDP’s</w:t>
      </w:r>
      <w:r w:rsidRPr="001B763D">
        <w:rPr>
          <w:rFonts w:asciiTheme="minorHAnsi" w:hAnsiTheme="minorHAnsi" w:cstheme="minorHAnsi"/>
          <w:sz w:val="22"/>
          <w:szCs w:val="22"/>
        </w:rPr>
        <w:t xml:space="preserve"> simplified cost options</w:t>
      </w:r>
      <w:r w:rsidR="00F71D22">
        <w:rPr>
          <w:rFonts w:asciiTheme="minorHAnsi" w:hAnsiTheme="minorHAnsi" w:cstheme="minorHAnsi"/>
          <w:sz w:val="22"/>
          <w:szCs w:val="22"/>
        </w:rPr>
        <w:t>.</w:t>
      </w:r>
      <w:r w:rsidRPr="001B763D">
        <w:rPr>
          <w:rFonts w:asciiTheme="minorHAnsi" w:hAnsiTheme="minorHAnsi" w:cstheme="minorHAnsi"/>
          <w:sz w:val="22"/>
          <w:szCs w:val="22"/>
        </w:rPr>
        <w:t xml:space="preserve"> The</w:t>
      </w:r>
      <w:r w:rsidR="00984525">
        <w:rPr>
          <w:rFonts w:asciiTheme="minorHAnsi" w:hAnsiTheme="minorHAnsi" w:cstheme="minorHAnsi"/>
          <w:sz w:val="22"/>
          <w:szCs w:val="22"/>
        </w:rPr>
        <w:t xml:space="preserve">refore, </w:t>
      </w:r>
      <w:r w:rsidRPr="001B763D">
        <w:rPr>
          <w:rFonts w:asciiTheme="minorHAnsi" w:hAnsiTheme="minorHAnsi" w:cstheme="minorHAnsi"/>
          <w:sz w:val="22"/>
          <w:szCs w:val="22"/>
        </w:rPr>
        <w:t>Annex III</w:t>
      </w:r>
      <w:r w:rsidR="00984525">
        <w:rPr>
          <w:rFonts w:asciiTheme="minorHAnsi" w:hAnsiTheme="minorHAnsi" w:cstheme="minorHAnsi"/>
          <w:sz w:val="22"/>
          <w:szCs w:val="22"/>
        </w:rPr>
        <w:t xml:space="preserve"> must</w:t>
      </w:r>
      <w:r w:rsidRPr="001B763D">
        <w:rPr>
          <w:rFonts w:asciiTheme="minorHAnsi" w:hAnsiTheme="minorHAnsi" w:cstheme="minorHAnsi"/>
          <w:sz w:val="22"/>
          <w:szCs w:val="22"/>
        </w:rPr>
        <w:t xml:space="preserve"> describe actual costs and </w:t>
      </w:r>
      <w:r w:rsidR="003C11E5">
        <w:rPr>
          <w:rFonts w:asciiTheme="minorHAnsi" w:hAnsiTheme="minorHAnsi" w:cstheme="minorHAnsi"/>
          <w:sz w:val="22"/>
          <w:szCs w:val="22"/>
        </w:rPr>
        <w:t>demonstrate</w:t>
      </w:r>
      <w:r w:rsidRPr="001B763D">
        <w:rPr>
          <w:rFonts w:asciiTheme="minorHAnsi" w:hAnsiTheme="minorHAnsi" w:cstheme="minorHAnsi"/>
          <w:sz w:val="22"/>
          <w:szCs w:val="22"/>
        </w:rPr>
        <w:t xml:space="preserve"> best value for money.</w:t>
      </w:r>
    </w:p>
    <w:p w14:paraId="5147C8E7" w14:textId="77777777" w:rsidR="005B0824" w:rsidRPr="001B763D" w:rsidRDefault="005B0824" w:rsidP="005B0824">
      <w:pPr>
        <w:pStyle w:val="ListParagraph"/>
        <w:rPr>
          <w:rFonts w:asciiTheme="minorHAnsi" w:hAnsiTheme="minorHAnsi" w:cstheme="minorHAnsi"/>
          <w:sz w:val="22"/>
          <w:szCs w:val="22"/>
        </w:rPr>
      </w:pPr>
    </w:p>
    <w:p w14:paraId="3CDD8FB3" w14:textId="454AF374" w:rsidR="009325A1" w:rsidRPr="001B763D" w:rsidRDefault="009325A1" w:rsidP="005B0824">
      <w:pPr>
        <w:pStyle w:val="ListParagraph"/>
        <w:numPr>
          <w:ilvl w:val="0"/>
          <w:numId w:val="1"/>
        </w:numPr>
        <w:ind w:left="540" w:hanging="540"/>
        <w:jc w:val="both"/>
        <w:rPr>
          <w:rFonts w:asciiTheme="minorHAnsi" w:hAnsiTheme="minorHAnsi" w:cstheme="minorHAnsi"/>
          <w:sz w:val="22"/>
          <w:szCs w:val="22"/>
        </w:rPr>
      </w:pPr>
      <w:r w:rsidRPr="001B763D">
        <w:rPr>
          <w:rFonts w:asciiTheme="minorHAnsi" w:hAnsiTheme="minorHAnsi" w:cstheme="minorHAnsi"/>
          <w:sz w:val="22"/>
          <w:szCs w:val="22"/>
        </w:rPr>
        <w:t>During the design phase, the developer must consider the following direct eligible costs of project offices:</w:t>
      </w:r>
    </w:p>
    <w:p w14:paraId="7C1E69A1" w14:textId="77777777" w:rsidR="001B763D" w:rsidRPr="001B763D" w:rsidRDefault="001B763D" w:rsidP="001B763D">
      <w:pPr>
        <w:pStyle w:val="ListParagraph"/>
        <w:rPr>
          <w:rFonts w:asciiTheme="minorHAnsi" w:hAnsiTheme="minorHAnsi" w:cstheme="minorHAnsi"/>
          <w:sz w:val="22"/>
          <w:szCs w:val="22"/>
        </w:rPr>
      </w:pPr>
    </w:p>
    <w:p w14:paraId="1ADEABB5" w14:textId="03D54CA6" w:rsidR="009325A1" w:rsidRPr="001B763D" w:rsidRDefault="009325A1" w:rsidP="0081470C">
      <w:pPr>
        <w:pStyle w:val="ListParagraph"/>
        <w:numPr>
          <w:ilvl w:val="0"/>
          <w:numId w:val="3"/>
        </w:numPr>
        <w:tabs>
          <w:tab w:val="left" w:pos="1800"/>
        </w:tabs>
        <w:ind w:left="1080"/>
        <w:jc w:val="both"/>
        <w:rPr>
          <w:rFonts w:asciiTheme="minorHAnsi" w:hAnsiTheme="minorHAnsi" w:cstheme="minorHAnsi"/>
          <w:sz w:val="22"/>
          <w:szCs w:val="22"/>
        </w:rPr>
      </w:pPr>
      <w:r w:rsidRPr="001B763D">
        <w:rPr>
          <w:rFonts w:asciiTheme="minorHAnsi" w:hAnsiTheme="minorHAnsi" w:cstheme="minorHAnsi"/>
          <w:b/>
          <w:sz w:val="22"/>
          <w:szCs w:val="22"/>
        </w:rPr>
        <w:t>Estimate costs to be incurred by Implementing or Responsible Parties</w:t>
      </w:r>
      <w:r w:rsidR="00B95B09">
        <w:rPr>
          <w:rFonts w:asciiTheme="minorHAnsi" w:hAnsiTheme="minorHAnsi" w:cstheme="minorHAnsi"/>
          <w:b/>
          <w:sz w:val="22"/>
          <w:szCs w:val="22"/>
        </w:rPr>
        <w:t>, listing</w:t>
      </w:r>
      <w:r w:rsidRPr="001B763D">
        <w:rPr>
          <w:rFonts w:asciiTheme="minorHAnsi" w:hAnsiTheme="minorHAnsi" w:cstheme="minorHAnsi"/>
          <w:b/>
          <w:sz w:val="22"/>
          <w:szCs w:val="22"/>
        </w:rPr>
        <w:t xml:space="preserve"> by activit</w:t>
      </w:r>
      <w:r w:rsidR="00B95B09">
        <w:rPr>
          <w:rFonts w:asciiTheme="minorHAnsi" w:hAnsiTheme="minorHAnsi" w:cstheme="minorHAnsi"/>
          <w:b/>
          <w:sz w:val="22"/>
          <w:szCs w:val="22"/>
        </w:rPr>
        <w:t>y</w:t>
      </w:r>
      <w:r w:rsidRPr="001B763D">
        <w:rPr>
          <w:rFonts w:asciiTheme="minorHAnsi" w:hAnsiTheme="minorHAnsi" w:cstheme="minorHAnsi"/>
          <w:b/>
          <w:sz w:val="22"/>
          <w:szCs w:val="22"/>
        </w:rPr>
        <w:t xml:space="preserve"> and nature</w:t>
      </w:r>
      <w:r w:rsidRPr="001B763D">
        <w:rPr>
          <w:rFonts w:asciiTheme="minorHAnsi" w:hAnsiTheme="minorHAnsi" w:cstheme="minorHAnsi"/>
          <w:sz w:val="22"/>
          <w:szCs w:val="22"/>
        </w:rPr>
        <w:t>:</w:t>
      </w:r>
    </w:p>
    <w:p w14:paraId="6B6E04E2" w14:textId="28EA29B7" w:rsidR="009325A1" w:rsidRPr="001B763D" w:rsidRDefault="00792FD8" w:rsidP="0081470C">
      <w:pPr>
        <w:pStyle w:val="ListParagraph"/>
        <w:numPr>
          <w:ilvl w:val="0"/>
          <w:numId w:val="5"/>
        </w:numPr>
        <w:tabs>
          <w:tab w:val="left" w:pos="1800"/>
        </w:tabs>
        <w:ind w:left="1800" w:hanging="720"/>
        <w:jc w:val="both"/>
        <w:rPr>
          <w:rFonts w:asciiTheme="minorHAnsi" w:hAnsiTheme="minorHAnsi" w:cstheme="minorHAnsi"/>
          <w:sz w:val="22"/>
          <w:szCs w:val="22"/>
        </w:rPr>
      </w:pPr>
      <w:r>
        <w:rPr>
          <w:rFonts w:asciiTheme="minorHAnsi" w:hAnsiTheme="minorHAnsi" w:cstheme="minorHAnsi"/>
          <w:sz w:val="22"/>
          <w:szCs w:val="22"/>
        </w:rPr>
        <w:t>P</w:t>
      </w:r>
      <w:r w:rsidR="009325A1" w:rsidRPr="001B763D">
        <w:rPr>
          <w:rFonts w:asciiTheme="minorHAnsi" w:hAnsiTheme="minorHAnsi" w:cstheme="minorHAnsi"/>
          <w:sz w:val="22"/>
          <w:szCs w:val="22"/>
        </w:rPr>
        <w:t>roject staff (local, international staff)</w:t>
      </w:r>
    </w:p>
    <w:p w14:paraId="76BE52E6" w14:textId="3A4F07CE" w:rsidR="009325A1" w:rsidRPr="001B763D" w:rsidRDefault="00792FD8" w:rsidP="0081470C">
      <w:pPr>
        <w:pStyle w:val="ListParagraph"/>
        <w:numPr>
          <w:ilvl w:val="0"/>
          <w:numId w:val="6"/>
        </w:numPr>
        <w:tabs>
          <w:tab w:val="left" w:pos="1800"/>
        </w:tabs>
        <w:jc w:val="both"/>
        <w:rPr>
          <w:rFonts w:asciiTheme="minorHAnsi" w:hAnsiTheme="minorHAnsi" w:cstheme="minorHAnsi"/>
          <w:sz w:val="22"/>
          <w:szCs w:val="22"/>
        </w:rPr>
      </w:pPr>
      <w:r>
        <w:rPr>
          <w:rFonts w:asciiTheme="minorHAnsi" w:hAnsiTheme="minorHAnsi" w:cstheme="minorHAnsi"/>
          <w:sz w:val="22"/>
          <w:szCs w:val="22"/>
        </w:rPr>
        <w:t>P</w:t>
      </w:r>
      <w:r w:rsidR="009325A1" w:rsidRPr="001B763D">
        <w:rPr>
          <w:rFonts w:asciiTheme="minorHAnsi" w:hAnsiTheme="minorHAnsi" w:cstheme="minorHAnsi"/>
          <w:sz w:val="22"/>
          <w:szCs w:val="22"/>
        </w:rPr>
        <w:t>roject personnel (service contract holders, UNVs)</w:t>
      </w:r>
    </w:p>
    <w:p w14:paraId="7E7F4B0B" w14:textId="04EB37C4" w:rsidR="009325A1" w:rsidRPr="001B763D" w:rsidRDefault="00792FD8" w:rsidP="0081470C">
      <w:pPr>
        <w:pStyle w:val="ListParagraph"/>
        <w:numPr>
          <w:ilvl w:val="0"/>
          <w:numId w:val="6"/>
        </w:numPr>
        <w:tabs>
          <w:tab w:val="left" w:pos="1800"/>
        </w:tabs>
        <w:jc w:val="both"/>
        <w:rPr>
          <w:rFonts w:asciiTheme="minorHAnsi" w:hAnsiTheme="minorHAnsi" w:cstheme="minorHAnsi"/>
          <w:sz w:val="22"/>
          <w:szCs w:val="22"/>
        </w:rPr>
      </w:pPr>
      <w:r>
        <w:rPr>
          <w:rFonts w:asciiTheme="minorHAnsi" w:hAnsiTheme="minorHAnsi" w:cstheme="minorHAnsi"/>
          <w:sz w:val="22"/>
          <w:szCs w:val="22"/>
        </w:rPr>
        <w:t>C</w:t>
      </w:r>
      <w:r w:rsidR="009325A1" w:rsidRPr="001B763D">
        <w:rPr>
          <w:rFonts w:asciiTheme="minorHAnsi" w:hAnsiTheme="minorHAnsi" w:cstheme="minorHAnsi"/>
          <w:sz w:val="22"/>
          <w:szCs w:val="22"/>
        </w:rPr>
        <w:t>ontractual services (individual or company)</w:t>
      </w:r>
    </w:p>
    <w:p w14:paraId="746EF12F" w14:textId="4EC70A15" w:rsidR="009325A1" w:rsidRPr="001B763D" w:rsidRDefault="00792FD8" w:rsidP="0081470C">
      <w:pPr>
        <w:pStyle w:val="ListParagraph"/>
        <w:numPr>
          <w:ilvl w:val="0"/>
          <w:numId w:val="6"/>
        </w:numPr>
        <w:tabs>
          <w:tab w:val="left" w:pos="1800"/>
        </w:tabs>
        <w:jc w:val="both"/>
        <w:rPr>
          <w:rFonts w:asciiTheme="minorHAnsi" w:hAnsiTheme="minorHAnsi" w:cstheme="minorHAnsi"/>
          <w:sz w:val="22"/>
          <w:szCs w:val="22"/>
        </w:rPr>
      </w:pPr>
      <w:r>
        <w:rPr>
          <w:rFonts w:asciiTheme="minorHAnsi" w:hAnsiTheme="minorHAnsi" w:cstheme="minorHAnsi"/>
          <w:sz w:val="22"/>
          <w:szCs w:val="22"/>
        </w:rPr>
        <w:t>T</w:t>
      </w:r>
      <w:r w:rsidR="009325A1" w:rsidRPr="001B763D">
        <w:rPr>
          <w:rFonts w:asciiTheme="minorHAnsi" w:hAnsiTheme="minorHAnsi" w:cstheme="minorHAnsi"/>
          <w:sz w:val="22"/>
          <w:szCs w:val="22"/>
        </w:rPr>
        <w:t>ravel and mission costs</w:t>
      </w:r>
    </w:p>
    <w:p w14:paraId="5F279295" w14:textId="44DAA417" w:rsidR="009325A1" w:rsidRPr="001B763D" w:rsidRDefault="00792FD8" w:rsidP="0081470C">
      <w:pPr>
        <w:pStyle w:val="ListParagraph"/>
        <w:numPr>
          <w:ilvl w:val="0"/>
          <w:numId w:val="6"/>
        </w:numPr>
        <w:tabs>
          <w:tab w:val="left" w:pos="1800"/>
        </w:tabs>
        <w:jc w:val="both"/>
        <w:rPr>
          <w:rFonts w:asciiTheme="minorHAnsi" w:hAnsiTheme="minorHAnsi" w:cstheme="minorHAnsi"/>
          <w:sz w:val="22"/>
          <w:szCs w:val="22"/>
        </w:rPr>
      </w:pPr>
      <w:r>
        <w:rPr>
          <w:rFonts w:asciiTheme="minorHAnsi" w:hAnsiTheme="minorHAnsi" w:cstheme="minorHAnsi"/>
          <w:sz w:val="22"/>
          <w:szCs w:val="22"/>
        </w:rPr>
        <w:t>E</w:t>
      </w:r>
      <w:r w:rsidR="009325A1" w:rsidRPr="001B763D">
        <w:rPr>
          <w:rFonts w:asciiTheme="minorHAnsi" w:hAnsiTheme="minorHAnsi" w:cstheme="minorHAnsi"/>
          <w:sz w:val="22"/>
          <w:szCs w:val="22"/>
        </w:rPr>
        <w:t>quipment, vehicle, and furniture</w:t>
      </w:r>
      <w:r w:rsidR="00694F55">
        <w:rPr>
          <w:rFonts w:asciiTheme="minorHAnsi" w:hAnsiTheme="minorHAnsi" w:cstheme="minorHAnsi"/>
          <w:sz w:val="22"/>
          <w:szCs w:val="22"/>
        </w:rPr>
        <w:t>,</w:t>
      </w:r>
      <w:r w:rsidR="009325A1" w:rsidRPr="001B763D">
        <w:rPr>
          <w:rFonts w:asciiTheme="minorHAnsi" w:hAnsiTheme="minorHAnsi" w:cstheme="minorHAnsi"/>
          <w:sz w:val="22"/>
          <w:szCs w:val="22"/>
        </w:rPr>
        <w:t xml:space="preserve"> including depreciation</w:t>
      </w:r>
    </w:p>
    <w:p w14:paraId="0C2F375F" w14:textId="12D5E5BE" w:rsidR="009325A1" w:rsidRPr="001B763D" w:rsidRDefault="00792FD8" w:rsidP="0081470C">
      <w:pPr>
        <w:pStyle w:val="ListParagraph"/>
        <w:numPr>
          <w:ilvl w:val="0"/>
          <w:numId w:val="6"/>
        </w:numPr>
        <w:tabs>
          <w:tab w:val="left" w:pos="1800"/>
        </w:tabs>
        <w:jc w:val="both"/>
        <w:rPr>
          <w:rFonts w:asciiTheme="minorHAnsi" w:hAnsiTheme="minorHAnsi" w:cstheme="minorHAnsi"/>
          <w:sz w:val="22"/>
          <w:szCs w:val="22"/>
        </w:rPr>
      </w:pPr>
      <w:r>
        <w:rPr>
          <w:rFonts w:asciiTheme="minorHAnsi" w:hAnsiTheme="minorHAnsi" w:cstheme="minorHAnsi"/>
          <w:sz w:val="22"/>
          <w:szCs w:val="22"/>
        </w:rPr>
        <w:t>T</w:t>
      </w:r>
      <w:r w:rsidR="009325A1" w:rsidRPr="001B763D">
        <w:rPr>
          <w:rFonts w:asciiTheme="minorHAnsi" w:hAnsiTheme="minorHAnsi" w:cstheme="minorHAnsi"/>
          <w:sz w:val="22"/>
          <w:szCs w:val="22"/>
        </w:rPr>
        <w:t>ransfers and grants, counterparts</w:t>
      </w:r>
    </w:p>
    <w:p w14:paraId="0A6BF7CE" w14:textId="32DB6644" w:rsidR="009325A1" w:rsidRPr="001B763D" w:rsidRDefault="00792FD8" w:rsidP="0081470C">
      <w:pPr>
        <w:pStyle w:val="ListParagraph"/>
        <w:numPr>
          <w:ilvl w:val="0"/>
          <w:numId w:val="6"/>
        </w:numPr>
        <w:tabs>
          <w:tab w:val="left" w:pos="1800"/>
        </w:tabs>
        <w:jc w:val="both"/>
        <w:rPr>
          <w:rFonts w:asciiTheme="minorHAnsi" w:hAnsiTheme="minorHAnsi" w:cstheme="minorHAnsi"/>
          <w:sz w:val="22"/>
          <w:szCs w:val="22"/>
        </w:rPr>
      </w:pPr>
      <w:r>
        <w:rPr>
          <w:rFonts w:asciiTheme="minorHAnsi" w:hAnsiTheme="minorHAnsi" w:cstheme="minorHAnsi"/>
          <w:sz w:val="22"/>
          <w:szCs w:val="22"/>
        </w:rPr>
        <w:t>S</w:t>
      </w:r>
      <w:r w:rsidR="009325A1" w:rsidRPr="001B763D">
        <w:rPr>
          <w:rFonts w:asciiTheme="minorHAnsi" w:hAnsiTheme="minorHAnsi" w:cstheme="minorHAnsi"/>
          <w:sz w:val="22"/>
          <w:szCs w:val="22"/>
        </w:rPr>
        <w:t>upplies, commodities, and materials</w:t>
      </w:r>
    </w:p>
    <w:p w14:paraId="6B0E4777" w14:textId="25EF1A0B" w:rsidR="009325A1" w:rsidRPr="00E85DC0" w:rsidRDefault="00792FD8" w:rsidP="0081470C">
      <w:pPr>
        <w:pStyle w:val="ListParagraph"/>
        <w:numPr>
          <w:ilvl w:val="0"/>
          <w:numId w:val="6"/>
        </w:numPr>
        <w:tabs>
          <w:tab w:val="left" w:pos="1800"/>
        </w:tabs>
        <w:jc w:val="both"/>
        <w:rPr>
          <w:rFonts w:asciiTheme="minorHAnsi" w:hAnsiTheme="minorHAnsi" w:cstheme="minorHAnsi"/>
          <w:sz w:val="22"/>
          <w:szCs w:val="22"/>
        </w:rPr>
      </w:pPr>
      <w:r>
        <w:rPr>
          <w:rFonts w:asciiTheme="minorHAnsi" w:hAnsiTheme="minorHAnsi" w:cstheme="minorHAnsi"/>
          <w:sz w:val="22"/>
          <w:szCs w:val="22"/>
        </w:rPr>
        <w:t>G</w:t>
      </w:r>
      <w:r w:rsidR="009325A1" w:rsidRPr="00E85DC0">
        <w:rPr>
          <w:rFonts w:asciiTheme="minorHAnsi" w:hAnsiTheme="minorHAnsi" w:cstheme="minorHAnsi"/>
          <w:sz w:val="22"/>
          <w:szCs w:val="22"/>
        </w:rPr>
        <w:t>eneral operating and other direct costs</w:t>
      </w:r>
    </w:p>
    <w:p w14:paraId="1DD891D3" w14:textId="77777777" w:rsidR="009325A1" w:rsidRPr="001B763D" w:rsidRDefault="009325A1" w:rsidP="009325A1">
      <w:pPr>
        <w:pStyle w:val="ListParagraph"/>
        <w:tabs>
          <w:tab w:val="left" w:pos="1440"/>
        </w:tabs>
        <w:ind w:left="1080" w:hanging="360"/>
        <w:jc w:val="both"/>
        <w:rPr>
          <w:rFonts w:asciiTheme="minorHAnsi" w:hAnsiTheme="minorHAnsi" w:cstheme="minorHAnsi"/>
          <w:sz w:val="22"/>
          <w:szCs w:val="22"/>
        </w:rPr>
      </w:pPr>
    </w:p>
    <w:p w14:paraId="185F0D38" w14:textId="47E2B6D3" w:rsidR="009325A1" w:rsidRPr="001B763D" w:rsidRDefault="009325A1" w:rsidP="0081470C">
      <w:pPr>
        <w:pStyle w:val="ListParagraph"/>
        <w:numPr>
          <w:ilvl w:val="0"/>
          <w:numId w:val="3"/>
        </w:numPr>
        <w:tabs>
          <w:tab w:val="left" w:pos="1800"/>
        </w:tabs>
        <w:ind w:left="1080"/>
        <w:jc w:val="both"/>
        <w:rPr>
          <w:rFonts w:asciiTheme="minorHAnsi" w:hAnsiTheme="minorHAnsi" w:cstheme="minorHAnsi"/>
          <w:sz w:val="22"/>
          <w:szCs w:val="22"/>
        </w:rPr>
      </w:pPr>
      <w:r w:rsidRPr="001B763D">
        <w:rPr>
          <w:rFonts w:asciiTheme="minorHAnsi" w:hAnsiTheme="minorHAnsi" w:cstheme="minorHAnsi"/>
          <w:b/>
          <w:sz w:val="22"/>
          <w:szCs w:val="22"/>
        </w:rPr>
        <w:t xml:space="preserve">Estimate costs to be incurred by UNDP </w:t>
      </w:r>
      <w:r w:rsidR="008840D8">
        <w:rPr>
          <w:rFonts w:asciiTheme="minorHAnsi" w:hAnsiTheme="minorHAnsi" w:cstheme="minorHAnsi"/>
          <w:sz w:val="22"/>
          <w:szCs w:val="22"/>
        </w:rPr>
        <w:t>during</w:t>
      </w:r>
      <w:r w:rsidRPr="001B763D">
        <w:rPr>
          <w:rFonts w:asciiTheme="minorHAnsi" w:hAnsiTheme="minorHAnsi" w:cstheme="minorHAnsi"/>
          <w:sz w:val="22"/>
          <w:szCs w:val="22"/>
        </w:rPr>
        <w:t xml:space="preserve"> project</w:t>
      </w:r>
      <w:r w:rsidR="008840D8">
        <w:rPr>
          <w:rFonts w:asciiTheme="minorHAnsi" w:hAnsiTheme="minorHAnsi" w:cstheme="minorHAnsi"/>
          <w:sz w:val="22"/>
          <w:szCs w:val="22"/>
        </w:rPr>
        <w:t xml:space="preserve"> implementation</w:t>
      </w:r>
      <w:r w:rsidRPr="001B763D">
        <w:rPr>
          <w:rFonts w:asciiTheme="minorHAnsi" w:hAnsiTheme="minorHAnsi" w:cstheme="minorHAnsi"/>
          <w:sz w:val="22"/>
          <w:szCs w:val="22"/>
        </w:rPr>
        <w:t>:</w:t>
      </w:r>
    </w:p>
    <w:p w14:paraId="118ACE5A" w14:textId="45F360E9" w:rsidR="009325A1" w:rsidRPr="001B763D" w:rsidRDefault="00192F92" w:rsidP="0081470C">
      <w:pPr>
        <w:pStyle w:val="ListParagraph"/>
        <w:numPr>
          <w:ilvl w:val="0"/>
          <w:numId w:val="4"/>
        </w:numPr>
        <w:tabs>
          <w:tab w:val="left" w:pos="2160"/>
        </w:tabs>
        <w:ind w:hanging="720"/>
        <w:jc w:val="both"/>
        <w:rPr>
          <w:rFonts w:asciiTheme="minorHAnsi" w:hAnsiTheme="minorHAnsi" w:cstheme="minorHAnsi"/>
          <w:sz w:val="22"/>
          <w:szCs w:val="22"/>
        </w:rPr>
      </w:pPr>
      <w:r>
        <w:rPr>
          <w:rFonts w:asciiTheme="minorHAnsi" w:hAnsiTheme="minorHAnsi" w:cstheme="minorHAnsi"/>
          <w:sz w:val="22"/>
          <w:szCs w:val="22"/>
        </w:rPr>
        <w:t>Ad</w:t>
      </w:r>
      <w:r w:rsidR="009325A1" w:rsidRPr="001B763D">
        <w:rPr>
          <w:rFonts w:asciiTheme="minorHAnsi" w:hAnsiTheme="minorHAnsi" w:cstheme="minorHAnsi"/>
          <w:sz w:val="22"/>
          <w:szCs w:val="22"/>
        </w:rPr>
        <w:t>ministrative and logistic</w:t>
      </w:r>
      <w:r w:rsidR="00817F44">
        <w:rPr>
          <w:rFonts w:asciiTheme="minorHAnsi" w:hAnsiTheme="minorHAnsi" w:cstheme="minorHAnsi"/>
          <w:sz w:val="22"/>
          <w:szCs w:val="22"/>
        </w:rPr>
        <w:t>s</w:t>
      </w:r>
      <w:r w:rsidR="009325A1" w:rsidRPr="001B763D">
        <w:rPr>
          <w:rFonts w:asciiTheme="minorHAnsi" w:hAnsiTheme="minorHAnsi" w:cstheme="minorHAnsi"/>
          <w:sz w:val="22"/>
          <w:szCs w:val="22"/>
        </w:rPr>
        <w:t xml:space="preserve"> services  </w:t>
      </w:r>
    </w:p>
    <w:p w14:paraId="151AFE3B" w14:textId="77777777" w:rsidR="009325A1" w:rsidRPr="001B763D" w:rsidRDefault="009325A1" w:rsidP="0081470C">
      <w:pPr>
        <w:pStyle w:val="ListParagraph"/>
        <w:numPr>
          <w:ilvl w:val="0"/>
          <w:numId w:val="4"/>
        </w:numPr>
        <w:tabs>
          <w:tab w:val="left" w:pos="2160"/>
        </w:tabs>
        <w:ind w:hanging="720"/>
        <w:rPr>
          <w:rFonts w:asciiTheme="minorHAnsi" w:hAnsiTheme="minorHAnsi" w:cstheme="minorHAnsi"/>
          <w:sz w:val="22"/>
          <w:szCs w:val="22"/>
        </w:rPr>
      </w:pPr>
      <w:r w:rsidRPr="001B763D">
        <w:rPr>
          <w:rFonts w:asciiTheme="minorHAnsi" w:hAnsiTheme="minorHAnsi" w:cstheme="minorHAnsi"/>
          <w:sz w:val="22"/>
          <w:szCs w:val="22"/>
        </w:rPr>
        <w:t>Programmatic support, monitoring and evaluation activities:</w:t>
      </w:r>
    </w:p>
    <w:p w14:paraId="4797E55D" w14:textId="77777777" w:rsidR="009325A1" w:rsidRPr="001B763D" w:rsidRDefault="009325A1" w:rsidP="0081470C">
      <w:pPr>
        <w:pStyle w:val="ListParagraph"/>
        <w:numPr>
          <w:ilvl w:val="0"/>
          <w:numId w:val="2"/>
        </w:numPr>
        <w:tabs>
          <w:tab w:val="left" w:pos="2520"/>
        </w:tabs>
        <w:ind w:left="2160"/>
        <w:jc w:val="both"/>
        <w:rPr>
          <w:rFonts w:asciiTheme="minorHAnsi" w:hAnsiTheme="minorHAnsi" w:cstheme="minorHAnsi"/>
          <w:sz w:val="22"/>
          <w:szCs w:val="22"/>
        </w:rPr>
      </w:pPr>
      <w:r w:rsidRPr="001B763D">
        <w:rPr>
          <w:rFonts w:asciiTheme="minorHAnsi" w:hAnsiTheme="minorHAnsi" w:cstheme="minorHAnsi"/>
          <w:sz w:val="22"/>
          <w:szCs w:val="22"/>
        </w:rPr>
        <w:t xml:space="preserve">Review project documents, workplans, budgets </w:t>
      </w:r>
    </w:p>
    <w:p w14:paraId="29470903" w14:textId="77777777" w:rsidR="009325A1" w:rsidRPr="001B763D" w:rsidRDefault="009325A1" w:rsidP="0081470C">
      <w:pPr>
        <w:pStyle w:val="ListParagraph"/>
        <w:numPr>
          <w:ilvl w:val="0"/>
          <w:numId w:val="2"/>
        </w:numPr>
        <w:tabs>
          <w:tab w:val="left" w:pos="2520"/>
        </w:tabs>
        <w:ind w:left="2160"/>
        <w:jc w:val="both"/>
        <w:rPr>
          <w:rFonts w:asciiTheme="minorHAnsi" w:hAnsiTheme="minorHAnsi" w:cstheme="minorHAnsi"/>
          <w:sz w:val="22"/>
          <w:szCs w:val="22"/>
        </w:rPr>
      </w:pPr>
      <w:r w:rsidRPr="001B763D">
        <w:rPr>
          <w:rFonts w:asciiTheme="minorHAnsi" w:hAnsiTheme="minorHAnsi" w:cstheme="minorHAnsi"/>
          <w:sz w:val="22"/>
          <w:szCs w:val="22"/>
        </w:rPr>
        <w:t>Establish internal control frameworks for project</w:t>
      </w:r>
    </w:p>
    <w:p w14:paraId="253184F8" w14:textId="77777777" w:rsidR="009325A1" w:rsidRPr="001B763D" w:rsidRDefault="009325A1" w:rsidP="0081470C">
      <w:pPr>
        <w:pStyle w:val="ListParagraph"/>
        <w:numPr>
          <w:ilvl w:val="0"/>
          <w:numId w:val="2"/>
        </w:numPr>
        <w:tabs>
          <w:tab w:val="left" w:pos="2520"/>
        </w:tabs>
        <w:ind w:left="2160"/>
        <w:jc w:val="both"/>
        <w:rPr>
          <w:rFonts w:asciiTheme="minorHAnsi" w:hAnsiTheme="minorHAnsi" w:cstheme="minorHAnsi"/>
          <w:sz w:val="22"/>
          <w:szCs w:val="22"/>
        </w:rPr>
      </w:pPr>
      <w:r w:rsidRPr="001B763D">
        <w:rPr>
          <w:rFonts w:asciiTheme="minorHAnsi" w:hAnsiTheme="minorHAnsi" w:cstheme="minorHAnsi"/>
          <w:sz w:val="22"/>
          <w:szCs w:val="22"/>
        </w:rPr>
        <w:t>Review performance targets and assessments</w:t>
      </w:r>
    </w:p>
    <w:p w14:paraId="77C6DF81" w14:textId="77777777" w:rsidR="009325A1" w:rsidRPr="001B763D" w:rsidRDefault="009325A1" w:rsidP="0081470C">
      <w:pPr>
        <w:pStyle w:val="ListParagraph"/>
        <w:numPr>
          <w:ilvl w:val="0"/>
          <w:numId w:val="2"/>
        </w:numPr>
        <w:tabs>
          <w:tab w:val="left" w:pos="2520"/>
        </w:tabs>
        <w:ind w:left="2160"/>
        <w:jc w:val="both"/>
        <w:rPr>
          <w:rFonts w:asciiTheme="minorHAnsi" w:hAnsiTheme="minorHAnsi" w:cstheme="minorHAnsi"/>
          <w:sz w:val="22"/>
          <w:szCs w:val="22"/>
        </w:rPr>
      </w:pPr>
      <w:r w:rsidRPr="001B763D">
        <w:rPr>
          <w:rFonts w:asciiTheme="minorHAnsi" w:hAnsiTheme="minorHAnsi" w:cstheme="minorHAnsi"/>
          <w:sz w:val="22"/>
          <w:szCs w:val="22"/>
        </w:rPr>
        <w:t>Review and approve project budgets, vouchers, and purchase orders</w:t>
      </w:r>
    </w:p>
    <w:p w14:paraId="237947A9" w14:textId="77777777" w:rsidR="009325A1" w:rsidRPr="001B763D" w:rsidRDefault="009325A1" w:rsidP="0081470C">
      <w:pPr>
        <w:pStyle w:val="ListParagraph"/>
        <w:numPr>
          <w:ilvl w:val="0"/>
          <w:numId w:val="2"/>
        </w:numPr>
        <w:tabs>
          <w:tab w:val="left" w:pos="2520"/>
        </w:tabs>
        <w:ind w:left="2160"/>
        <w:jc w:val="both"/>
        <w:rPr>
          <w:rFonts w:asciiTheme="minorHAnsi" w:hAnsiTheme="minorHAnsi" w:cstheme="minorHAnsi"/>
          <w:sz w:val="22"/>
          <w:szCs w:val="22"/>
        </w:rPr>
      </w:pPr>
      <w:r w:rsidRPr="001B763D">
        <w:rPr>
          <w:rFonts w:asciiTheme="minorHAnsi" w:hAnsiTheme="minorHAnsi" w:cstheme="minorHAnsi"/>
          <w:sz w:val="22"/>
          <w:szCs w:val="22"/>
        </w:rPr>
        <w:t>Prepare or review terms of references or major service requirements</w:t>
      </w:r>
    </w:p>
    <w:p w14:paraId="7EBED22B" w14:textId="77777777" w:rsidR="009325A1" w:rsidRPr="001B763D" w:rsidRDefault="009325A1" w:rsidP="0081470C">
      <w:pPr>
        <w:pStyle w:val="ListParagraph"/>
        <w:numPr>
          <w:ilvl w:val="0"/>
          <w:numId w:val="2"/>
        </w:numPr>
        <w:tabs>
          <w:tab w:val="left" w:pos="2520"/>
        </w:tabs>
        <w:ind w:left="2160"/>
        <w:rPr>
          <w:rFonts w:asciiTheme="minorHAnsi" w:hAnsiTheme="minorHAnsi" w:cstheme="minorHAnsi"/>
          <w:sz w:val="22"/>
          <w:szCs w:val="22"/>
        </w:rPr>
      </w:pPr>
      <w:r w:rsidRPr="001B763D">
        <w:rPr>
          <w:rFonts w:asciiTheme="minorHAnsi" w:hAnsiTheme="minorHAnsi" w:cstheme="minorHAnsi"/>
          <w:sz w:val="22"/>
          <w:szCs w:val="22"/>
        </w:rPr>
        <w:t>Monitor and evaluate substantive and financials</w:t>
      </w:r>
    </w:p>
    <w:p w14:paraId="7991A92A" w14:textId="77777777" w:rsidR="009325A1" w:rsidRPr="001B763D" w:rsidRDefault="009325A1" w:rsidP="0081470C">
      <w:pPr>
        <w:pStyle w:val="ListParagraph"/>
        <w:numPr>
          <w:ilvl w:val="0"/>
          <w:numId w:val="2"/>
        </w:numPr>
        <w:tabs>
          <w:tab w:val="left" w:pos="2520"/>
        </w:tabs>
        <w:ind w:left="2160"/>
        <w:rPr>
          <w:rFonts w:asciiTheme="minorHAnsi" w:hAnsiTheme="minorHAnsi" w:cstheme="minorHAnsi"/>
          <w:sz w:val="22"/>
          <w:szCs w:val="22"/>
        </w:rPr>
      </w:pPr>
      <w:r w:rsidRPr="001B763D">
        <w:rPr>
          <w:rFonts w:asciiTheme="minorHAnsi" w:hAnsiTheme="minorHAnsi" w:cstheme="minorHAnsi"/>
          <w:sz w:val="22"/>
          <w:szCs w:val="22"/>
        </w:rPr>
        <w:t>Prepare project briefs and technical guidance for project stakeholders</w:t>
      </w:r>
    </w:p>
    <w:p w14:paraId="64139FAD" w14:textId="77777777" w:rsidR="009325A1" w:rsidRPr="001B763D" w:rsidRDefault="009325A1" w:rsidP="0081470C">
      <w:pPr>
        <w:pStyle w:val="ListParagraph"/>
        <w:numPr>
          <w:ilvl w:val="0"/>
          <w:numId w:val="2"/>
        </w:numPr>
        <w:tabs>
          <w:tab w:val="left" w:pos="2520"/>
        </w:tabs>
        <w:ind w:left="2160"/>
        <w:rPr>
          <w:rFonts w:asciiTheme="minorHAnsi" w:hAnsiTheme="minorHAnsi" w:cstheme="minorHAnsi"/>
          <w:sz w:val="22"/>
          <w:szCs w:val="22"/>
        </w:rPr>
      </w:pPr>
      <w:r w:rsidRPr="001B763D">
        <w:rPr>
          <w:rFonts w:asciiTheme="minorHAnsi" w:hAnsiTheme="minorHAnsi" w:cstheme="minorHAnsi"/>
          <w:sz w:val="22"/>
          <w:szCs w:val="22"/>
        </w:rPr>
        <w:t xml:space="preserve">Coordinate project meetings, reporting, and project closure </w:t>
      </w:r>
    </w:p>
    <w:p w14:paraId="5FE18D95" w14:textId="77777777" w:rsidR="009325A1" w:rsidRPr="001B763D" w:rsidRDefault="009325A1" w:rsidP="0081470C">
      <w:pPr>
        <w:pStyle w:val="ListParagraph"/>
        <w:numPr>
          <w:ilvl w:val="0"/>
          <w:numId w:val="2"/>
        </w:numPr>
        <w:tabs>
          <w:tab w:val="left" w:pos="2520"/>
        </w:tabs>
        <w:ind w:left="2160"/>
        <w:rPr>
          <w:rFonts w:asciiTheme="minorHAnsi" w:hAnsiTheme="minorHAnsi" w:cstheme="minorHAnsi"/>
          <w:sz w:val="22"/>
          <w:szCs w:val="22"/>
        </w:rPr>
      </w:pPr>
      <w:r w:rsidRPr="001B763D">
        <w:rPr>
          <w:rFonts w:asciiTheme="minorHAnsi" w:hAnsiTheme="minorHAnsi" w:cstheme="minorHAnsi"/>
          <w:sz w:val="22"/>
          <w:szCs w:val="22"/>
        </w:rPr>
        <w:t>Share best practices with project stakeholders</w:t>
      </w:r>
    </w:p>
    <w:p w14:paraId="6B016FE2" w14:textId="77777777" w:rsidR="009325A1" w:rsidRPr="001B763D" w:rsidRDefault="009325A1" w:rsidP="0081470C">
      <w:pPr>
        <w:pStyle w:val="ListParagraph"/>
        <w:numPr>
          <w:ilvl w:val="0"/>
          <w:numId w:val="2"/>
        </w:numPr>
        <w:tabs>
          <w:tab w:val="left" w:pos="2520"/>
        </w:tabs>
        <w:ind w:left="2160"/>
        <w:jc w:val="both"/>
        <w:rPr>
          <w:rFonts w:asciiTheme="minorHAnsi" w:hAnsiTheme="minorHAnsi" w:cstheme="minorHAnsi"/>
          <w:sz w:val="22"/>
          <w:szCs w:val="22"/>
        </w:rPr>
      </w:pPr>
      <w:r w:rsidRPr="001B763D">
        <w:rPr>
          <w:rFonts w:asciiTheme="minorHAnsi" w:hAnsiTheme="minorHAnsi" w:cstheme="minorHAnsi"/>
          <w:sz w:val="22"/>
          <w:szCs w:val="22"/>
        </w:rPr>
        <w:t>Support project advocacy networks</w:t>
      </w:r>
    </w:p>
    <w:p w14:paraId="312E1A61" w14:textId="36654FA0" w:rsidR="009325A1" w:rsidRPr="001B763D" w:rsidRDefault="009325A1" w:rsidP="0081470C">
      <w:pPr>
        <w:pStyle w:val="ListParagraph"/>
        <w:numPr>
          <w:ilvl w:val="0"/>
          <w:numId w:val="2"/>
        </w:numPr>
        <w:tabs>
          <w:tab w:val="left" w:pos="2520"/>
        </w:tabs>
        <w:ind w:left="2160"/>
        <w:jc w:val="both"/>
        <w:rPr>
          <w:rFonts w:asciiTheme="minorHAnsi" w:hAnsiTheme="minorHAnsi" w:cstheme="minorHAnsi"/>
          <w:sz w:val="22"/>
          <w:szCs w:val="22"/>
        </w:rPr>
      </w:pPr>
      <w:r w:rsidRPr="001B763D">
        <w:rPr>
          <w:rFonts w:asciiTheme="minorHAnsi" w:hAnsiTheme="minorHAnsi" w:cstheme="minorHAnsi"/>
          <w:sz w:val="22"/>
          <w:szCs w:val="22"/>
        </w:rPr>
        <w:t>Communicate project effectiveness externally</w:t>
      </w:r>
    </w:p>
    <w:p w14:paraId="50B6B6A8" w14:textId="77777777" w:rsidR="009325A1" w:rsidRPr="001B763D" w:rsidRDefault="009325A1" w:rsidP="009325A1">
      <w:pPr>
        <w:pStyle w:val="ListParagraph"/>
        <w:tabs>
          <w:tab w:val="left" w:pos="2520"/>
        </w:tabs>
        <w:ind w:left="2160"/>
        <w:jc w:val="both"/>
        <w:rPr>
          <w:rFonts w:asciiTheme="minorHAnsi" w:hAnsiTheme="minorHAnsi" w:cstheme="minorHAnsi"/>
          <w:sz w:val="22"/>
          <w:szCs w:val="22"/>
        </w:rPr>
      </w:pPr>
    </w:p>
    <w:p w14:paraId="0C8A2672" w14:textId="31FB1653" w:rsidR="009325A1" w:rsidRPr="001B763D" w:rsidRDefault="009325A1" w:rsidP="0081470C">
      <w:pPr>
        <w:pStyle w:val="ListParagraph"/>
        <w:numPr>
          <w:ilvl w:val="0"/>
          <w:numId w:val="3"/>
        </w:numPr>
        <w:ind w:left="1080"/>
        <w:jc w:val="both"/>
        <w:rPr>
          <w:rFonts w:asciiTheme="minorHAnsi" w:hAnsiTheme="minorHAnsi" w:cstheme="minorHAnsi"/>
          <w:sz w:val="22"/>
          <w:szCs w:val="22"/>
        </w:rPr>
      </w:pPr>
      <w:r w:rsidRPr="001B763D">
        <w:rPr>
          <w:rFonts w:asciiTheme="minorHAnsi" w:hAnsiTheme="minorHAnsi" w:cstheme="minorHAnsi"/>
          <w:b/>
          <w:sz w:val="22"/>
          <w:szCs w:val="22"/>
        </w:rPr>
        <w:t xml:space="preserve">Estimate the </w:t>
      </w:r>
      <w:r w:rsidR="00760659">
        <w:rPr>
          <w:rFonts w:asciiTheme="minorHAnsi" w:hAnsiTheme="minorHAnsi" w:cstheme="minorHAnsi"/>
          <w:b/>
          <w:sz w:val="22"/>
          <w:szCs w:val="22"/>
        </w:rPr>
        <w:t>amount of</w:t>
      </w:r>
      <w:r w:rsidRPr="001B763D">
        <w:rPr>
          <w:rFonts w:asciiTheme="minorHAnsi" w:hAnsiTheme="minorHAnsi" w:cstheme="minorHAnsi"/>
          <w:b/>
          <w:sz w:val="22"/>
          <w:szCs w:val="22"/>
        </w:rPr>
        <w:t xml:space="preserve"> time</w:t>
      </w:r>
      <w:r w:rsidR="00760659">
        <w:rPr>
          <w:rFonts w:asciiTheme="minorHAnsi" w:hAnsiTheme="minorHAnsi" w:cstheme="minorHAnsi"/>
          <w:b/>
          <w:sz w:val="22"/>
          <w:szCs w:val="22"/>
        </w:rPr>
        <w:t xml:space="preserve"> </w:t>
      </w:r>
      <w:r w:rsidR="00C57BEA">
        <w:rPr>
          <w:rFonts w:asciiTheme="minorHAnsi" w:hAnsiTheme="minorHAnsi" w:cstheme="minorHAnsi"/>
          <w:b/>
          <w:sz w:val="22"/>
          <w:szCs w:val="22"/>
        </w:rPr>
        <w:t xml:space="preserve">UNDP staff </w:t>
      </w:r>
      <w:r w:rsidR="005F1F7B">
        <w:rPr>
          <w:rFonts w:asciiTheme="minorHAnsi" w:hAnsiTheme="minorHAnsi" w:cstheme="minorHAnsi"/>
          <w:b/>
          <w:sz w:val="22"/>
          <w:szCs w:val="22"/>
        </w:rPr>
        <w:t xml:space="preserve">will require </w:t>
      </w:r>
      <w:r w:rsidRPr="001B763D">
        <w:rPr>
          <w:rFonts w:asciiTheme="minorHAnsi" w:hAnsiTheme="minorHAnsi" w:cstheme="minorHAnsi"/>
          <w:b/>
          <w:sz w:val="22"/>
          <w:szCs w:val="22"/>
        </w:rPr>
        <w:t>to support the project directly</w:t>
      </w:r>
      <w:r w:rsidRPr="001B763D">
        <w:rPr>
          <w:rFonts w:asciiTheme="minorHAnsi" w:hAnsiTheme="minorHAnsi" w:cstheme="minorHAnsi"/>
          <w:sz w:val="22"/>
          <w:szCs w:val="22"/>
        </w:rPr>
        <w:t>. This includes</w:t>
      </w:r>
      <w:r w:rsidR="00554D63">
        <w:rPr>
          <w:rFonts w:asciiTheme="minorHAnsi" w:hAnsiTheme="minorHAnsi" w:cstheme="minorHAnsi"/>
          <w:sz w:val="22"/>
          <w:szCs w:val="22"/>
        </w:rPr>
        <w:t xml:space="preserve"> </w:t>
      </w:r>
      <w:r w:rsidRPr="001B763D">
        <w:rPr>
          <w:rFonts w:asciiTheme="minorHAnsi" w:hAnsiTheme="minorHAnsi" w:cstheme="minorHAnsi"/>
          <w:sz w:val="22"/>
          <w:szCs w:val="22"/>
        </w:rPr>
        <w:t>programme team, operations, and monitoring and evaluation</w:t>
      </w:r>
      <w:r w:rsidR="00C70C97">
        <w:rPr>
          <w:rFonts w:asciiTheme="minorHAnsi" w:hAnsiTheme="minorHAnsi" w:cstheme="minorHAnsi"/>
          <w:sz w:val="22"/>
          <w:szCs w:val="22"/>
        </w:rPr>
        <w:t xml:space="preserve"> support</w:t>
      </w:r>
      <w:r w:rsidRPr="001B763D">
        <w:rPr>
          <w:rFonts w:asciiTheme="minorHAnsi" w:hAnsiTheme="minorHAnsi" w:cstheme="minorHAnsi"/>
          <w:sz w:val="22"/>
          <w:szCs w:val="22"/>
        </w:rPr>
        <w:t>.</w:t>
      </w:r>
      <w:r w:rsidR="005F1F7B">
        <w:rPr>
          <w:rFonts w:asciiTheme="minorHAnsi" w:hAnsiTheme="minorHAnsi" w:cstheme="minorHAnsi"/>
          <w:sz w:val="22"/>
          <w:szCs w:val="22"/>
        </w:rPr>
        <w:t xml:space="preserve"> </w:t>
      </w:r>
      <w:r w:rsidRPr="001B763D">
        <w:rPr>
          <w:rFonts w:asciiTheme="minorHAnsi" w:hAnsiTheme="minorHAnsi" w:cstheme="minorHAnsi"/>
          <w:sz w:val="22"/>
          <w:szCs w:val="22"/>
        </w:rPr>
        <w:t xml:space="preserve">The calculation can be based on the number of hours </w:t>
      </w:r>
      <w:r w:rsidR="00B94CCB">
        <w:rPr>
          <w:rFonts w:asciiTheme="minorHAnsi" w:hAnsiTheme="minorHAnsi" w:cstheme="minorHAnsi"/>
          <w:sz w:val="22"/>
          <w:szCs w:val="22"/>
        </w:rPr>
        <w:t xml:space="preserve">rendered </w:t>
      </w:r>
      <w:r w:rsidRPr="001B763D">
        <w:rPr>
          <w:rFonts w:asciiTheme="minorHAnsi" w:hAnsiTheme="minorHAnsi" w:cstheme="minorHAnsi"/>
          <w:sz w:val="22"/>
          <w:szCs w:val="22"/>
        </w:rPr>
        <w:t>da</w:t>
      </w:r>
      <w:r w:rsidR="00B94CCB">
        <w:rPr>
          <w:rFonts w:asciiTheme="minorHAnsi" w:hAnsiTheme="minorHAnsi" w:cstheme="minorHAnsi"/>
          <w:sz w:val="22"/>
          <w:szCs w:val="22"/>
        </w:rPr>
        <w:t>il</w:t>
      </w:r>
      <w:r w:rsidRPr="001B763D">
        <w:rPr>
          <w:rFonts w:asciiTheme="minorHAnsi" w:hAnsiTheme="minorHAnsi" w:cstheme="minorHAnsi"/>
          <w:sz w:val="22"/>
          <w:szCs w:val="22"/>
        </w:rPr>
        <w:t>y/week</w:t>
      </w:r>
      <w:r w:rsidR="00B94CCB">
        <w:rPr>
          <w:rFonts w:asciiTheme="minorHAnsi" w:hAnsiTheme="minorHAnsi" w:cstheme="minorHAnsi"/>
          <w:sz w:val="22"/>
          <w:szCs w:val="22"/>
        </w:rPr>
        <w:t>ly</w:t>
      </w:r>
      <w:r w:rsidRPr="001B763D">
        <w:rPr>
          <w:rFonts w:asciiTheme="minorHAnsi" w:hAnsiTheme="minorHAnsi" w:cstheme="minorHAnsi"/>
          <w:sz w:val="22"/>
          <w:szCs w:val="22"/>
        </w:rPr>
        <w:t>/month</w:t>
      </w:r>
      <w:r w:rsidR="00B94CCB">
        <w:rPr>
          <w:rFonts w:asciiTheme="minorHAnsi" w:hAnsiTheme="minorHAnsi" w:cstheme="minorHAnsi"/>
          <w:sz w:val="22"/>
          <w:szCs w:val="22"/>
        </w:rPr>
        <w:t>ly</w:t>
      </w:r>
      <w:r w:rsidRPr="001B763D">
        <w:rPr>
          <w:rFonts w:asciiTheme="minorHAnsi" w:hAnsiTheme="minorHAnsi" w:cstheme="minorHAnsi"/>
          <w:sz w:val="22"/>
          <w:szCs w:val="22"/>
        </w:rPr>
        <w:t xml:space="preserve">, and </w:t>
      </w:r>
      <w:r w:rsidR="00B94CCB">
        <w:rPr>
          <w:rFonts w:asciiTheme="minorHAnsi" w:hAnsiTheme="minorHAnsi" w:cstheme="minorHAnsi"/>
          <w:sz w:val="22"/>
          <w:szCs w:val="22"/>
        </w:rPr>
        <w:t xml:space="preserve">then </w:t>
      </w:r>
      <w:r w:rsidRPr="001B763D">
        <w:rPr>
          <w:rFonts w:asciiTheme="minorHAnsi" w:hAnsiTheme="minorHAnsi" w:cstheme="minorHAnsi"/>
          <w:sz w:val="22"/>
          <w:szCs w:val="22"/>
        </w:rPr>
        <w:t>expressed as a percentage of the staff pro forma costs</w:t>
      </w:r>
      <w:r w:rsidR="00B94CCB">
        <w:rPr>
          <w:rFonts w:asciiTheme="minorHAnsi" w:hAnsiTheme="minorHAnsi" w:cstheme="minorHAnsi"/>
          <w:sz w:val="22"/>
          <w:szCs w:val="22"/>
        </w:rPr>
        <w:t>,</w:t>
      </w:r>
      <w:r w:rsidRPr="001B763D">
        <w:rPr>
          <w:rFonts w:asciiTheme="minorHAnsi" w:hAnsiTheme="minorHAnsi" w:cstheme="minorHAnsi"/>
          <w:sz w:val="22"/>
          <w:szCs w:val="22"/>
        </w:rPr>
        <w:t xml:space="preserve"> plus fair share of operating expenses. Clearly indicate UNDP personnel, justified with </w:t>
      </w:r>
      <w:r w:rsidRPr="001B763D">
        <w:rPr>
          <w:rFonts w:asciiTheme="minorHAnsi" w:hAnsiTheme="minorHAnsi" w:cstheme="minorHAnsi"/>
          <w:sz w:val="22"/>
          <w:szCs w:val="22"/>
        </w:rPr>
        <w:lastRenderedPageBreak/>
        <w:t>project</w:t>
      </w:r>
      <w:r w:rsidR="00CE1912">
        <w:rPr>
          <w:rFonts w:asciiTheme="minorHAnsi" w:hAnsiTheme="minorHAnsi" w:cstheme="minorHAnsi"/>
          <w:sz w:val="22"/>
          <w:szCs w:val="22"/>
        </w:rPr>
        <w:t>-</w:t>
      </w:r>
      <w:r w:rsidRPr="001B763D">
        <w:rPr>
          <w:rFonts w:asciiTheme="minorHAnsi" w:hAnsiTheme="minorHAnsi" w:cstheme="minorHAnsi"/>
          <w:sz w:val="22"/>
          <w:szCs w:val="22"/>
        </w:rPr>
        <w:t xml:space="preserve">related activities or deliverables. The calculation should be maintained in a file and made available if requested during a verification mission. </w:t>
      </w:r>
      <w:r w:rsidR="002926E7">
        <w:rPr>
          <w:rFonts w:asciiTheme="minorHAnsi" w:hAnsiTheme="minorHAnsi" w:cstheme="minorHAnsi"/>
          <w:sz w:val="22"/>
          <w:szCs w:val="22"/>
        </w:rPr>
        <w:t>See</w:t>
      </w:r>
      <w:r w:rsidRPr="001B763D">
        <w:rPr>
          <w:rFonts w:asciiTheme="minorHAnsi" w:hAnsiTheme="minorHAnsi" w:cstheme="minorHAnsi"/>
          <w:sz w:val="22"/>
          <w:szCs w:val="22"/>
        </w:rPr>
        <w:t xml:space="preserve"> example</w:t>
      </w:r>
      <w:r w:rsidR="002926E7">
        <w:rPr>
          <w:rFonts w:asciiTheme="minorHAnsi" w:hAnsiTheme="minorHAnsi" w:cstheme="minorHAnsi"/>
          <w:sz w:val="22"/>
          <w:szCs w:val="22"/>
        </w:rPr>
        <w:t xml:space="preserve"> below</w:t>
      </w:r>
      <w:r w:rsidRPr="001B763D">
        <w:rPr>
          <w:rFonts w:asciiTheme="minorHAnsi" w:hAnsiTheme="minorHAnsi" w:cstheme="minorHAnsi"/>
          <w:sz w:val="22"/>
          <w:szCs w:val="22"/>
        </w:rPr>
        <w:t>:</w:t>
      </w:r>
    </w:p>
    <w:p w14:paraId="2AF1ADF8" w14:textId="2FAB636D" w:rsidR="009325A1" w:rsidRPr="001B763D" w:rsidRDefault="009D1BDF" w:rsidP="009325A1">
      <w:pPr>
        <w:pStyle w:val="ListParagraph"/>
        <w:ind w:left="540"/>
        <w:jc w:val="both"/>
        <w:rPr>
          <w:rFonts w:asciiTheme="minorHAnsi" w:hAnsiTheme="minorHAnsi" w:cstheme="minorHAnsi"/>
          <w:sz w:val="22"/>
          <w:szCs w:val="22"/>
        </w:rPr>
      </w:pPr>
      <w:r w:rsidRPr="001B763D">
        <w:rPr>
          <w:rFonts w:cstheme="minorHAnsi"/>
          <w:noProof/>
        </w:rPr>
        <w:drawing>
          <wp:anchor distT="0" distB="0" distL="114300" distR="114300" simplePos="0" relativeHeight="251658240" behindDoc="0" locked="0" layoutInCell="1" allowOverlap="1" wp14:anchorId="673F9BE2" wp14:editId="4A3BE313">
            <wp:simplePos x="0" y="0"/>
            <wp:positionH relativeFrom="column">
              <wp:posOffset>723900</wp:posOffset>
            </wp:positionH>
            <wp:positionV relativeFrom="paragraph">
              <wp:posOffset>228600</wp:posOffset>
            </wp:positionV>
            <wp:extent cx="5774055" cy="2632075"/>
            <wp:effectExtent l="19050" t="19050" r="17145" b="158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774055" cy="263207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14:paraId="14ABD2AC" w14:textId="5E34EE6B" w:rsidR="009325A1" w:rsidRPr="001B763D" w:rsidRDefault="009325A1" w:rsidP="009325A1">
      <w:pPr>
        <w:ind w:firstLine="450"/>
        <w:jc w:val="both"/>
        <w:rPr>
          <w:rFonts w:cstheme="minorHAnsi"/>
        </w:rPr>
      </w:pPr>
    </w:p>
    <w:p w14:paraId="1EBDC037" w14:textId="77777777" w:rsidR="009325A1" w:rsidRPr="001B763D" w:rsidRDefault="009325A1" w:rsidP="009325A1">
      <w:pPr>
        <w:ind w:firstLine="450"/>
        <w:jc w:val="both"/>
        <w:rPr>
          <w:rFonts w:cstheme="minorHAnsi"/>
        </w:rPr>
      </w:pPr>
      <w:r w:rsidRPr="001B763D">
        <w:rPr>
          <w:rFonts w:cstheme="minorHAnsi"/>
          <w:noProof/>
        </w:rPr>
        <w:drawing>
          <wp:anchor distT="0" distB="0" distL="114300" distR="114300" simplePos="0" relativeHeight="251659264" behindDoc="0" locked="0" layoutInCell="1" allowOverlap="1" wp14:anchorId="177668EC" wp14:editId="11259080">
            <wp:simplePos x="0" y="0"/>
            <wp:positionH relativeFrom="column">
              <wp:posOffset>700568</wp:posOffset>
            </wp:positionH>
            <wp:positionV relativeFrom="paragraph">
              <wp:posOffset>20955</wp:posOffset>
            </wp:positionV>
            <wp:extent cx="5853649" cy="3799840"/>
            <wp:effectExtent l="19050" t="19050" r="13970" b="10160"/>
            <wp:wrapThrough wrapText="bothSides">
              <wp:wrapPolygon edited="0">
                <wp:start x="-70" y="-108"/>
                <wp:lineTo x="-70" y="21549"/>
                <wp:lineTo x="21581" y="21549"/>
                <wp:lineTo x="21581" y="-108"/>
                <wp:lineTo x="-70" y="-108"/>
              </wp:wrapPolygon>
            </wp:wrapThrough>
            <wp:docPr id="7" name="Picture 7" descr="cid:image001.png@01D500D0.20DC3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500D0.20DC3E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853649" cy="37998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0B49587E" w14:textId="6D57879E" w:rsidR="009325A1" w:rsidRDefault="009325A1" w:rsidP="009325A1">
      <w:pPr>
        <w:pStyle w:val="ListParagraph"/>
        <w:jc w:val="both"/>
        <w:rPr>
          <w:rFonts w:asciiTheme="minorHAnsi" w:hAnsiTheme="minorHAnsi" w:cstheme="minorHAnsi"/>
          <w:sz w:val="22"/>
          <w:szCs w:val="22"/>
          <w:lang w:val="en-US"/>
        </w:rPr>
      </w:pPr>
    </w:p>
    <w:p w14:paraId="51FAA964" w14:textId="740D65FE" w:rsidR="00C57BEA" w:rsidRDefault="00C57BEA" w:rsidP="009325A1">
      <w:pPr>
        <w:pStyle w:val="ListParagraph"/>
        <w:jc w:val="both"/>
        <w:rPr>
          <w:rFonts w:asciiTheme="minorHAnsi" w:hAnsiTheme="minorHAnsi" w:cstheme="minorHAnsi"/>
          <w:sz w:val="22"/>
          <w:szCs w:val="22"/>
          <w:lang w:val="en-US"/>
        </w:rPr>
      </w:pPr>
    </w:p>
    <w:p w14:paraId="410EA96D" w14:textId="1776581F" w:rsidR="00C57BEA" w:rsidRDefault="00C57BEA" w:rsidP="009325A1">
      <w:pPr>
        <w:pStyle w:val="ListParagraph"/>
        <w:jc w:val="both"/>
        <w:rPr>
          <w:rFonts w:asciiTheme="minorHAnsi" w:hAnsiTheme="minorHAnsi" w:cstheme="minorHAnsi"/>
          <w:sz w:val="22"/>
          <w:szCs w:val="22"/>
          <w:lang w:val="en-US"/>
        </w:rPr>
      </w:pPr>
    </w:p>
    <w:p w14:paraId="321F5635" w14:textId="378A5D67" w:rsidR="00C57BEA" w:rsidRDefault="00C57BEA" w:rsidP="009325A1">
      <w:pPr>
        <w:pStyle w:val="ListParagraph"/>
        <w:jc w:val="both"/>
        <w:rPr>
          <w:rFonts w:asciiTheme="minorHAnsi" w:hAnsiTheme="minorHAnsi" w:cstheme="minorHAnsi"/>
          <w:sz w:val="22"/>
          <w:szCs w:val="22"/>
          <w:lang w:val="en-US"/>
        </w:rPr>
      </w:pPr>
    </w:p>
    <w:p w14:paraId="522E182D" w14:textId="75C07028" w:rsidR="00C57BEA" w:rsidRDefault="00C57BEA" w:rsidP="009325A1">
      <w:pPr>
        <w:pStyle w:val="ListParagraph"/>
        <w:jc w:val="both"/>
        <w:rPr>
          <w:rFonts w:asciiTheme="minorHAnsi" w:hAnsiTheme="minorHAnsi" w:cstheme="minorHAnsi"/>
          <w:sz w:val="22"/>
          <w:szCs w:val="22"/>
          <w:lang w:val="en-US"/>
        </w:rPr>
      </w:pPr>
    </w:p>
    <w:p w14:paraId="729B9F85" w14:textId="4CAC5F0A" w:rsidR="00C57BEA" w:rsidRDefault="00C57BEA" w:rsidP="009325A1">
      <w:pPr>
        <w:pStyle w:val="ListParagraph"/>
        <w:jc w:val="both"/>
        <w:rPr>
          <w:rFonts w:asciiTheme="minorHAnsi" w:hAnsiTheme="minorHAnsi" w:cstheme="minorHAnsi"/>
          <w:sz w:val="22"/>
          <w:szCs w:val="22"/>
          <w:lang w:val="en-US"/>
        </w:rPr>
      </w:pPr>
    </w:p>
    <w:p w14:paraId="0BC6D655" w14:textId="6DEF4C2C" w:rsidR="00C57BEA" w:rsidRDefault="00C57BEA" w:rsidP="009325A1">
      <w:pPr>
        <w:pStyle w:val="ListParagraph"/>
        <w:jc w:val="both"/>
        <w:rPr>
          <w:rFonts w:asciiTheme="minorHAnsi" w:hAnsiTheme="minorHAnsi" w:cstheme="minorHAnsi"/>
          <w:sz w:val="22"/>
          <w:szCs w:val="22"/>
          <w:lang w:val="en-US"/>
        </w:rPr>
      </w:pPr>
    </w:p>
    <w:p w14:paraId="104A38B0" w14:textId="5416F583" w:rsidR="00C57BEA" w:rsidRDefault="00C57BEA" w:rsidP="009325A1">
      <w:pPr>
        <w:pStyle w:val="ListParagraph"/>
        <w:jc w:val="both"/>
        <w:rPr>
          <w:rFonts w:asciiTheme="minorHAnsi" w:hAnsiTheme="minorHAnsi" w:cstheme="minorHAnsi"/>
          <w:sz w:val="22"/>
          <w:szCs w:val="22"/>
          <w:lang w:val="en-US"/>
        </w:rPr>
      </w:pPr>
    </w:p>
    <w:p w14:paraId="0FD57277" w14:textId="2AF98234" w:rsidR="00C57BEA" w:rsidRDefault="00C57BEA" w:rsidP="009325A1">
      <w:pPr>
        <w:pStyle w:val="ListParagraph"/>
        <w:jc w:val="both"/>
        <w:rPr>
          <w:rFonts w:asciiTheme="minorHAnsi" w:hAnsiTheme="minorHAnsi" w:cstheme="minorHAnsi"/>
          <w:sz w:val="22"/>
          <w:szCs w:val="22"/>
          <w:lang w:val="en-US"/>
        </w:rPr>
      </w:pPr>
    </w:p>
    <w:p w14:paraId="4104E0FA" w14:textId="3A3C5EBD" w:rsidR="00C57BEA" w:rsidRDefault="00C57BEA" w:rsidP="009325A1">
      <w:pPr>
        <w:pStyle w:val="ListParagraph"/>
        <w:jc w:val="both"/>
        <w:rPr>
          <w:rFonts w:asciiTheme="minorHAnsi" w:hAnsiTheme="minorHAnsi" w:cstheme="minorHAnsi"/>
          <w:sz w:val="22"/>
          <w:szCs w:val="22"/>
          <w:lang w:val="en-US"/>
        </w:rPr>
      </w:pPr>
    </w:p>
    <w:p w14:paraId="390B5798" w14:textId="41A6E9AD" w:rsidR="00C57BEA" w:rsidRDefault="00C57BEA" w:rsidP="009325A1">
      <w:pPr>
        <w:pStyle w:val="ListParagraph"/>
        <w:jc w:val="both"/>
        <w:rPr>
          <w:rFonts w:asciiTheme="minorHAnsi" w:hAnsiTheme="minorHAnsi" w:cstheme="minorHAnsi"/>
          <w:sz w:val="22"/>
          <w:szCs w:val="22"/>
          <w:lang w:val="en-US"/>
        </w:rPr>
      </w:pPr>
    </w:p>
    <w:p w14:paraId="3B5F7940" w14:textId="78906E31" w:rsidR="00C57BEA" w:rsidRDefault="00C57BEA" w:rsidP="009325A1">
      <w:pPr>
        <w:pStyle w:val="ListParagraph"/>
        <w:jc w:val="both"/>
        <w:rPr>
          <w:rFonts w:asciiTheme="minorHAnsi" w:hAnsiTheme="minorHAnsi" w:cstheme="minorHAnsi"/>
          <w:sz w:val="22"/>
          <w:szCs w:val="22"/>
          <w:lang w:val="en-US"/>
        </w:rPr>
      </w:pPr>
    </w:p>
    <w:p w14:paraId="57E04F6D" w14:textId="3F0035D4" w:rsidR="00C57BEA" w:rsidRDefault="00C57BEA" w:rsidP="009325A1">
      <w:pPr>
        <w:pStyle w:val="ListParagraph"/>
        <w:jc w:val="both"/>
        <w:rPr>
          <w:rFonts w:asciiTheme="minorHAnsi" w:hAnsiTheme="minorHAnsi" w:cstheme="minorHAnsi"/>
          <w:sz w:val="22"/>
          <w:szCs w:val="22"/>
          <w:lang w:val="en-US"/>
        </w:rPr>
      </w:pPr>
    </w:p>
    <w:p w14:paraId="061DDF56" w14:textId="2E42D55A" w:rsidR="00C57BEA" w:rsidRDefault="00C57BEA" w:rsidP="009325A1">
      <w:pPr>
        <w:pStyle w:val="ListParagraph"/>
        <w:jc w:val="both"/>
        <w:rPr>
          <w:rFonts w:asciiTheme="minorHAnsi" w:hAnsiTheme="minorHAnsi" w:cstheme="minorHAnsi"/>
          <w:sz w:val="22"/>
          <w:szCs w:val="22"/>
          <w:lang w:val="en-US"/>
        </w:rPr>
      </w:pPr>
    </w:p>
    <w:p w14:paraId="54FFB583" w14:textId="19A9C659" w:rsidR="00C57BEA" w:rsidRDefault="00C57BEA" w:rsidP="009325A1">
      <w:pPr>
        <w:pStyle w:val="ListParagraph"/>
        <w:jc w:val="both"/>
        <w:rPr>
          <w:rFonts w:asciiTheme="minorHAnsi" w:hAnsiTheme="minorHAnsi" w:cstheme="minorHAnsi"/>
          <w:sz w:val="22"/>
          <w:szCs w:val="22"/>
          <w:lang w:val="en-US"/>
        </w:rPr>
      </w:pPr>
    </w:p>
    <w:p w14:paraId="212B1602" w14:textId="679A0BBD" w:rsidR="00C57BEA" w:rsidRDefault="00C57BEA" w:rsidP="009325A1">
      <w:pPr>
        <w:pStyle w:val="ListParagraph"/>
        <w:jc w:val="both"/>
        <w:rPr>
          <w:rFonts w:asciiTheme="minorHAnsi" w:hAnsiTheme="minorHAnsi" w:cstheme="minorHAnsi"/>
          <w:sz w:val="22"/>
          <w:szCs w:val="22"/>
          <w:lang w:val="en-US"/>
        </w:rPr>
      </w:pPr>
    </w:p>
    <w:p w14:paraId="1BC141C1" w14:textId="030D50AC" w:rsidR="00C57BEA" w:rsidRDefault="00C57BEA" w:rsidP="009325A1">
      <w:pPr>
        <w:pStyle w:val="ListParagraph"/>
        <w:jc w:val="both"/>
        <w:rPr>
          <w:rFonts w:asciiTheme="minorHAnsi" w:hAnsiTheme="minorHAnsi" w:cstheme="minorHAnsi"/>
          <w:sz w:val="22"/>
          <w:szCs w:val="22"/>
          <w:lang w:val="en-US"/>
        </w:rPr>
      </w:pPr>
    </w:p>
    <w:p w14:paraId="30DC8B9C" w14:textId="5BFA388F" w:rsidR="00C57BEA" w:rsidRDefault="00C57BEA" w:rsidP="009325A1">
      <w:pPr>
        <w:pStyle w:val="ListParagraph"/>
        <w:jc w:val="both"/>
        <w:rPr>
          <w:rFonts w:asciiTheme="minorHAnsi" w:hAnsiTheme="minorHAnsi" w:cstheme="minorHAnsi"/>
          <w:sz w:val="22"/>
          <w:szCs w:val="22"/>
          <w:lang w:val="en-US"/>
        </w:rPr>
      </w:pPr>
    </w:p>
    <w:p w14:paraId="2958B6CB" w14:textId="7E87B094" w:rsidR="00C57BEA" w:rsidRDefault="00C57BEA" w:rsidP="009325A1">
      <w:pPr>
        <w:pStyle w:val="ListParagraph"/>
        <w:jc w:val="both"/>
        <w:rPr>
          <w:rFonts w:asciiTheme="minorHAnsi" w:hAnsiTheme="minorHAnsi" w:cstheme="minorHAnsi"/>
          <w:sz w:val="22"/>
          <w:szCs w:val="22"/>
          <w:lang w:val="en-US"/>
        </w:rPr>
      </w:pPr>
    </w:p>
    <w:p w14:paraId="368E12E1" w14:textId="1700036B" w:rsidR="00C57BEA" w:rsidRDefault="00C57BEA" w:rsidP="009325A1">
      <w:pPr>
        <w:pStyle w:val="ListParagraph"/>
        <w:jc w:val="both"/>
        <w:rPr>
          <w:rFonts w:asciiTheme="minorHAnsi" w:hAnsiTheme="minorHAnsi" w:cstheme="minorHAnsi"/>
          <w:sz w:val="22"/>
          <w:szCs w:val="22"/>
          <w:lang w:val="en-US"/>
        </w:rPr>
      </w:pPr>
    </w:p>
    <w:p w14:paraId="768FCDB9" w14:textId="2F14AAF3" w:rsidR="00C57BEA" w:rsidRDefault="00C57BEA" w:rsidP="009325A1">
      <w:pPr>
        <w:pStyle w:val="ListParagraph"/>
        <w:jc w:val="both"/>
        <w:rPr>
          <w:rFonts w:asciiTheme="minorHAnsi" w:hAnsiTheme="minorHAnsi" w:cstheme="minorHAnsi"/>
          <w:sz w:val="22"/>
          <w:szCs w:val="22"/>
          <w:lang w:val="en-US"/>
        </w:rPr>
      </w:pPr>
    </w:p>
    <w:p w14:paraId="46EEF302" w14:textId="38B38A4A" w:rsidR="00C57BEA" w:rsidRDefault="00C57BEA" w:rsidP="009325A1">
      <w:pPr>
        <w:pStyle w:val="ListParagraph"/>
        <w:jc w:val="both"/>
        <w:rPr>
          <w:rFonts w:asciiTheme="minorHAnsi" w:hAnsiTheme="minorHAnsi" w:cstheme="minorHAnsi"/>
          <w:sz w:val="22"/>
          <w:szCs w:val="22"/>
          <w:lang w:val="en-US"/>
        </w:rPr>
      </w:pPr>
    </w:p>
    <w:p w14:paraId="17D49558" w14:textId="7EBD4C9D" w:rsidR="009325A1" w:rsidRPr="001B763D" w:rsidRDefault="009325A1"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b/>
          <w:sz w:val="22"/>
          <w:szCs w:val="22"/>
        </w:rPr>
        <w:t xml:space="preserve">Assess whether the </w:t>
      </w:r>
      <w:r w:rsidR="005A371C">
        <w:rPr>
          <w:rFonts w:asciiTheme="minorHAnsi" w:hAnsiTheme="minorHAnsi" w:cstheme="minorHAnsi"/>
          <w:b/>
          <w:sz w:val="22"/>
          <w:szCs w:val="22"/>
        </w:rPr>
        <w:t xml:space="preserve">implementation of the </w:t>
      </w:r>
      <w:r w:rsidRPr="001B763D">
        <w:rPr>
          <w:rFonts w:asciiTheme="minorHAnsi" w:hAnsiTheme="minorHAnsi" w:cstheme="minorHAnsi"/>
          <w:b/>
          <w:sz w:val="22"/>
          <w:szCs w:val="22"/>
        </w:rPr>
        <w:t>Action requires administrative and logistic</w:t>
      </w:r>
      <w:r w:rsidR="00817F44">
        <w:rPr>
          <w:rFonts w:asciiTheme="minorHAnsi" w:hAnsiTheme="minorHAnsi" w:cstheme="minorHAnsi"/>
          <w:b/>
          <w:sz w:val="22"/>
          <w:szCs w:val="22"/>
        </w:rPr>
        <w:t>s</w:t>
      </w:r>
      <w:r w:rsidRPr="001B763D">
        <w:rPr>
          <w:rFonts w:asciiTheme="minorHAnsi" w:hAnsiTheme="minorHAnsi" w:cstheme="minorHAnsi"/>
          <w:b/>
          <w:sz w:val="22"/>
          <w:szCs w:val="22"/>
        </w:rPr>
        <w:t xml:space="preserve"> services from UNDP</w:t>
      </w:r>
      <w:r w:rsidRPr="001B763D">
        <w:rPr>
          <w:rFonts w:asciiTheme="minorHAnsi" w:hAnsiTheme="minorHAnsi" w:cstheme="minorHAnsi"/>
          <w:sz w:val="22"/>
          <w:szCs w:val="22"/>
        </w:rPr>
        <w:t xml:space="preserve">: </w:t>
      </w:r>
      <w:r w:rsidR="00124EFD">
        <w:rPr>
          <w:rFonts w:asciiTheme="minorHAnsi" w:hAnsiTheme="minorHAnsi" w:cstheme="minorHAnsi"/>
          <w:sz w:val="22"/>
          <w:szCs w:val="22"/>
        </w:rPr>
        <w:t>These include r</w:t>
      </w:r>
      <w:r w:rsidRPr="001B763D">
        <w:rPr>
          <w:rFonts w:asciiTheme="minorHAnsi" w:hAnsiTheme="minorHAnsi" w:cstheme="minorHAnsi"/>
          <w:sz w:val="22"/>
          <w:szCs w:val="22"/>
        </w:rPr>
        <w:t>ecruitment</w:t>
      </w:r>
      <w:r w:rsidR="00342AE6">
        <w:rPr>
          <w:rFonts w:asciiTheme="minorHAnsi" w:hAnsiTheme="minorHAnsi" w:cstheme="minorHAnsi"/>
          <w:sz w:val="22"/>
          <w:szCs w:val="22"/>
        </w:rPr>
        <w:t xml:space="preserve">, </w:t>
      </w:r>
      <w:r w:rsidRPr="001B763D">
        <w:rPr>
          <w:rFonts w:asciiTheme="minorHAnsi" w:hAnsiTheme="minorHAnsi" w:cstheme="minorHAnsi"/>
          <w:sz w:val="22"/>
          <w:szCs w:val="22"/>
        </w:rPr>
        <w:t xml:space="preserve">administration of staff benefits and entitlements, procurement of assets/equipment/services, or administrative logistics support.  The following services could be required from </w:t>
      </w:r>
      <w:r w:rsidR="007548CB">
        <w:rPr>
          <w:rFonts w:asciiTheme="minorHAnsi" w:hAnsiTheme="minorHAnsi" w:cstheme="minorHAnsi"/>
          <w:sz w:val="22"/>
          <w:szCs w:val="22"/>
        </w:rPr>
        <w:t xml:space="preserve">the </w:t>
      </w:r>
      <w:r w:rsidR="006C4C7E">
        <w:rPr>
          <w:rFonts w:asciiTheme="minorHAnsi" w:hAnsiTheme="minorHAnsi" w:cstheme="minorHAnsi"/>
          <w:sz w:val="22"/>
          <w:szCs w:val="22"/>
        </w:rPr>
        <w:t>Country Office (</w:t>
      </w:r>
      <w:r w:rsidRPr="001B763D">
        <w:rPr>
          <w:rFonts w:asciiTheme="minorHAnsi" w:hAnsiTheme="minorHAnsi" w:cstheme="minorHAnsi"/>
          <w:sz w:val="22"/>
          <w:szCs w:val="22"/>
        </w:rPr>
        <w:t>CO</w:t>
      </w:r>
      <w:r w:rsidR="006C4C7E">
        <w:rPr>
          <w:rFonts w:asciiTheme="minorHAnsi" w:hAnsiTheme="minorHAnsi" w:cstheme="minorHAnsi"/>
          <w:sz w:val="22"/>
          <w:szCs w:val="22"/>
        </w:rPr>
        <w:t>)</w:t>
      </w:r>
      <w:r w:rsidRPr="001B763D">
        <w:rPr>
          <w:rFonts w:asciiTheme="minorHAnsi" w:hAnsiTheme="minorHAnsi" w:cstheme="minorHAnsi"/>
          <w:sz w:val="22"/>
          <w:szCs w:val="22"/>
        </w:rPr>
        <w:t>:</w:t>
      </w:r>
    </w:p>
    <w:p w14:paraId="517213F4" w14:textId="5BEDC3CC" w:rsidR="009325A1" w:rsidRPr="001B763D" w:rsidRDefault="009325A1" w:rsidP="005B0824">
      <w:pPr>
        <w:pStyle w:val="ListParagraph"/>
        <w:numPr>
          <w:ilvl w:val="1"/>
          <w:numId w:val="1"/>
        </w:numPr>
        <w:tabs>
          <w:tab w:val="left" w:pos="540"/>
        </w:tabs>
        <w:ind w:left="851"/>
        <w:jc w:val="both"/>
        <w:rPr>
          <w:rFonts w:asciiTheme="minorHAnsi" w:hAnsiTheme="minorHAnsi" w:cstheme="minorHAnsi"/>
          <w:sz w:val="22"/>
          <w:szCs w:val="22"/>
        </w:rPr>
      </w:pPr>
      <w:r w:rsidRPr="001B763D">
        <w:rPr>
          <w:rFonts w:asciiTheme="minorHAnsi" w:hAnsiTheme="minorHAnsi" w:cstheme="minorHAnsi"/>
          <w:sz w:val="22"/>
          <w:szCs w:val="22"/>
        </w:rPr>
        <w:lastRenderedPageBreak/>
        <w:t xml:space="preserve">Financial services: </w:t>
      </w:r>
      <w:r w:rsidR="00D842EB">
        <w:rPr>
          <w:rFonts w:asciiTheme="minorHAnsi" w:hAnsiTheme="minorHAnsi" w:cstheme="minorHAnsi"/>
          <w:sz w:val="22"/>
          <w:szCs w:val="22"/>
        </w:rPr>
        <w:t>P</w:t>
      </w:r>
      <w:r w:rsidRPr="001B763D">
        <w:rPr>
          <w:rFonts w:asciiTheme="minorHAnsi" w:hAnsiTheme="minorHAnsi" w:cstheme="minorHAnsi"/>
          <w:sz w:val="22"/>
          <w:szCs w:val="22"/>
        </w:rPr>
        <w:t>rocessing revenue, budget, expenses and project reporting at country level, based on requests from projects;</w:t>
      </w:r>
    </w:p>
    <w:p w14:paraId="20746051" w14:textId="05CE9D94" w:rsidR="009325A1" w:rsidRPr="001B763D" w:rsidRDefault="009325A1" w:rsidP="005B0824">
      <w:pPr>
        <w:pStyle w:val="ListParagraph"/>
        <w:numPr>
          <w:ilvl w:val="1"/>
          <w:numId w:val="1"/>
        </w:numPr>
        <w:tabs>
          <w:tab w:val="left" w:pos="540"/>
        </w:tabs>
        <w:ind w:left="851"/>
        <w:jc w:val="both"/>
        <w:rPr>
          <w:rFonts w:asciiTheme="minorHAnsi" w:hAnsiTheme="minorHAnsi" w:cstheme="minorHAnsi"/>
          <w:sz w:val="22"/>
          <w:szCs w:val="22"/>
        </w:rPr>
      </w:pPr>
      <w:r w:rsidRPr="001B763D">
        <w:rPr>
          <w:rFonts w:asciiTheme="minorHAnsi" w:hAnsiTheme="minorHAnsi" w:cstheme="minorHAnsi"/>
          <w:sz w:val="22"/>
          <w:szCs w:val="22"/>
        </w:rPr>
        <w:t xml:space="preserve">Procurement services: </w:t>
      </w:r>
      <w:r w:rsidR="00D842EB">
        <w:rPr>
          <w:rFonts w:asciiTheme="minorHAnsi" w:hAnsiTheme="minorHAnsi" w:cstheme="minorHAnsi"/>
          <w:sz w:val="22"/>
          <w:szCs w:val="22"/>
        </w:rPr>
        <w:t>P</w:t>
      </w:r>
      <w:r w:rsidR="00220DF8">
        <w:rPr>
          <w:rFonts w:asciiTheme="minorHAnsi" w:hAnsiTheme="minorHAnsi" w:cstheme="minorHAnsi"/>
          <w:sz w:val="22"/>
          <w:szCs w:val="22"/>
        </w:rPr>
        <w:t>urchas</w:t>
      </w:r>
      <w:r w:rsidR="00256C5D">
        <w:rPr>
          <w:rFonts w:asciiTheme="minorHAnsi" w:hAnsiTheme="minorHAnsi" w:cstheme="minorHAnsi"/>
          <w:sz w:val="22"/>
          <w:szCs w:val="22"/>
        </w:rPr>
        <w:t>ing</w:t>
      </w:r>
      <w:r w:rsidR="00220DF8">
        <w:rPr>
          <w:rFonts w:asciiTheme="minorHAnsi" w:hAnsiTheme="minorHAnsi" w:cstheme="minorHAnsi"/>
          <w:sz w:val="22"/>
          <w:szCs w:val="22"/>
        </w:rPr>
        <w:t xml:space="preserve"> </w:t>
      </w:r>
      <w:r w:rsidR="00646999">
        <w:rPr>
          <w:rFonts w:asciiTheme="minorHAnsi" w:hAnsiTheme="minorHAnsi" w:cstheme="minorHAnsi"/>
          <w:sz w:val="22"/>
          <w:szCs w:val="22"/>
        </w:rPr>
        <w:t>a</w:t>
      </w:r>
      <w:r w:rsidR="00220DF8">
        <w:rPr>
          <w:rFonts w:asciiTheme="minorHAnsi" w:hAnsiTheme="minorHAnsi" w:cstheme="minorHAnsi"/>
          <w:sz w:val="22"/>
          <w:szCs w:val="22"/>
        </w:rPr>
        <w:t>ssets,</w:t>
      </w:r>
      <w:r w:rsidRPr="001B763D">
        <w:rPr>
          <w:rFonts w:asciiTheme="minorHAnsi" w:hAnsiTheme="minorHAnsi" w:cstheme="minorHAnsi"/>
          <w:sz w:val="22"/>
          <w:szCs w:val="22"/>
        </w:rPr>
        <w:t xml:space="preserve"> plant, equipment, or services for projects; </w:t>
      </w:r>
    </w:p>
    <w:p w14:paraId="2B9FD3C0" w14:textId="627FD9FB" w:rsidR="009325A1" w:rsidRPr="001B763D" w:rsidRDefault="009325A1" w:rsidP="005B0824">
      <w:pPr>
        <w:pStyle w:val="ListParagraph"/>
        <w:numPr>
          <w:ilvl w:val="1"/>
          <w:numId w:val="1"/>
        </w:numPr>
        <w:tabs>
          <w:tab w:val="left" w:pos="540"/>
        </w:tabs>
        <w:ind w:left="851"/>
        <w:jc w:val="both"/>
        <w:rPr>
          <w:rFonts w:asciiTheme="minorHAnsi" w:hAnsiTheme="minorHAnsi" w:cstheme="minorHAnsi"/>
          <w:sz w:val="22"/>
          <w:szCs w:val="22"/>
        </w:rPr>
      </w:pPr>
      <w:r w:rsidRPr="001B763D">
        <w:rPr>
          <w:rFonts w:asciiTheme="minorHAnsi" w:hAnsiTheme="minorHAnsi" w:cstheme="minorHAnsi"/>
          <w:sz w:val="22"/>
          <w:szCs w:val="22"/>
        </w:rPr>
        <w:t xml:space="preserve">Human Resources: </w:t>
      </w:r>
      <w:r w:rsidR="00D842EB">
        <w:rPr>
          <w:rFonts w:asciiTheme="minorHAnsi" w:hAnsiTheme="minorHAnsi" w:cstheme="minorHAnsi"/>
          <w:sz w:val="22"/>
          <w:szCs w:val="22"/>
        </w:rPr>
        <w:t>R</w:t>
      </w:r>
      <w:r w:rsidRPr="001B763D">
        <w:rPr>
          <w:rFonts w:asciiTheme="minorHAnsi" w:hAnsiTheme="minorHAnsi" w:cstheme="minorHAnsi"/>
          <w:sz w:val="22"/>
          <w:szCs w:val="22"/>
        </w:rPr>
        <w:t>ecruitment and management of project personnel, including HR, security and general administration;</w:t>
      </w:r>
    </w:p>
    <w:p w14:paraId="2D8B3BCD" w14:textId="5DDA5A42" w:rsidR="009325A1" w:rsidRPr="001B763D" w:rsidRDefault="00256C5D" w:rsidP="005B0824">
      <w:pPr>
        <w:pStyle w:val="ListParagraph"/>
        <w:numPr>
          <w:ilvl w:val="1"/>
          <w:numId w:val="1"/>
        </w:numPr>
        <w:tabs>
          <w:tab w:val="left" w:pos="540"/>
        </w:tabs>
        <w:ind w:left="851"/>
        <w:jc w:val="both"/>
        <w:rPr>
          <w:rFonts w:asciiTheme="minorHAnsi" w:hAnsiTheme="minorHAnsi" w:cstheme="minorHAnsi"/>
          <w:sz w:val="22"/>
          <w:szCs w:val="22"/>
        </w:rPr>
      </w:pPr>
      <w:r>
        <w:rPr>
          <w:rFonts w:asciiTheme="minorHAnsi" w:hAnsiTheme="minorHAnsi" w:cstheme="minorHAnsi"/>
          <w:sz w:val="22"/>
          <w:szCs w:val="22"/>
        </w:rPr>
        <w:t>P</w:t>
      </w:r>
      <w:r w:rsidR="009325A1" w:rsidRPr="001B763D">
        <w:rPr>
          <w:rFonts w:asciiTheme="minorHAnsi" w:hAnsiTheme="minorHAnsi" w:cstheme="minorHAnsi"/>
          <w:sz w:val="22"/>
          <w:szCs w:val="22"/>
        </w:rPr>
        <w:t>roject management, reporting, and other guidelines;</w:t>
      </w:r>
    </w:p>
    <w:p w14:paraId="5181F326" w14:textId="7E4266C8" w:rsidR="009325A1" w:rsidRPr="001B763D" w:rsidRDefault="009325A1" w:rsidP="005B0824">
      <w:pPr>
        <w:pStyle w:val="ListParagraph"/>
        <w:numPr>
          <w:ilvl w:val="1"/>
          <w:numId w:val="1"/>
        </w:numPr>
        <w:tabs>
          <w:tab w:val="left" w:pos="540"/>
        </w:tabs>
        <w:ind w:left="851"/>
        <w:jc w:val="both"/>
        <w:rPr>
          <w:rFonts w:asciiTheme="minorHAnsi" w:hAnsiTheme="minorHAnsi" w:cstheme="minorHAnsi"/>
          <w:sz w:val="22"/>
          <w:szCs w:val="22"/>
        </w:rPr>
      </w:pPr>
      <w:r w:rsidRPr="001B763D">
        <w:rPr>
          <w:rFonts w:asciiTheme="minorHAnsi" w:hAnsiTheme="minorHAnsi" w:cstheme="minorHAnsi"/>
          <w:sz w:val="22"/>
          <w:szCs w:val="22"/>
        </w:rPr>
        <w:t>Logisti</w:t>
      </w:r>
      <w:r w:rsidR="00817F44">
        <w:rPr>
          <w:rFonts w:asciiTheme="minorHAnsi" w:hAnsiTheme="minorHAnsi" w:cstheme="minorHAnsi"/>
          <w:sz w:val="22"/>
          <w:szCs w:val="22"/>
        </w:rPr>
        <w:t>cs</w:t>
      </w:r>
      <w:r w:rsidRPr="001B763D">
        <w:rPr>
          <w:rFonts w:asciiTheme="minorHAnsi" w:hAnsiTheme="minorHAnsi" w:cstheme="minorHAnsi"/>
          <w:sz w:val="22"/>
          <w:szCs w:val="22"/>
        </w:rPr>
        <w:t xml:space="preserve"> support: </w:t>
      </w:r>
      <w:r w:rsidR="0001337C">
        <w:rPr>
          <w:rFonts w:asciiTheme="minorHAnsi" w:hAnsiTheme="minorHAnsi" w:cstheme="minorHAnsi"/>
          <w:sz w:val="22"/>
          <w:szCs w:val="22"/>
        </w:rPr>
        <w:t>T</w:t>
      </w:r>
      <w:r w:rsidRPr="001B763D">
        <w:rPr>
          <w:rFonts w:asciiTheme="minorHAnsi" w:hAnsiTheme="minorHAnsi" w:cstheme="minorHAnsi"/>
          <w:sz w:val="22"/>
          <w:szCs w:val="22"/>
        </w:rPr>
        <w:t>ravel, project staff and activity event management;</w:t>
      </w:r>
    </w:p>
    <w:p w14:paraId="0159E42E" w14:textId="18F09B5E" w:rsidR="009325A1" w:rsidRPr="001B763D" w:rsidRDefault="009325A1" w:rsidP="005B0824">
      <w:pPr>
        <w:pStyle w:val="ListParagraph"/>
        <w:numPr>
          <w:ilvl w:val="1"/>
          <w:numId w:val="1"/>
        </w:numPr>
        <w:tabs>
          <w:tab w:val="left" w:pos="540"/>
        </w:tabs>
        <w:ind w:left="851"/>
        <w:jc w:val="both"/>
        <w:rPr>
          <w:rFonts w:asciiTheme="minorHAnsi" w:hAnsiTheme="minorHAnsi" w:cstheme="minorHAnsi"/>
          <w:sz w:val="22"/>
          <w:szCs w:val="22"/>
        </w:rPr>
      </w:pPr>
      <w:r w:rsidRPr="001B763D">
        <w:rPr>
          <w:rFonts w:asciiTheme="minorHAnsi" w:hAnsiTheme="minorHAnsi" w:cstheme="minorHAnsi"/>
          <w:sz w:val="22"/>
          <w:szCs w:val="22"/>
        </w:rPr>
        <w:t xml:space="preserve">Equipment and asset management: </w:t>
      </w:r>
      <w:r w:rsidR="00225AD8">
        <w:rPr>
          <w:rFonts w:asciiTheme="minorHAnsi" w:hAnsiTheme="minorHAnsi" w:cstheme="minorHAnsi"/>
          <w:sz w:val="22"/>
          <w:szCs w:val="22"/>
        </w:rPr>
        <w:t>T</w:t>
      </w:r>
      <w:r w:rsidRPr="001B763D">
        <w:rPr>
          <w:rFonts w:asciiTheme="minorHAnsi" w:hAnsiTheme="minorHAnsi" w:cstheme="minorHAnsi"/>
          <w:sz w:val="22"/>
          <w:szCs w:val="22"/>
        </w:rPr>
        <w:t>echnology maintenance, licenses</w:t>
      </w:r>
      <w:r w:rsidR="00BA79A4">
        <w:rPr>
          <w:rFonts w:asciiTheme="minorHAnsi" w:hAnsiTheme="minorHAnsi" w:cstheme="minorHAnsi"/>
          <w:sz w:val="22"/>
          <w:szCs w:val="22"/>
        </w:rPr>
        <w:t>,</w:t>
      </w:r>
      <w:r w:rsidRPr="001B763D">
        <w:rPr>
          <w:rFonts w:asciiTheme="minorHAnsi" w:hAnsiTheme="minorHAnsi" w:cstheme="minorHAnsi"/>
          <w:sz w:val="22"/>
          <w:szCs w:val="22"/>
        </w:rPr>
        <w:t xml:space="preserve"> and project team and activity support.</w:t>
      </w:r>
    </w:p>
    <w:p w14:paraId="70937759" w14:textId="77777777" w:rsidR="009325A1" w:rsidRPr="001B763D" w:rsidRDefault="009325A1" w:rsidP="005B0824">
      <w:pPr>
        <w:pStyle w:val="ListParagraph"/>
        <w:tabs>
          <w:tab w:val="left" w:pos="540"/>
        </w:tabs>
        <w:ind w:left="540"/>
        <w:jc w:val="both"/>
        <w:rPr>
          <w:rFonts w:asciiTheme="minorHAnsi" w:hAnsiTheme="minorHAnsi" w:cstheme="minorHAnsi"/>
          <w:sz w:val="22"/>
          <w:szCs w:val="22"/>
        </w:rPr>
      </w:pPr>
    </w:p>
    <w:p w14:paraId="64568BD7" w14:textId="73F2EEE3" w:rsidR="009325A1" w:rsidRPr="00FC2E6E" w:rsidRDefault="009325A1" w:rsidP="005B0824">
      <w:pPr>
        <w:pStyle w:val="ListParagraph"/>
        <w:numPr>
          <w:ilvl w:val="0"/>
          <w:numId w:val="1"/>
        </w:numPr>
        <w:tabs>
          <w:tab w:val="left" w:pos="540"/>
        </w:tabs>
        <w:ind w:left="540" w:hanging="540"/>
        <w:jc w:val="both"/>
        <w:rPr>
          <w:rFonts w:asciiTheme="minorHAnsi" w:hAnsiTheme="minorHAnsi" w:cstheme="minorHAnsi"/>
          <w:sz w:val="22"/>
          <w:szCs w:val="22"/>
        </w:rPr>
      </w:pPr>
      <w:r w:rsidRPr="001B763D">
        <w:rPr>
          <w:rFonts w:asciiTheme="minorHAnsi" w:hAnsiTheme="minorHAnsi" w:cstheme="minorHAnsi"/>
          <w:sz w:val="22"/>
          <w:szCs w:val="22"/>
        </w:rPr>
        <w:t>Staff time</w:t>
      </w:r>
      <w:r w:rsidR="00634E11">
        <w:rPr>
          <w:rFonts w:asciiTheme="minorHAnsi" w:hAnsiTheme="minorHAnsi" w:cstheme="minorHAnsi"/>
          <w:sz w:val="22"/>
          <w:szCs w:val="22"/>
        </w:rPr>
        <w:t xml:space="preserve"> </w:t>
      </w:r>
      <w:r w:rsidRPr="001B763D">
        <w:rPr>
          <w:rFonts w:asciiTheme="minorHAnsi" w:hAnsiTheme="minorHAnsi" w:cstheme="minorHAnsi"/>
          <w:sz w:val="22"/>
          <w:szCs w:val="22"/>
        </w:rPr>
        <w:t xml:space="preserve">can be </w:t>
      </w:r>
      <w:r w:rsidR="00634E11">
        <w:rPr>
          <w:rFonts w:asciiTheme="minorHAnsi" w:hAnsiTheme="minorHAnsi" w:cstheme="minorHAnsi"/>
          <w:sz w:val="22"/>
          <w:szCs w:val="22"/>
        </w:rPr>
        <w:t xml:space="preserve">justified and </w:t>
      </w:r>
      <w:r w:rsidRPr="001B763D">
        <w:rPr>
          <w:rFonts w:asciiTheme="minorHAnsi" w:hAnsiTheme="minorHAnsi" w:cstheme="minorHAnsi"/>
          <w:sz w:val="22"/>
          <w:szCs w:val="22"/>
        </w:rPr>
        <w:t xml:space="preserve">expressed as </w:t>
      </w:r>
      <w:r w:rsidR="00634E11">
        <w:rPr>
          <w:rFonts w:asciiTheme="minorHAnsi" w:hAnsiTheme="minorHAnsi" w:cstheme="minorHAnsi"/>
          <w:sz w:val="22"/>
          <w:szCs w:val="22"/>
        </w:rPr>
        <w:t xml:space="preserve">a </w:t>
      </w:r>
      <w:r w:rsidRPr="001B763D">
        <w:rPr>
          <w:rFonts w:asciiTheme="minorHAnsi" w:hAnsiTheme="minorHAnsi" w:cstheme="minorHAnsi"/>
          <w:sz w:val="22"/>
          <w:szCs w:val="22"/>
        </w:rPr>
        <w:t>percentage of UNDP staff</w:t>
      </w:r>
      <w:r w:rsidR="006F7179">
        <w:rPr>
          <w:rFonts w:asciiTheme="minorHAnsi" w:hAnsiTheme="minorHAnsi" w:cstheme="minorHAnsi"/>
          <w:sz w:val="22"/>
          <w:szCs w:val="22"/>
        </w:rPr>
        <w:t>/</w:t>
      </w:r>
      <w:r w:rsidRPr="001B763D">
        <w:rPr>
          <w:rFonts w:asciiTheme="minorHAnsi" w:hAnsiTheme="minorHAnsi" w:cstheme="minorHAnsi"/>
          <w:sz w:val="22"/>
          <w:szCs w:val="22"/>
        </w:rPr>
        <w:t>personnel</w:t>
      </w:r>
      <w:r w:rsidR="00C31A44">
        <w:rPr>
          <w:rFonts w:asciiTheme="minorHAnsi" w:hAnsiTheme="minorHAnsi" w:cstheme="minorHAnsi"/>
          <w:sz w:val="22"/>
          <w:szCs w:val="22"/>
        </w:rPr>
        <w:t xml:space="preserve"> engagement</w:t>
      </w:r>
      <w:r w:rsidRPr="001B763D">
        <w:rPr>
          <w:rFonts w:asciiTheme="minorHAnsi" w:hAnsiTheme="minorHAnsi" w:cstheme="minorHAnsi"/>
          <w:sz w:val="22"/>
          <w:szCs w:val="22"/>
        </w:rPr>
        <w:t>. The</w:t>
      </w:r>
      <w:r w:rsidR="00E92A5A">
        <w:rPr>
          <w:rFonts w:asciiTheme="minorHAnsi" w:hAnsiTheme="minorHAnsi" w:cstheme="minorHAnsi"/>
          <w:sz w:val="22"/>
          <w:szCs w:val="22"/>
        </w:rPr>
        <w:t xml:space="preserve"> following</w:t>
      </w:r>
      <w:r w:rsidRPr="001B763D">
        <w:rPr>
          <w:rFonts w:asciiTheme="minorHAnsi" w:hAnsiTheme="minorHAnsi" w:cstheme="minorHAnsi"/>
          <w:sz w:val="22"/>
          <w:szCs w:val="22"/>
        </w:rPr>
        <w:t xml:space="preserve"> example is for a project </w:t>
      </w:r>
      <w:r w:rsidR="00E92A5A">
        <w:rPr>
          <w:rFonts w:asciiTheme="minorHAnsi" w:hAnsiTheme="minorHAnsi" w:cstheme="minorHAnsi"/>
          <w:sz w:val="22"/>
          <w:szCs w:val="22"/>
        </w:rPr>
        <w:t>that deeply requires</w:t>
      </w:r>
      <w:r w:rsidR="00C31A44">
        <w:rPr>
          <w:rFonts w:asciiTheme="minorHAnsi" w:hAnsiTheme="minorHAnsi" w:cstheme="minorHAnsi"/>
          <w:sz w:val="22"/>
          <w:szCs w:val="22"/>
        </w:rPr>
        <w:t xml:space="preserve"> </w:t>
      </w:r>
      <w:r w:rsidRPr="001B763D">
        <w:rPr>
          <w:rFonts w:asciiTheme="minorHAnsi" w:hAnsiTheme="minorHAnsi" w:cstheme="minorHAnsi"/>
          <w:sz w:val="22"/>
          <w:szCs w:val="22"/>
        </w:rPr>
        <w:t xml:space="preserve">procurement services for successful implementation of the Action. CO staff time required for these functions </w:t>
      </w:r>
      <w:r w:rsidR="001975F8">
        <w:rPr>
          <w:rFonts w:asciiTheme="minorHAnsi" w:hAnsiTheme="minorHAnsi" w:cstheme="minorHAnsi"/>
          <w:sz w:val="22"/>
          <w:szCs w:val="22"/>
        </w:rPr>
        <w:t>is</w:t>
      </w:r>
      <w:r w:rsidRPr="001B763D">
        <w:rPr>
          <w:rFonts w:asciiTheme="minorHAnsi" w:hAnsiTheme="minorHAnsi" w:cstheme="minorHAnsi"/>
          <w:sz w:val="22"/>
          <w:szCs w:val="22"/>
        </w:rPr>
        <w:t xml:space="preserve"> planned in the human resources section of the EU budget (see </w:t>
      </w:r>
      <w:r w:rsidRPr="00FC2E6E">
        <w:rPr>
          <w:rFonts w:asciiTheme="minorHAnsi" w:hAnsiTheme="minorHAnsi" w:cstheme="minorHAnsi"/>
          <w:sz w:val="22"/>
          <w:szCs w:val="22"/>
        </w:rPr>
        <w:t xml:space="preserve">new budget template). </w:t>
      </w:r>
    </w:p>
    <w:p w14:paraId="60D740CB" w14:textId="77777777" w:rsidR="009325A1" w:rsidRPr="00FC2E6E" w:rsidRDefault="009325A1" w:rsidP="00062C30">
      <w:pPr>
        <w:spacing w:after="0" w:line="240" w:lineRule="auto"/>
        <w:ind w:left="1800" w:hanging="720"/>
        <w:jc w:val="both"/>
        <w:rPr>
          <w:rFonts w:cstheme="minorHAnsi"/>
          <w:lang w:val="en-GB"/>
        </w:rPr>
      </w:pPr>
    </w:p>
    <w:p w14:paraId="442A596C" w14:textId="23F7C630" w:rsidR="000179AF" w:rsidRPr="00FC2E6E" w:rsidRDefault="00A237E3" w:rsidP="00A237E3">
      <w:pPr>
        <w:pStyle w:val="ListParagraph"/>
        <w:numPr>
          <w:ilvl w:val="0"/>
          <w:numId w:val="1"/>
        </w:numPr>
        <w:jc w:val="both"/>
        <w:rPr>
          <w:rFonts w:asciiTheme="minorHAnsi" w:hAnsiTheme="minorHAnsi" w:cstheme="minorHAnsi"/>
          <w:bCs/>
        </w:rPr>
      </w:pPr>
      <w:r w:rsidRPr="00FC2E6E">
        <w:rPr>
          <w:rFonts w:asciiTheme="minorHAnsi" w:hAnsiTheme="minorHAnsi" w:cstheme="minorHAnsi"/>
          <w:bCs/>
        </w:rPr>
        <w:t xml:space="preserve">  The above n</w:t>
      </w:r>
      <w:r w:rsidR="001B763D" w:rsidRPr="00FC2E6E">
        <w:rPr>
          <w:rFonts w:asciiTheme="minorHAnsi" w:hAnsiTheme="minorHAnsi" w:cstheme="minorHAnsi"/>
          <w:bCs/>
        </w:rPr>
        <w:t xml:space="preserve">eeds must </w:t>
      </w:r>
      <w:r w:rsidR="001975F8" w:rsidRPr="00FC2E6E">
        <w:rPr>
          <w:rFonts w:asciiTheme="minorHAnsi" w:hAnsiTheme="minorHAnsi" w:cstheme="minorHAnsi"/>
          <w:bCs/>
        </w:rPr>
        <w:t>be defined</w:t>
      </w:r>
      <w:r w:rsidR="001B763D" w:rsidRPr="00FC2E6E">
        <w:rPr>
          <w:rFonts w:asciiTheme="minorHAnsi" w:hAnsiTheme="minorHAnsi" w:cstheme="minorHAnsi"/>
          <w:bCs/>
        </w:rPr>
        <w:t xml:space="preserve"> before sharing</w:t>
      </w:r>
      <w:r w:rsidR="000233FC" w:rsidRPr="00FC2E6E">
        <w:rPr>
          <w:rFonts w:asciiTheme="minorHAnsi" w:hAnsiTheme="minorHAnsi" w:cstheme="minorHAnsi"/>
          <w:bCs/>
        </w:rPr>
        <w:t xml:space="preserve"> a</w:t>
      </w:r>
      <w:r w:rsidR="001B763D" w:rsidRPr="00FC2E6E">
        <w:rPr>
          <w:rFonts w:asciiTheme="minorHAnsi" w:hAnsiTheme="minorHAnsi" w:cstheme="minorHAnsi"/>
          <w:bCs/>
        </w:rPr>
        <w:t xml:space="preserve"> project proposal with the EU. </w:t>
      </w:r>
    </w:p>
    <w:p w14:paraId="4A282A9C" w14:textId="77777777" w:rsidR="00A237E3" w:rsidRDefault="00A237E3"/>
    <w:p w14:paraId="57106A89" w14:textId="77777777" w:rsidR="005B0824" w:rsidRPr="001B763D" w:rsidRDefault="005B0824" w:rsidP="005B0824">
      <w:pPr>
        <w:jc w:val="both"/>
        <w:rPr>
          <w:rFonts w:cstheme="minorHAnsi"/>
          <w:i/>
          <w:color w:val="4472C4" w:themeColor="accent1"/>
        </w:rPr>
      </w:pPr>
      <w:r w:rsidRPr="001B763D">
        <w:rPr>
          <w:rFonts w:cstheme="minorHAnsi"/>
          <w:b/>
          <w:i/>
          <w:color w:val="4472C4" w:themeColor="accent1"/>
        </w:rPr>
        <w:t>Implementation Phase</w:t>
      </w:r>
    </w:p>
    <w:p w14:paraId="2BD3FE96" w14:textId="77777777" w:rsidR="005B0824" w:rsidRPr="001B763D" w:rsidRDefault="005B0824" w:rsidP="005B0824">
      <w:pPr>
        <w:pStyle w:val="ListParagraph"/>
        <w:ind w:left="540"/>
        <w:jc w:val="both"/>
        <w:rPr>
          <w:rFonts w:asciiTheme="minorHAnsi" w:hAnsiTheme="minorHAnsi" w:cstheme="minorHAnsi"/>
          <w:sz w:val="22"/>
          <w:szCs w:val="22"/>
        </w:rPr>
      </w:pPr>
    </w:p>
    <w:p w14:paraId="7EDA7AC8" w14:textId="20C63A97" w:rsidR="005B0824" w:rsidRPr="001B763D" w:rsidRDefault="005B0824" w:rsidP="00CE27D6">
      <w:pPr>
        <w:pStyle w:val="ListParagraph"/>
        <w:tabs>
          <w:tab w:val="left" w:pos="540"/>
        </w:tabs>
        <w:ind w:left="540"/>
        <w:jc w:val="both"/>
        <w:rPr>
          <w:rFonts w:asciiTheme="minorHAnsi" w:hAnsiTheme="minorHAnsi" w:cstheme="minorHAnsi"/>
          <w:sz w:val="22"/>
          <w:szCs w:val="22"/>
        </w:rPr>
      </w:pPr>
      <w:r w:rsidRPr="00CE27D6">
        <w:rPr>
          <w:rFonts w:asciiTheme="minorHAnsi" w:hAnsiTheme="minorHAnsi" w:cstheme="minorHAnsi"/>
          <w:sz w:val="22"/>
          <w:szCs w:val="22"/>
        </w:rPr>
        <w:t xml:space="preserve">The project implementation team and </w:t>
      </w:r>
      <w:r w:rsidR="001975F8">
        <w:rPr>
          <w:rFonts w:asciiTheme="minorHAnsi" w:hAnsiTheme="minorHAnsi" w:cstheme="minorHAnsi"/>
          <w:sz w:val="22"/>
          <w:szCs w:val="22"/>
        </w:rPr>
        <w:t xml:space="preserve">responsible </w:t>
      </w:r>
      <w:r w:rsidRPr="00CE27D6">
        <w:rPr>
          <w:rFonts w:asciiTheme="minorHAnsi" w:hAnsiTheme="minorHAnsi" w:cstheme="minorHAnsi"/>
          <w:sz w:val="22"/>
          <w:szCs w:val="22"/>
        </w:rPr>
        <w:t xml:space="preserve">CO or business unit </w:t>
      </w:r>
      <w:r w:rsidR="00F0458B">
        <w:rPr>
          <w:rFonts w:asciiTheme="minorHAnsi" w:hAnsiTheme="minorHAnsi" w:cstheme="minorHAnsi"/>
          <w:sz w:val="22"/>
          <w:szCs w:val="22"/>
        </w:rPr>
        <w:t xml:space="preserve">(BU) </w:t>
      </w:r>
      <w:r w:rsidR="003976AB">
        <w:rPr>
          <w:rFonts w:asciiTheme="minorHAnsi" w:hAnsiTheme="minorHAnsi" w:cstheme="minorHAnsi"/>
          <w:sz w:val="22"/>
          <w:szCs w:val="22"/>
        </w:rPr>
        <w:t>ensure that the following is met</w:t>
      </w:r>
      <w:r w:rsidRPr="001B763D">
        <w:rPr>
          <w:rFonts w:asciiTheme="minorHAnsi" w:hAnsiTheme="minorHAnsi" w:cstheme="minorHAnsi"/>
          <w:sz w:val="22"/>
          <w:szCs w:val="22"/>
        </w:rPr>
        <w:t>:</w:t>
      </w:r>
    </w:p>
    <w:p w14:paraId="1EA55700" w14:textId="77777777" w:rsidR="005B0824" w:rsidRPr="001B763D" w:rsidRDefault="005B0824" w:rsidP="00CE27D6">
      <w:pPr>
        <w:pStyle w:val="ListParagraph"/>
        <w:tabs>
          <w:tab w:val="left" w:pos="540"/>
        </w:tabs>
        <w:ind w:left="540"/>
        <w:jc w:val="both"/>
        <w:rPr>
          <w:rFonts w:asciiTheme="minorHAnsi" w:hAnsiTheme="minorHAnsi" w:cstheme="minorHAnsi"/>
          <w:sz w:val="22"/>
          <w:szCs w:val="22"/>
        </w:rPr>
      </w:pPr>
      <w:r w:rsidRPr="001B763D">
        <w:rPr>
          <w:rFonts w:asciiTheme="minorHAnsi" w:hAnsiTheme="minorHAnsi" w:cstheme="minorHAnsi"/>
          <w:sz w:val="22"/>
          <w:szCs w:val="22"/>
        </w:rPr>
        <w:t xml:space="preserve"> </w:t>
      </w:r>
    </w:p>
    <w:p w14:paraId="480756B8" w14:textId="6FC2704B" w:rsidR="005B0824" w:rsidRPr="001B763D" w:rsidRDefault="005B0824" w:rsidP="00CE27D6">
      <w:pPr>
        <w:pStyle w:val="ListParagraph"/>
        <w:numPr>
          <w:ilvl w:val="0"/>
          <w:numId w:val="1"/>
        </w:numPr>
        <w:tabs>
          <w:tab w:val="left" w:pos="540"/>
        </w:tabs>
        <w:ind w:left="540" w:hanging="540"/>
        <w:jc w:val="both"/>
        <w:rPr>
          <w:rFonts w:asciiTheme="minorHAnsi" w:hAnsiTheme="minorHAnsi" w:cstheme="minorHAnsi"/>
          <w:sz w:val="22"/>
          <w:szCs w:val="22"/>
        </w:rPr>
      </w:pPr>
      <w:r w:rsidRPr="00CE27D6">
        <w:rPr>
          <w:rFonts w:asciiTheme="minorHAnsi" w:hAnsiTheme="minorHAnsi" w:cstheme="minorHAnsi"/>
          <w:b/>
          <w:sz w:val="22"/>
          <w:szCs w:val="22"/>
        </w:rPr>
        <w:t>Terms of Reference</w:t>
      </w:r>
      <w:r w:rsidRPr="001B763D">
        <w:rPr>
          <w:rFonts w:asciiTheme="minorHAnsi" w:hAnsiTheme="minorHAnsi" w:cstheme="minorHAnsi"/>
          <w:sz w:val="22"/>
          <w:szCs w:val="22"/>
        </w:rPr>
        <w:t>: The terms of reference</w:t>
      </w:r>
      <w:r w:rsidRPr="00CE27D6">
        <w:rPr>
          <w:rFonts w:asciiTheme="minorHAnsi" w:hAnsiTheme="minorHAnsi" w:cstheme="minorHAnsi"/>
          <w:sz w:val="22"/>
          <w:szCs w:val="22"/>
        </w:rPr>
        <w:t xml:space="preserve"> </w:t>
      </w:r>
      <w:r w:rsidRPr="001B763D">
        <w:rPr>
          <w:rFonts w:asciiTheme="minorHAnsi" w:hAnsiTheme="minorHAnsi" w:cstheme="minorHAnsi"/>
          <w:sz w:val="22"/>
          <w:szCs w:val="22"/>
        </w:rPr>
        <w:t>of staff/personnel whose salaries are fully or partly charged to the EU funding, must link to the activities or deliverables</w:t>
      </w:r>
      <w:r w:rsidRPr="00CE27D6">
        <w:rPr>
          <w:rFonts w:asciiTheme="minorHAnsi" w:hAnsiTheme="minorHAnsi" w:cstheme="minorHAnsi"/>
          <w:sz w:val="22"/>
          <w:szCs w:val="22"/>
        </w:rPr>
        <w:t xml:space="preserve"> </w:t>
      </w:r>
      <w:r w:rsidRPr="001B763D">
        <w:rPr>
          <w:rFonts w:asciiTheme="minorHAnsi" w:hAnsiTheme="minorHAnsi" w:cstheme="minorHAnsi"/>
          <w:sz w:val="22"/>
          <w:szCs w:val="22"/>
        </w:rPr>
        <w:t xml:space="preserve">indicated in the Description of the Action (Annex I) and costed in the Budget of the Action (Annex III). </w:t>
      </w:r>
    </w:p>
    <w:p w14:paraId="5C96A1C4" w14:textId="77777777" w:rsidR="005B0824" w:rsidRPr="001B763D" w:rsidRDefault="005B0824" w:rsidP="00CE27D6">
      <w:pPr>
        <w:pStyle w:val="ListParagraph"/>
        <w:tabs>
          <w:tab w:val="left" w:pos="540"/>
        </w:tabs>
        <w:ind w:left="540"/>
        <w:jc w:val="both"/>
        <w:rPr>
          <w:rFonts w:asciiTheme="minorHAnsi" w:hAnsiTheme="minorHAnsi" w:cstheme="minorHAnsi"/>
          <w:sz w:val="22"/>
          <w:szCs w:val="22"/>
        </w:rPr>
      </w:pPr>
    </w:p>
    <w:p w14:paraId="19C8BCA3" w14:textId="6788A254" w:rsidR="005B0824" w:rsidRPr="001B763D" w:rsidRDefault="005B0824" w:rsidP="00A237E3">
      <w:pPr>
        <w:pStyle w:val="ListParagraph"/>
        <w:numPr>
          <w:ilvl w:val="0"/>
          <w:numId w:val="1"/>
        </w:numPr>
        <w:tabs>
          <w:tab w:val="left" w:pos="540"/>
        </w:tabs>
        <w:ind w:left="547" w:hanging="547"/>
        <w:jc w:val="both"/>
        <w:rPr>
          <w:rFonts w:asciiTheme="minorHAnsi" w:hAnsiTheme="minorHAnsi" w:cstheme="minorHAnsi"/>
          <w:sz w:val="22"/>
          <w:szCs w:val="22"/>
        </w:rPr>
      </w:pPr>
      <w:r w:rsidRPr="00CE27D6">
        <w:rPr>
          <w:rFonts w:asciiTheme="minorHAnsi" w:hAnsiTheme="minorHAnsi" w:cstheme="minorHAnsi"/>
          <w:b/>
          <w:sz w:val="22"/>
          <w:szCs w:val="22"/>
        </w:rPr>
        <w:t>Timesheets</w:t>
      </w:r>
      <w:r w:rsidRPr="001B763D">
        <w:rPr>
          <w:rFonts w:asciiTheme="minorHAnsi" w:hAnsiTheme="minorHAnsi" w:cstheme="minorHAnsi"/>
          <w:sz w:val="22"/>
          <w:szCs w:val="22"/>
        </w:rPr>
        <w:t>: I</w:t>
      </w:r>
      <w:r w:rsidR="00F9177B">
        <w:rPr>
          <w:rFonts w:asciiTheme="minorHAnsi" w:hAnsiTheme="minorHAnsi" w:cstheme="minorHAnsi"/>
          <w:sz w:val="22"/>
          <w:szCs w:val="22"/>
        </w:rPr>
        <w:t>f a</w:t>
      </w:r>
      <w:r w:rsidRPr="001B763D">
        <w:rPr>
          <w:rFonts w:asciiTheme="minorHAnsi" w:hAnsiTheme="minorHAnsi" w:cstheme="minorHAnsi"/>
          <w:sz w:val="22"/>
          <w:szCs w:val="22"/>
        </w:rPr>
        <w:t xml:space="preserve"> staff/personnel</w:t>
      </w:r>
      <w:r w:rsidR="00F9177B">
        <w:rPr>
          <w:rFonts w:asciiTheme="minorHAnsi" w:hAnsiTheme="minorHAnsi" w:cstheme="minorHAnsi"/>
          <w:sz w:val="22"/>
          <w:szCs w:val="22"/>
        </w:rPr>
        <w:t xml:space="preserve"> member</w:t>
      </w:r>
      <w:r w:rsidRPr="001B763D">
        <w:rPr>
          <w:rFonts w:asciiTheme="minorHAnsi" w:hAnsiTheme="minorHAnsi" w:cstheme="minorHAnsi"/>
          <w:sz w:val="22"/>
          <w:szCs w:val="22"/>
        </w:rPr>
        <w:t xml:space="preserve"> is not hired </w:t>
      </w:r>
      <w:r w:rsidR="00F9177B">
        <w:rPr>
          <w:rFonts w:asciiTheme="minorHAnsi" w:hAnsiTheme="minorHAnsi" w:cstheme="minorHAnsi"/>
          <w:sz w:val="22"/>
          <w:szCs w:val="22"/>
        </w:rPr>
        <w:t xml:space="preserve">to allot </w:t>
      </w:r>
      <w:r w:rsidRPr="001B763D">
        <w:rPr>
          <w:rFonts w:asciiTheme="minorHAnsi" w:hAnsiTheme="minorHAnsi" w:cstheme="minorHAnsi"/>
          <w:sz w:val="22"/>
          <w:szCs w:val="22"/>
        </w:rPr>
        <w:t xml:space="preserve">100% of his/her time </w:t>
      </w:r>
      <w:r w:rsidR="00F9177B">
        <w:rPr>
          <w:rFonts w:asciiTheme="minorHAnsi" w:hAnsiTheme="minorHAnsi" w:cstheme="minorHAnsi"/>
          <w:sz w:val="22"/>
          <w:szCs w:val="22"/>
        </w:rPr>
        <w:t>toward</w:t>
      </w:r>
      <w:r w:rsidRPr="001B763D">
        <w:rPr>
          <w:rFonts w:asciiTheme="minorHAnsi" w:hAnsiTheme="minorHAnsi" w:cstheme="minorHAnsi"/>
          <w:sz w:val="22"/>
          <w:szCs w:val="22"/>
        </w:rPr>
        <w:t xml:space="preserve"> the implementation of the Action, the actual time spent against the project implementation must be justified and documented </w:t>
      </w:r>
      <w:r w:rsidR="00F9177B">
        <w:rPr>
          <w:rFonts w:asciiTheme="minorHAnsi" w:hAnsiTheme="minorHAnsi" w:cstheme="minorHAnsi"/>
          <w:sz w:val="22"/>
          <w:szCs w:val="22"/>
        </w:rPr>
        <w:t>e.g. in</w:t>
      </w:r>
      <w:r w:rsidRPr="001B763D">
        <w:rPr>
          <w:rFonts w:asciiTheme="minorHAnsi" w:hAnsiTheme="minorHAnsi" w:cstheme="minorHAnsi"/>
          <w:sz w:val="22"/>
          <w:szCs w:val="22"/>
        </w:rPr>
        <w:t xml:space="preserve"> a timesheet, regularly verified</w:t>
      </w:r>
      <w:r w:rsidR="00F9177B">
        <w:rPr>
          <w:rFonts w:asciiTheme="minorHAnsi" w:hAnsiTheme="minorHAnsi" w:cstheme="minorHAnsi"/>
          <w:sz w:val="22"/>
          <w:szCs w:val="22"/>
        </w:rPr>
        <w:t>,</w:t>
      </w:r>
      <w:r w:rsidRPr="001B763D">
        <w:rPr>
          <w:rFonts w:asciiTheme="minorHAnsi" w:hAnsiTheme="minorHAnsi" w:cstheme="minorHAnsi"/>
          <w:sz w:val="22"/>
          <w:szCs w:val="22"/>
        </w:rPr>
        <w:t xml:space="preserve"> and signed by </w:t>
      </w:r>
      <w:r w:rsidR="00F9177B">
        <w:rPr>
          <w:rFonts w:asciiTheme="minorHAnsi" w:hAnsiTheme="minorHAnsi" w:cstheme="minorHAnsi"/>
          <w:sz w:val="22"/>
          <w:szCs w:val="22"/>
        </w:rPr>
        <w:t xml:space="preserve">both the </w:t>
      </w:r>
      <w:r w:rsidRPr="001B763D">
        <w:rPr>
          <w:rFonts w:asciiTheme="minorHAnsi" w:hAnsiTheme="minorHAnsi" w:cstheme="minorHAnsi"/>
          <w:sz w:val="22"/>
          <w:szCs w:val="22"/>
        </w:rPr>
        <w:t>staff</w:t>
      </w:r>
      <w:r w:rsidR="00F9177B">
        <w:rPr>
          <w:rFonts w:asciiTheme="minorHAnsi" w:hAnsiTheme="minorHAnsi" w:cstheme="minorHAnsi"/>
          <w:sz w:val="22"/>
          <w:szCs w:val="22"/>
        </w:rPr>
        <w:t xml:space="preserve"> member</w:t>
      </w:r>
      <w:r w:rsidRPr="001B763D">
        <w:rPr>
          <w:rFonts w:asciiTheme="minorHAnsi" w:hAnsiTheme="minorHAnsi" w:cstheme="minorHAnsi"/>
          <w:sz w:val="22"/>
          <w:szCs w:val="22"/>
        </w:rPr>
        <w:t xml:space="preserve"> and </w:t>
      </w:r>
      <w:r w:rsidR="00F9177B">
        <w:rPr>
          <w:rFonts w:asciiTheme="minorHAnsi" w:hAnsiTheme="minorHAnsi" w:cstheme="minorHAnsi"/>
          <w:sz w:val="22"/>
          <w:szCs w:val="22"/>
        </w:rPr>
        <w:t xml:space="preserve">his/her </w:t>
      </w:r>
      <w:r w:rsidRPr="001B763D">
        <w:rPr>
          <w:rFonts w:asciiTheme="minorHAnsi" w:hAnsiTheme="minorHAnsi" w:cstheme="minorHAnsi"/>
          <w:sz w:val="22"/>
          <w:szCs w:val="22"/>
        </w:rPr>
        <w:t>supervisor.</w:t>
      </w:r>
    </w:p>
    <w:p w14:paraId="44F98A4A" w14:textId="64A03BC9" w:rsidR="005B0824" w:rsidRPr="003705E0" w:rsidRDefault="005B0824" w:rsidP="003705E0">
      <w:pPr>
        <w:pStyle w:val="ListParagraph"/>
        <w:tabs>
          <w:tab w:val="left" w:pos="540"/>
        </w:tabs>
        <w:ind w:left="540"/>
        <w:jc w:val="both"/>
        <w:rPr>
          <w:rFonts w:asciiTheme="minorHAnsi" w:hAnsiTheme="minorHAnsi" w:cstheme="minorHAnsi"/>
          <w:sz w:val="22"/>
          <w:szCs w:val="22"/>
        </w:rPr>
      </w:pPr>
    </w:p>
    <w:p w14:paraId="3AD38189" w14:textId="0229B282" w:rsidR="003705E0" w:rsidRPr="003705E0" w:rsidRDefault="003705E0" w:rsidP="003705E0">
      <w:pPr>
        <w:pStyle w:val="ListParagraph"/>
        <w:numPr>
          <w:ilvl w:val="0"/>
          <w:numId w:val="1"/>
        </w:numPr>
        <w:tabs>
          <w:tab w:val="left" w:pos="540"/>
        </w:tabs>
        <w:ind w:left="540" w:hanging="540"/>
        <w:jc w:val="both"/>
        <w:rPr>
          <w:rFonts w:asciiTheme="minorHAnsi" w:hAnsiTheme="minorHAnsi" w:cstheme="minorHAnsi"/>
          <w:sz w:val="22"/>
          <w:szCs w:val="22"/>
        </w:rPr>
      </w:pPr>
      <w:r w:rsidRPr="00A237E3">
        <w:rPr>
          <w:rFonts w:asciiTheme="minorHAnsi" w:hAnsiTheme="minorHAnsi" w:cstheme="minorHAnsi"/>
          <w:b/>
          <w:sz w:val="22"/>
          <w:szCs w:val="22"/>
        </w:rPr>
        <w:t>Multiple Charts of Accounts</w:t>
      </w:r>
      <w:r w:rsidRPr="00A237E3">
        <w:rPr>
          <w:rFonts w:asciiTheme="minorHAnsi" w:hAnsiTheme="minorHAnsi" w:cstheme="minorHAnsi"/>
          <w:sz w:val="22"/>
          <w:szCs w:val="22"/>
        </w:rPr>
        <w:t xml:space="preserve">: If a staff/personnel member is not hired to allot 100% of his/her time toward the implementation of the Action, the actual time spent against the project implementation must be justified and documented e.g. in a timesheet, regularly verified, and signed by both the staff member and his/her supervisor. </w:t>
      </w:r>
      <w:r w:rsidRPr="003705E0">
        <w:rPr>
          <w:rFonts w:asciiTheme="minorHAnsi" w:hAnsiTheme="minorHAnsi" w:cstheme="minorHAnsi"/>
          <w:sz w:val="22"/>
          <w:szCs w:val="22"/>
        </w:rPr>
        <w:t xml:space="preserve">Time and costs for staff providing services to the Action can be expressed by multiple Chart of Accounts (COAs) for the position management and a quarterly reconciliation, upon certification of timesheet. A sample time sheet is provided </w:t>
      </w:r>
      <w:hyperlink r:id="rId20" w:history="1">
        <w:r w:rsidRPr="003705E0">
          <w:rPr>
            <w:rStyle w:val="Hyperlink"/>
            <w:rFonts w:asciiTheme="minorHAnsi" w:hAnsiTheme="minorHAnsi" w:cstheme="minorHAnsi"/>
            <w:sz w:val="22"/>
            <w:szCs w:val="22"/>
          </w:rPr>
          <w:t>here</w:t>
        </w:r>
      </w:hyperlink>
      <w:r>
        <w:rPr>
          <w:rFonts w:asciiTheme="minorHAnsi" w:hAnsiTheme="minorHAnsi" w:cstheme="minorHAnsi"/>
          <w:sz w:val="22"/>
          <w:szCs w:val="22"/>
        </w:rPr>
        <w:t>.</w:t>
      </w:r>
    </w:p>
    <w:p w14:paraId="4784FC84" w14:textId="77777777" w:rsidR="009D1BDF" w:rsidRPr="009D1BDF" w:rsidRDefault="009D1BDF" w:rsidP="00A237E3">
      <w:pPr>
        <w:spacing w:after="0" w:line="240" w:lineRule="auto"/>
        <w:jc w:val="both"/>
      </w:pPr>
    </w:p>
    <w:p w14:paraId="04996327" w14:textId="54CFFC3C" w:rsidR="005B0824" w:rsidRDefault="005B0824" w:rsidP="739919BF">
      <w:pPr>
        <w:pStyle w:val="ListParagraph"/>
        <w:numPr>
          <w:ilvl w:val="0"/>
          <w:numId w:val="1"/>
        </w:numPr>
        <w:tabs>
          <w:tab w:val="left" w:pos="540"/>
        </w:tabs>
        <w:ind w:left="540" w:hanging="540"/>
        <w:jc w:val="both"/>
        <w:rPr>
          <w:rFonts w:asciiTheme="minorHAnsi" w:hAnsiTheme="minorHAnsi" w:cstheme="minorBidi"/>
          <w:sz w:val="22"/>
          <w:szCs w:val="22"/>
        </w:rPr>
      </w:pPr>
      <w:r w:rsidRPr="739919BF">
        <w:rPr>
          <w:rFonts w:asciiTheme="minorHAnsi" w:hAnsiTheme="minorHAnsi" w:cstheme="minorBidi"/>
          <w:b/>
          <w:bCs/>
          <w:sz w:val="22"/>
          <w:szCs w:val="22"/>
        </w:rPr>
        <w:t>Operating Expenses</w:t>
      </w:r>
      <w:r w:rsidRPr="739919BF">
        <w:rPr>
          <w:rFonts w:asciiTheme="minorHAnsi" w:hAnsiTheme="minorHAnsi" w:cstheme="minorBidi"/>
          <w:sz w:val="22"/>
          <w:szCs w:val="22"/>
        </w:rPr>
        <w:t xml:space="preserve">: The fair share of staff operating expenses for programmatic and administrative support services are only allocated to the Action budget consistent with the staff time spent for EU projects.  </w:t>
      </w:r>
    </w:p>
    <w:p w14:paraId="0F6632FC" w14:textId="77777777" w:rsidR="00CE27D6" w:rsidRDefault="00CE27D6" w:rsidP="00CE27D6">
      <w:pPr>
        <w:pStyle w:val="ListParagraph"/>
        <w:tabs>
          <w:tab w:val="left" w:pos="540"/>
        </w:tabs>
        <w:ind w:left="540"/>
        <w:jc w:val="both"/>
        <w:rPr>
          <w:rFonts w:asciiTheme="minorHAnsi" w:hAnsiTheme="minorHAnsi" w:cstheme="minorHAnsi"/>
          <w:sz w:val="22"/>
          <w:szCs w:val="22"/>
        </w:rPr>
      </w:pPr>
    </w:p>
    <w:p w14:paraId="026BFB30" w14:textId="6663AB93" w:rsidR="00CE27D6" w:rsidRPr="0009786D" w:rsidRDefault="00CE27D6" w:rsidP="739919BF">
      <w:pPr>
        <w:pStyle w:val="ListParagraph"/>
        <w:numPr>
          <w:ilvl w:val="0"/>
          <w:numId w:val="1"/>
        </w:numPr>
        <w:tabs>
          <w:tab w:val="left" w:pos="540"/>
        </w:tabs>
        <w:ind w:left="540" w:hanging="540"/>
        <w:jc w:val="both"/>
        <w:rPr>
          <w:rFonts w:asciiTheme="minorHAnsi" w:hAnsiTheme="minorHAnsi" w:cstheme="minorBidi"/>
          <w:sz w:val="22"/>
          <w:szCs w:val="22"/>
        </w:rPr>
      </w:pPr>
      <w:r w:rsidRPr="739919BF">
        <w:rPr>
          <w:rFonts w:asciiTheme="minorHAnsi" w:hAnsiTheme="minorHAnsi" w:cstheme="minorBidi"/>
          <w:b/>
          <w:bCs/>
          <w:sz w:val="22"/>
          <w:szCs w:val="22"/>
        </w:rPr>
        <w:t xml:space="preserve">The </w:t>
      </w:r>
      <w:r w:rsidR="00614B55">
        <w:rPr>
          <w:rFonts w:asciiTheme="minorHAnsi" w:hAnsiTheme="minorHAnsi" w:cstheme="minorBidi"/>
          <w:b/>
          <w:bCs/>
          <w:sz w:val="22"/>
          <w:szCs w:val="22"/>
        </w:rPr>
        <w:t>BU</w:t>
      </w:r>
      <w:r w:rsidRPr="739919BF">
        <w:rPr>
          <w:rFonts w:asciiTheme="minorHAnsi" w:hAnsiTheme="minorHAnsi" w:cstheme="minorBidi"/>
          <w:b/>
          <w:bCs/>
          <w:sz w:val="22"/>
          <w:szCs w:val="22"/>
        </w:rPr>
        <w:t xml:space="preserve"> </w:t>
      </w:r>
      <w:r w:rsidR="009B1066">
        <w:rPr>
          <w:rFonts w:asciiTheme="minorHAnsi" w:hAnsiTheme="minorHAnsi" w:cstheme="minorBidi"/>
          <w:b/>
          <w:bCs/>
          <w:sz w:val="22"/>
          <w:szCs w:val="22"/>
        </w:rPr>
        <w:t>responsible for</w:t>
      </w:r>
      <w:r w:rsidRPr="739919BF">
        <w:rPr>
          <w:rFonts w:asciiTheme="minorHAnsi" w:hAnsiTheme="minorHAnsi" w:cstheme="minorBidi"/>
          <w:b/>
          <w:bCs/>
          <w:sz w:val="22"/>
          <w:szCs w:val="22"/>
        </w:rPr>
        <w:t xml:space="preserve"> implementation must closely monitor the commitments made and expenses incurred</w:t>
      </w:r>
      <w:r w:rsidRPr="739919BF">
        <w:rPr>
          <w:rFonts w:asciiTheme="minorHAnsi" w:hAnsiTheme="minorHAnsi" w:cstheme="minorBidi"/>
          <w:sz w:val="22"/>
          <w:szCs w:val="22"/>
        </w:rPr>
        <w:t xml:space="preserve">. Should the estimates in Annex III no longer meet real needs, a formal budget revision must be </w:t>
      </w:r>
      <w:r w:rsidR="00F672D2">
        <w:rPr>
          <w:rFonts w:asciiTheme="minorHAnsi" w:hAnsiTheme="minorHAnsi" w:cstheme="minorBidi"/>
          <w:sz w:val="22"/>
          <w:szCs w:val="22"/>
        </w:rPr>
        <w:t>requested</w:t>
      </w:r>
      <w:r w:rsidRPr="739919BF">
        <w:rPr>
          <w:rFonts w:asciiTheme="minorHAnsi" w:hAnsiTheme="minorHAnsi" w:cstheme="minorBidi"/>
          <w:sz w:val="22"/>
          <w:szCs w:val="22"/>
        </w:rPr>
        <w:t xml:space="preserve"> through an addendum (rider) to the Contribution Agreement. Please note </w:t>
      </w:r>
      <w:r w:rsidR="009B1066">
        <w:rPr>
          <w:rFonts w:asciiTheme="minorHAnsi" w:hAnsiTheme="minorHAnsi" w:cstheme="minorBidi"/>
          <w:sz w:val="22"/>
          <w:szCs w:val="22"/>
        </w:rPr>
        <w:t xml:space="preserve">that </w:t>
      </w:r>
      <w:r w:rsidRPr="739919BF">
        <w:rPr>
          <w:rFonts w:asciiTheme="minorHAnsi" w:hAnsiTheme="minorHAnsi" w:cstheme="minorBidi"/>
          <w:sz w:val="22"/>
          <w:szCs w:val="22"/>
        </w:rPr>
        <w:t>EU rules do not allow retroactive amendments</w:t>
      </w:r>
      <w:r w:rsidR="009B1066">
        <w:rPr>
          <w:rFonts w:asciiTheme="minorHAnsi" w:hAnsiTheme="minorHAnsi" w:cstheme="minorBidi"/>
          <w:sz w:val="22"/>
          <w:szCs w:val="22"/>
        </w:rPr>
        <w:t>.</w:t>
      </w:r>
      <w:r w:rsidR="0009786D" w:rsidRPr="739919BF">
        <w:rPr>
          <w:rFonts w:asciiTheme="minorHAnsi" w:hAnsiTheme="minorHAnsi" w:cstheme="minorBidi"/>
          <w:sz w:val="22"/>
          <w:szCs w:val="22"/>
        </w:rPr>
        <w:t xml:space="preserve"> </w:t>
      </w:r>
      <w:r w:rsidR="009B1066">
        <w:rPr>
          <w:rFonts w:asciiTheme="minorHAnsi" w:hAnsiTheme="minorHAnsi" w:cstheme="minorBidi"/>
          <w:sz w:val="22"/>
          <w:szCs w:val="22"/>
        </w:rPr>
        <w:t>Therefore,</w:t>
      </w:r>
      <w:r w:rsidR="0009786D" w:rsidRPr="739919BF">
        <w:rPr>
          <w:rFonts w:asciiTheme="minorHAnsi" w:hAnsiTheme="minorHAnsi" w:cstheme="minorBidi"/>
          <w:sz w:val="22"/>
          <w:szCs w:val="22"/>
        </w:rPr>
        <w:t xml:space="preserve"> amendment</w:t>
      </w:r>
      <w:r w:rsidR="00F672D2">
        <w:rPr>
          <w:rFonts w:asciiTheme="minorHAnsi" w:hAnsiTheme="minorHAnsi" w:cstheme="minorBidi"/>
          <w:sz w:val="22"/>
          <w:szCs w:val="22"/>
        </w:rPr>
        <w:t xml:space="preserve"> request</w:t>
      </w:r>
      <w:r w:rsidR="0009786D" w:rsidRPr="739919BF">
        <w:rPr>
          <w:rFonts w:asciiTheme="minorHAnsi" w:hAnsiTheme="minorHAnsi" w:cstheme="minorBidi"/>
          <w:sz w:val="22"/>
          <w:szCs w:val="22"/>
        </w:rPr>
        <w:t xml:space="preserve">s must be filed at least </w:t>
      </w:r>
      <w:r w:rsidR="009B1066">
        <w:rPr>
          <w:rFonts w:asciiTheme="minorHAnsi" w:hAnsiTheme="minorHAnsi" w:cstheme="minorBidi"/>
          <w:sz w:val="22"/>
          <w:szCs w:val="22"/>
        </w:rPr>
        <w:t>one</w:t>
      </w:r>
      <w:r w:rsidR="0009786D" w:rsidRPr="739919BF">
        <w:rPr>
          <w:rFonts w:asciiTheme="minorHAnsi" w:hAnsiTheme="minorHAnsi" w:cstheme="minorBidi"/>
          <w:sz w:val="22"/>
          <w:szCs w:val="22"/>
        </w:rPr>
        <w:t xml:space="preserve"> month </w:t>
      </w:r>
      <w:r w:rsidR="009B1066">
        <w:rPr>
          <w:rFonts w:asciiTheme="minorHAnsi" w:hAnsiTheme="minorHAnsi" w:cstheme="minorBidi"/>
          <w:sz w:val="22"/>
          <w:szCs w:val="22"/>
        </w:rPr>
        <w:t>before</w:t>
      </w:r>
      <w:r w:rsidR="0009786D" w:rsidRPr="739919BF">
        <w:rPr>
          <w:rFonts w:asciiTheme="minorHAnsi" w:hAnsiTheme="minorHAnsi" w:cstheme="minorBidi"/>
          <w:sz w:val="22"/>
          <w:szCs w:val="22"/>
        </w:rPr>
        <w:t xml:space="preserve"> the change need</w:t>
      </w:r>
      <w:r w:rsidR="009B1066">
        <w:rPr>
          <w:rFonts w:asciiTheme="minorHAnsi" w:hAnsiTheme="minorHAnsi" w:cstheme="minorBidi"/>
          <w:sz w:val="22"/>
          <w:szCs w:val="22"/>
        </w:rPr>
        <w:t>s</w:t>
      </w:r>
      <w:r w:rsidR="0009786D" w:rsidRPr="739919BF">
        <w:rPr>
          <w:rFonts w:asciiTheme="minorHAnsi" w:hAnsiTheme="minorHAnsi" w:cstheme="minorBidi"/>
          <w:sz w:val="22"/>
          <w:szCs w:val="22"/>
        </w:rPr>
        <w:t xml:space="preserve"> to </w:t>
      </w:r>
      <w:r w:rsidR="009B1066">
        <w:rPr>
          <w:rFonts w:asciiTheme="minorHAnsi" w:hAnsiTheme="minorHAnsi" w:cstheme="minorBidi"/>
          <w:sz w:val="22"/>
          <w:szCs w:val="22"/>
        </w:rPr>
        <w:t>occur</w:t>
      </w:r>
      <w:r w:rsidR="0009786D" w:rsidRPr="739919BF">
        <w:rPr>
          <w:rFonts w:asciiTheme="minorHAnsi" w:hAnsiTheme="minorHAnsi" w:cstheme="minorBidi"/>
          <w:sz w:val="22"/>
          <w:szCs w:val="22"/>
        </w:rPr>
        <w:t xml:space="preserve">. </w:t>
      </w:r>
      <w:r w:rsidR="00F672D2">
        <w:rPr>
          <w:rFonts w:asciiTheme="minorHAnsi" w:hAnsiTheme="minorHAnsi" w:cstheme="minorBidi"/>
          <w:sz w:val="22"/>
          <w:szCs w:val="22"/>
        </w:rPr>
        <w:t xml:space="preserve">The EU may deny requests for changes not covered </w:t>
      </w:r>
      <w:r w:rsidRPr="739919BF">
        <w:rPr>
          <w:rFonts w:asciiTheme="minorHAnsi" w:hAnsiTheme="minorHAnsi" w:cstheme="minorBidi"/>
          <w:sz w:val="22"/>
          <w:szCs w:val="22"/>
        </w:rPr>
        <w:t>through a</w:t>
      </w:r>
      <w:r w:rsidR="00F672D2">
        <w:rPr>
          <w:rFonts w:asciiTheme="minorHAnsi" w:hAnsiTheme="minorHAnsi" w:cstheme="minorBidi"/>
          <w:sz w:val="22"/>
          <w:szCs w:val="22"/>
        </w:rPr>
        <w:t>ddendums</w:t>
      </w:r>
      <w:r w:rsidRPr="739919BF">
        <w:rPr>
          <w:rFonts w:asciiTheme="minorHAnsi" w:hAnsiTheme="minorHAnsi" w:cstheme="minorBidi"/>
          <w:sz w:val="22"/>
          <w:szCs w:val="22"/>
        </w:rPr>
        <w:t xml:space="preserve">, </w:t>
      </w:r>
      <w:r w:rsidR="00F672D2">
        <w:rPr>
          <w:rFonts w:asciiTheme="minorHAnsi" w:hAnsiTheme="minorHAnsi" w:cstheme="minorBidi"/>
          <w:sz w:val="22"/>
          <w:szCs w:val="22"/>
        </w:rPr>
        <w:t>as</w:t>
      </w:r>
      <w:r w:rsidRPr="739919BF">
        <w:rPr>
          <w:rFonts w:asciiTheme="minorHAnsi" w:hAnsiTheme="minorHAnsi" w:cstheme="minorBidi"/>
          <w:sz w:val="22"/>
          <w:szCs w:val="22"/>
        </w:rPr>
        <w:t xml:space="preserve"> described in the General Conditions. </w:t>
      </w:r>
    </w:p>
    <w:p w14:paraId="0B7D90F5" w14:textId="77777777" w:rsidR="005B0824" w:rsidRPr="00CE27D6" w:rsidRDefault="005B0824" w:rsidP="00CE27D6">
      <w:pPr>
        <w:pStyle w:val="ListParagraph"/>
        <w:tabs>
          <w:tab w:val="left" w:pos="540"/>
        </w:tabs>
        <w:ind w:left="540"/>
        <w:jc w:val="both"/>
        <w:rPr>
          <w:rFonts w:asciiTheme="minorHAnsi" w:hAnsiTheme="minorHAnsi" w:cstheme="minorHAnsi"/>
          <w:sz w:val="22"/>
          <w:szCs w:val="22"/>
        </w:rPr>
      </w:pPr>
    </w:p>
    <w:p w14:paraId="6B2ECCE9" w14:textId="35851B38" w:rsidR="005B0824" w:rsidRPr="00CE27D6" w:rsidRDefault="005B0824" w:rsidP="00CE27D6">
      <w:pPr>
        <w:jc w:val="both"/>
        <w:rPr>
          <w:rFonts w:cstheme="minorHAnsi"/>
          <w:b/>
          <w:i/>
          <w:color w:val="4472C4" w:themeColor="accent1"/>
        </w:rPr>
      </w:pPr>
      <w:r w:rsidRPr="00CE27D6">
        <w:rPr>
          <w:rFonts w:cstheme="minorHAnsi"/>
          <w:b/>
          <w:i/>
          <w:color w:val="4472C4" w:themeColor="accent1"/>
        </w:rPr>
        <w:t xml:space="preserve">Closure </w:t>
      </w:r>
      <w:r w:rsidR="005F7845">
        <w:rPr>
          <w:rFonts w:cstheme="minorHAnsi"/>
          <w:b/>
          <w:i/>
          <w:color w:val="4472C4" w:themeColor="accent1"/>
        </w:rPr>
        <w:t>and Transition</w:t>
      </w:r>
    </w:p>
    <w:p w14:paraId="7D77F28A" w14:textId="682FF02D" w:rsidR="005B0824" w:rsidRPr="00CE27D6" w:rsidRDefault="005B0824" w:rsidP="739919BF">
      <w:pPr>
        <w:pStyle w:val="ListParagraph"/>
        <w:numPr>
          <w:ilvl w:val="0"/>
          <w:numId w:val="1"/>
        </w:numPr>
        <w:tabs>
          <w:tab w:val="left" w:pos="540"/>
        </w:tabs>
        <w:ind w:left="540" w:hanging="540"/>
        <w:jc w:val="both"/>
        <w:rPr>
          <w:rFonts w:asciiTheme="minorHAnsi" w:hAnsiTheme="minorHAnsi" w:cstheme="minorBidi"/>
          <w:sz w:val="22"/>
          <w:szCs w:val="22"/>
        </w:rPr>
      </w:pPr>
      <w:r w:rsidRPr="739919BF">
        <w:rPr>
          <w:rFonts w:asciiTheme="minorHAnsi" w:hAnsiTheme="minorHAnsi" w:cstheme="minorBidi"/>
          <w:sz w:val="22"/>
          <w:szCs w:val="22"/>
        </w:rPr>
        <w:lastRenderedPageBreak/>
        <w:t xml:space="preserve">All project deliverables must be </w:t>
      </w:r>
      <w:r w:rsidRPr="739919BF">
        <w:rPr>
          <w:rFonts w:asciiTheme="minorHAnsi" w:hAnsiTheme="minorHAnsi" w:cstheme="minorBidi"/>
          <w:b/>
          <w:bCs/>
          <w:sz w:val="22"/>
          <w:szCs w:val="22"/>
        </w:rPr>
        <w:t>finalized within the Implementation Period</w:t>
      </w:r>
      <w:r w:rsidR="006C2DA2">
        <w:rPr>
          <w:rFonts w:asciiTheme="minorHAnsi" w:hAnsiTheme="minorHAnsi" w:cstheme="minorBidi"/>
          <w:sz w:val="22"/>
          <w:szCs w:val="22"/>
        </w:rPr>
        <w:t xml:space="preserve">, as </w:t>
      </w:r>
      <w:r w:rsidR="001D199C">
        <w:rPr>
          <w:rFonts w:asciiTheme="minorHAnsi" w:hAnsiTheme="minorHAnsi" w:cstheme="minorBidi"/>
          <w:sz w:val="22"/>
          <w:szCs w:val="22"/>
        </w:rPr>
        <w:t>per Article 2 of</w:t>
      </w:r>
      <w:r w:rsidRPr="739919BF">
        <w:rPr>
          <w:rFonts w:asciiTheme="minorHAnsi" w:hAnsiTheme="minorHAnsi" w:cstheme="minorBidi"/>
          <w:sz w:val="22"/>
          <w:szCs w:val="22"/>
        </w:rPr>
        <w:t xml:space="preserve"> the Agreement’s Special Conditions. Only final report</w:t>
      </w:r>
      <w:r w:rsidR="006C2DA2">
        <w:rPr>
          <w:rFonts w:asciiTheme="minorHAnsi" w:hAnsiTheme="minorHAnsi" w:cstheme="minorBidi"/>
          <w:sz w:val="22"/>
          <w:szCs w:val="22"/>
        </w:rPr>
        <w:t>ing</w:t>
      </w:r>
      <w:r w:rsidRPr="739919BF">
        <w:rPr>
          <w:rFonts w:asciiTheme="minorHAnsi" w:hAnsiTheme="minorHAnsi" w:cstheme="minorBidi"/>
          <w:sz w:val="22"/>
          <w:szCs w:val="22"/>
        </w:rPr>
        <w:t xml:space="preserve">, evaluation, audit, and closure costs may be incurred after the Implementation Period. </w:t>
      </w:r>
      <w:r w:rsidR="001D199C">
        <w:rPr>
          <w:rFonts w:asciiTheme="minorHAnsi" w:hAnsiTheme="minorHAnsi" w:cstheme="minorBidi"/>
          <w:sz w:val="22"/>
          <w:szCs w:val="22"/>
        </w:rPr>
        <w:t>Verify</w:t>
      </w:r>
      <w:r w:rsidRPr="739919BF">
        <w:rPr>
          <w:rFonts w:asciiTheme="minorHAnsi" w:hAnsiTheme="minorHAnsi" w:cstheme="minorBidi"/>
          <w:sz w:val="22"/>
          <w:szCs w:val="22"/>
        </w:rPr>
        <w:t xml:space="preserve"> eligibility, as </w:t>
      </w:r>
      <w:r w:rsidR="001D199C">
        <w:rPr>
          <w:rFonts w:asciiTheme="minorHAnsi" w:hAnsiTheme="minorHAnsi" w:cstheme="minorBidi"/>
          <w:sz w:val="22"/>
          <w:szCs w:val="22"/>
        </w:rPr>
        <w:t>per</w:t>
      </w:r>
      <w:r w:rsidRPr="739919BF">
        <w:rPr>
          <w:rFonts w:asciiTheme="minorHAnsi" w:hAnsiTheme="minorHAnsi" w:cstheme="minorBidi"/>
          <w:sz w:val="22"/>
          <w:szCs w:val="22"/>
        </w:rPr>
        <w:t xml:space="preserve"> the specific EU-UNDP agreement/template. </w:t>
      </w:r>
    </w:p>
    <w:p w14:paraId="7DA0878C" w14:textId="77777777" w:rsidR="005B0824" w:rsidRPr="00CE27D6" w:rsidRDefault="005B0824" w:rsidP="0009786D">
      <w:pPr>
        <w:pStyle w:val="ListParagraph"/>
        <w:tabs>
          <w:tab w:val="left" w:pos="540"/>
        </w:tabs>
        <w:ind w:left="540"/>
        <w:jc w:val="both"/>
        <w:rPr>
          <w:rFonts w:asciiTheme="minorHAnsi" w:hAnsiTheme="minorHAnsi" w:cstheme="minorHAnsi"/>
          <w:sz w:val="22"/>
          <w:szCs w:val="22"/>
        </w:rPr>
      </w:pPr>
    </w:p>
    <w:p w14:paraId="2BB901DD" w14:textId="79A3C777" w:rsidR="007C0E3B" w:rsidRPr="003031F4" w:rsidRDefault="005B0824" w:rsidP="00CE27D6">
      <w:pPr>
        <w:pStyle w:val="ListParagraph"/>
        <w:numPr>
          <w:ilvl w:val="0"/>
          <w:numId w:val="1"/>
        </w:numPr>
        <w:tabs>
          <w:tab w:val="left" w:pos="540"/>
        </w:tabs>
        <w:ind w:left="540" w:hanging="540"/>
        <w:jc w:val="both"/>
      </w:pPr>
      <w:r w:rsidRPr="739919BF">
        <w:rPr>
          <w:rFonts w:asciiTheme="minorHAnsi" w:hAnsiTheme="minorHAnsi" w:cstheme="minorBidi"/>
          <w:sz w:val="22"/>
          <w:szCs w:val="22"/>
        </w:rPr>
        <w:t>Eligibility criteria vary</w:t>
      </w:r>
      <w:r w:rsidR="00E84656">
        <w:rPr>
          <w:rFonts w:asciiTheme="minorHAnsi" w:hAnsiTheme="minorHAnsi" w:cstheme="minorBidi"/>
          <w:sz w:val="22"/>
          <w:szCs w:val="22"/>
        </w:rPr>
        <w:t xml:space="preserve"> </w:t>
      </w:r>
      <w:r w:rsidR="0009786D" w:rsidRPr="739919BF">
        <w:rPr>
          <w:rFonts w:asciiTheme="minorHAnsi" w:hAnsiTheme="minorHAnsi" w:cstheme="minorBidi"/>
          <w:sz w:val="22"/>
          <w:szCs w:val="22"/>
        </w:rPr>
        <w:t>as</w:t>
      </w:r>
      <w:r w:rsidRPr="739919BF">
        <w:rPr>
          <w:rFonts w:asciiTheme="minorHAnsi" w:hAnsiTheme="minorHAnsi" w:cstheme="minorBidi"/>
          <w:sz w:val="22"/>
          <w:szCs w:val="22"/>
        </w:rPr>
        <w:t xml:space="preserve"> EU contract templates evolve. To </w:t>
      </w:r>
      <w:r w:rsidR="00EF6D51">
        <w:rPr>
          <w:rFonts w:asciiTheme="minorHAnsi" w:hAnsiTheme="minorHAnsi" w:cstheme="minorBidi"/>
          <w:sz w:val="22"/>
          <w:szCs w:val="22"/>
        </w:rPr>
        <w:t>verify current criteria, check</w:t>
      </w:r>
      <w:r w:rsidRPr="739919BF">
        <w:rPr>
          <w:rFonts w:asciiTheme="minorHAnsi" w:hAnsiTheme="minorHAnsi" w:cstheme="minorBidi"/>
          <w:sz w:val="22"/>
          <w:szCs w:val="22"/>
        </w:rPr>
        <w:t xml:space="preserve"> the General Conditions of the signed contract, or contact the Brussels Office for assistance </w:t>
      </w:r>
      <w:r w:rsidRPr="739919BF">
        <w:rPr>
          <w:rFonts w:asciiTheme="minorHAnsi" w:hAnsiTheme="minorHAnsi" w:cstheme="minorBidi"/>
          <w:color w:val="0070C0"/>
          <w:sz w:val="22"/>
          <w:szCs w:val="22"/>
        </w:rPr>
        <w:t>(</w:t>
      </w:r>
      <w:hyperlink r:id="rId21">
        <w:r w:rsidRPr="739919BF">
          <w:rPr>
            <w:rFonts w:asciiTheme="minorHAnsi" w:hAnsiTheme="minorHAnsi"/>
            <w:color w:val="0070C0"/>
            <w:sz w:val="22"/>
            <w:szCs w:val="22"/>
          </w:rPr>
          <w:t>ecsupport@undp.org</w:t>
        </w:r>
      </w:hyperlink>
      <w:r w:rsidRPr="739919BF">
        <w:rPr>
          <w:rFonts w:asciiTheme="minorHAnsi" w:hAnsiTheme="minorHAnsi" w:cstheme="minorBidi"/>
          <w:color w:val="0070C0"/>
          <w:sz w:val="22"/>
          <w:szCs w:val="22"/>
        </w:rPr>
        <w:t>).</w:t>
      </w:r>
      <w:r w:rsidR="007C0E3B" w:rsidRPr="739919BF">
        <w:rPr>
          <w:rFonts w:asciiTheme="minorHAnsi" w:hAnsiTheme="minorHAnsi" w:cstheme="minorBidi"/>
          <w:sz w:val="22"/>
          <w:szCs w:val="22"/>
        </w:rPr>
        <w:t xml:space="preserve"> </w:t>
      </w:r>
    </w:p>
    <w:p w14:paraId="106E7A85" w14:textId="77777777" w:rsidR="003031F4" w:rsidRDefault="003031F4" w:rsidP="003031F4">
      <w:pPr>
        <w:pStyle w:val="ListParagraph"/>
      </w:pPr>
    </w:p>
    <w:p w14:paraId="712AC257" w14:textId="0F17E782" w:rsidR="003031F4" w:rsidRPr="00091C0B" w:rsidRDefault="006F0186" w:rsidP="739919BF">
      <w:pPr>
        <w:pStyle w:val="ListParagraph"/>
        <w:numPr>
          <w:ilvl w:val="0"/>
          <w:numId w:val="1"/>
        </w:numPr>
        <w:tabs>
          <w:tab w:val="left" w:pos="540"/>
        </w:tabs>
        <w:ind w:left="540" w:hanging="540"/>
        <w:jc w:val="both"/>
        <w:rPr>
          <w:rFonts w:asciiTheme="minorHAnsi" w:hAnsiTheme="minorHAnsi" w:cstheme="minorBidi"/>
          <w:sz w:val="22"/>
          <w:szCs w:val="22"/>
        </w:rPr>
      </w:pPr>
      <w:r>
        <w:rPr>
          <w:rFonts w:asciiTheme="minorHAnsi" w:hAnsiTheme="minorHAnsi" w:cstheme="minorBidi"/>
          <w:sz w:val="22"/>
          <w:szCs w:val="22"/>
        </w:rPr>
        <w:t xml:space="preserve">The </w:t>
      </w:r>
      <w:r w:rsidR="00091C0B" w:rsidRPr="739919BF">
        <w:rPr>
          <w:rFonts w:asciiTheme="minorHAnsi" w:hAnsiTheme="minorHAnsi" w:cstheme="minorBidi"/>
          <w:sz w:val="22"/>
          <w:szCs w:val="22"/>
        </w:rPr>
        <w:t>C</w:t>
      </w:r>
      <w:r w:rsidR="00614B55">
        <w:rPr>
          <w:rFonts w:asciiTheme="minorHAnsi" w:hAnsiTheme="minorHAnsi" w:cstheme="minorBidi"/>
          <w:sz w:val="22"/>
          <w:szCs w:val="22"/>
        </w:rPr>
        <w:t>O</w:t>
      </w:r>
      <w:r w:rsidR="00091C0B" w:rsidRPr="739919BF">
        <w:rPr>
          <w:rFonts w:asciiTheme="minorHAnsi" w:hAnsiTheme="minorHAnsi" w:cstheme="minorBidi"/>
          <w:sz w:val="22"/>
          <w:szCs w:val="22"/>
        </w:rPr>
        <w:t xml:space="preserve"> or B</w:t>
      </w:r>
      <w:r>
        <w:rPr>
          <w:rFonts w:asciiTheme="minorHAnsi" w:hAnsiTheme="minorHAnsi" w:cstheme="minorBidi"/>
          <w:sz w:val="22"/>
          <w:szCs w:val="22"/>
        </w:rPr>
        <w:t>U</w:t>
      </w:r>
      <w:r w:rsidR="00DC62D4">
        <w:rPr>
          <w:rFonts w:asciiTheme="minorHAnsi" w:hAnsiTheme="minorHAnsi" w:cstheme="minorBidi"/>
          <w:sz w:val="22"/>
          <w:szCs w:val="22"/>
        </w:rPr>
        <w:t xml:space="preserve"> in charge</w:t>
      </w:r>
      <w:r w:rsidR="00091C0B" w:rsidRPr="739919BF">
        <w:rPr>
          <w:rFonts w:asciiTheme="minorHAnsi" w:hAnsiTheme="minorHAnsi" w:cstheme="minorBidi"/>
          <w:sz w:val="22"/>
          <w:szCs w:val="22"/>
        </w:rPr>
        <w:t xml:space="preserve"> must submit the final report </w:t>
      </w:r>
      <w:r w:rsidR="008B24C7">
        <w:rPr>
          <w:rFonts w:asciiTheme="minorHAnsi" w:hAnsiTheme="minorHAnsi" w:cstheme="minorBidi"/>
          <w:sz w:val="22"/>
          <w:szCs w:val="22"/>
        </w:rPr>
        <w:t>a</w:t>
      </w:r>
      <w:r w:rsidR="00B835C3">
        <w:rPr>
          <w:rFonts w:asciiTheme="minorHAnsi" w:hAnsiTheme="minorHAnsi" w:cstheme="minorBidi"/>
          <w:sz w:val="22"/>
          <w:szCs w:val="22"/>
        </w:rPr>
        <w:t xml:space="preserve">s per </w:t>
      </w:r>
      <w:r w:rsidR="00091C0B" w:rsidRPr="739919BF">
        <w:rPr>
          <w:rFonts w:asciiTheme="minorHAnsi" w:hAnsiTheme="minorHAnsi" w:cstheme="minorBidi"/>
          <w:sz w:val="22"/>
          <w:szCs w:val="22"/>
        </w:rPr>
        <w:t xml:space="preserve">requirements </w:t>
      </w:r>
      <w:r w:rsidR="00B835C3">
        <w:rPr>
          <w:rFonts w:asciiTheme="minorHAnsi" w:hAnsiTheme="minorHAnsi" w:cstheme="minorBidi"/>
          <w:sz w:val="22"/>
          <w:szCs w:val="22"/>
        </w:rPr>
        <w:t>defined</w:t>
      </w:r>
      <w:r w:rsidR="00091C0B" w:rsidRPr="739919BF">
        <w:rPr>
          <w:rFonts w:asciiTheme="minorHAnsi" w:hAnsiTheme="minorHAnsi" w:cstheme="minorBidi"/>
          <w:sz w:val="22"/>
          <w:szCs w:val="22"/>
        </w:rPr>
        <w:t xml:space="preserve"> </w:t>
      </w:r>
      <w:r w:rsidR="006C1F21">
        <w:rPr>
          <w:rFonts w:asciiTheme="minorHAnsi" w:hAnsiTheme="minorHAnsi" w:cstheme="minorBidi"/>
          <w:sz w:val="22"/>
          <w:szCs w:val="22"/>
        </w:rPr>
        <w:t xml:space="preserve">in </w:t>
      </w:r>
      <w:r w:rsidR="00091C0B" w:rsidRPr="739919BF">
        <w:rPr>
          <w:rFonts w:asciiTheme="minorHAnsi" w:hAnsiTheme="minorHAnsi" w:cstheme="minorBidi"/>
          <w:sz w:val="22"/>
          <w:szCs w:val="22"/>
        </w:rPr>
        <w:t xml:space="preserve">the contribution-specific agreement. </w:t>
      </w:r>
      <w:r w:rsidR="008B24C7">
        <w:rPr>
          <w:rFonts w:asciiTheme="minorHAnsi" w:hAnsiTheme="minorHAnsi" w:cstheme="minorBidi"/>
          <w:sz w:val="22"/>
          <w:szCs w:val="22"/>
        </w:rPr>
        <w:t>F</w:t>
      </w:r>
      <w:r w:rsidR="00091C0B" w:rsidRPr="739919BF">
        <w:rPr>
          <w:rFonts w:asciiTheme="minorHAnsi" w:hAnsiTheme="minorHAnsi" w:cstheme="minorBidi"/>
          <w:sz w:val="22"/>
          <w:szCs w:val="22"/>
        </w:rPr>
        <w:t xml:space="preserve">inal reports are due </w:t>
      </w:r>
      <w:r w:rsidR="00DC62D4">
        <w:rPr>
          <w:rFonts w:asciiTheme="minorHAnsi" w:hAnsiTheme="minorHAnsi" w:cstheme="minorBidi"/>
          <w:sz w:val="22"/>
          <w:szCs w:val="22"/>
        </w:rPr>
        <w:t>no later than</w:t>
      </w:r>
      <w:r w:rsidR="00091C0B" w:rsidRPr="739919BF">
        <w:rPr>
          <w:rFonts w:asciiTheme="minorHAnsi" w:hAnsiTheme="minorHAnsi" w:cstheme="minorBidi"/>
          <w:sz w:val="22"/>
          <w:szCs w:val="22"/>
        </w:rPr>
        <w:t xml:space="preserve"> </w:t>
      </w:r>
      <w:r w:rsidR="00DC62D4">
        <w:rPr>
          <w:rFonts w:asciiTheme="minorHAnsi" w:hAnsiTheme="minorHAnsi" w:cstheme="minorBidi"/>
          <w:sz w:val="22"/>
          <w:szCs w:val="22"/>
        </w:rPr>
        <w:t>six</w:t>
      </w:r>
      <w:r w:rsidR="00091C0B" w:rsidRPr="739919BF">
        <w:rPr>
          <w:rFonts w:asciiTheme="minorHAnsi" w:hAnsiTheme="minorHAnsi" w:cstheme="minorBidi"/>
          <w:sz w:val="22"/>
          <w:szCs w:val="22"/>
        </w:rPr>
        <w:t xml:space="preserve"> months after the Implementation Period </w:t>
      </w:r>
      <w:r w:rsidR="00DC62D4">
        <w:rPr>
          <w:rFonts w:asciiTheme="minorHAnsi" w:hAnsiTheme="minorHAnsi" w:cstheme="minorBidi"/>
          <w:sz w:val="22"/>
          <w:szCs w:val="22"/>
        </w:rPr>
        <w:t xml:space="preserve">ends </w:t>
      </w:r>
      <w:r w:rsidR="00091C0B" w:rsidRPr="739919BF">
        <w:rPr>
          <w:rFonts w:asciiTheme="minorHAnsi" w:hAnsiTheme="minorHAnsi" w:cstheme="minorBidi"/>
          <w:sz w:val="22"/>
          <w:szCs w:val="22"/>
        </w:rPr>
        <w:t xml:space="preserve">(in </w:t>
      </w:r>
      <w:r w:rsidR="00B835C3">
        <w:rPr>
          <w:rFonts w:asciiTheme="minorHAnsi" w:hAnsiTheme="minorHAnsi" w:cstheme="minorBidi"/>
          <w:sz w:val="22"/>
          <w:szCs w:val="22"/>
        </w:rPr>
        <w:t>some</w:t>
      </w:r>
      <w:r w:rsidR="00091C0B" w:rsidRPr="739919BF">
        <w:rPr>
          <w:rFonts w:asciiTheme="minorHAnsi" w:hAnsiTheme="minorHAnsi" w:cstheme="minorBidi"/>
          <w:sz w:val="22"/>
          <w:szCs w:val="22"/>
        </w:rPr>
        <w:t xml:space="preserve"> cases 3 months, e.g. EU humanitarian aid funds). Non-compliance </w:t>
      </w:r>
      <w:r w:rsidR="00816E3C">
        <w:rPr>
          <w:rFonts w:asciiTheme="minorHAnsi" w:hAnsiTheme="minorHAnsi" w:cstheme="minorBidi"/>
          <w:sz w:val="22"/>
          <w:szCs w:val="22"/>
        </w:rPr>
        <w:t>with reporting</w:t>
      </w:r>
      <w:r w:rsidR="00DC62D4">
        <w:rPr>
          <w:rFonts w:asciiTheme="minorHAnsi" w:hAnsiTheme="minorHAnsi" w:cstheme="minorBidi"/>
          <w:sz w:val="22"/>
          <w:szCs w:val="22"/>
        </w:rPr>
        <w:t xml:space="preserve"> </w:t>
      </w:r>
      <w:r w:rsidR="00816E3C">
        <w:rPr>
          <w:rFonts w:asciiTheme="minorHAnsi" w:hAnsiTheme="minorHAnsi" w:cstheme="minorBidi"/>
          <w:sz w:val="22"/>
          <w:szCs w:val="22"/>
        </w:rPr>
        <w:t>deadlines</w:t>
      </w:r>
      <w:r w:rsidR="00DC62D4">
        <w:rPr>
          <w:rFonts w:asciiTheme="minorHAnsi" w:hAnsiTheme="minorHAnsi" w:cstheme="minorBidi"/>
          <w:sz w:val="22"/>
          <w:szCs w:val="22"/>
        </w:rPr>
        <w:t xml:space="preserve"> </w:t>
      </w:r>
      <w:r w:rsidR="00091C0B" w:rsidRPr="739919BF">
        <w:rPr>
          <w:rFonts w:asciiTheme="minorHAnsi" w:hAnsiTheme="minorHAnsi" w:cstheme="minorBidi"/>
          <w:sz w:val="22"/>
          <w:szCs w:val="22"/>
        </w:rPr>
        <w:t>may lead to recovery of funds.</w:t>
      </w:r>
    </w:p>
    <w:p w14:paraId="7389581E" w14:textId="77777777" w:rsidR="007C0E3B" w:rsidRPr="007C0E3B" w:rsidRDefault="007C0E3B" w:rsidP="007C0E3B">
      <w:pPr>
        <w:pStyle w:val="ListParagraph"/>
        <w:rPr>
          <w:rFonts w:asciiTheme="minorHAnsi" w:hAnsiTheme="minorHAnsi" w:cstheme="minorHAnsi"/>
          <w:sz w:val="22"/>
          <w:szCs w:val="22"/>
        </w:rPr>
      </w:pPr>
    </w:p>
    <w:p w14:paraId="127D09F6" w14:textId="1DEEBC50" w:rsidR="005B0824" w:rsidRPr="00CE27D6" w:rsidRDefault="007C0E3B" w:rsidP="00CE27D6">
      <w:pPr>
        <w:pStyle w:val="ListParagraph"/>
        <w:numPr>
          <w:ilvl w:val="0"/>
          <w:numId w:val="1"/>
        </w:numPr>
        <w:tabs>
          <w:tab w:val="left" w:pos="540"/>
        </w:tabs>
        <w:ind w:left="540" w:hanging="540"/>
        <w:jc w:val="both"/>
      </w:pPr>
      <w:r w:rsidRPr="739919BF">
        <w:rPr>
          <w:rFonts w:asciiTheme="minorHAnsi" w:hAnsiTheme="minorHAnsi" w:cstheme="minorBidi"/>
          <w:sz w:val="22"/>
          <w:szCs w:val="22"/>
        </w:rPr>
        <w:t>The EU can carry out</w:t>
      </w:r>
      <w:r w:rsidR="008524DA">
        <w:rPr>
          <w:rFonts w:asciiTheme="minorHAnsi" w:hAnsiTheme="minorHAnsi" w:cstheme="minorBidi"/>
          <w:sz w:val="22"/>
          <w:szCs w:val="22"/>
        </w:rPr>
        <w:t xml:space="preserve"> a</w:t>
      </w:r>
      <w:r w:rsidRPr="739919BF">
        <w:rPr>
          <w:rFonts w:asciiTheme="minorHAnsi" w:hAnsiTheme="minorHAnsi" w:cstheme="minorBidi"/>
          <w:sz w:val="22"/>
          <w:szCs w:val="22"/>
        </w:rPr>
        <w:t xml:space="preserve"> verification mission based on a selection of transactions underpinning the financial report. This can occur </w:t>
      </w:r>
      <w:r w:rsidR="009267F5">
        <w:rPr>
          <w:rFonts w:asciiTheme="minorHAnsi" w:hAnsiTheme="minorHAnsi" w:cstheme="minorBidi"/>
          <w:sz w:val="22"/>
          <w:szCs w:val="22"/>
        </w:rPr>
        <w:t>as many as</w:t>
      </w:r>
      <w:r w:rsidRPr="739919BF">
        <w:rPr>
          <w:rFonts w:asciiTheme="minorHAnsi" w:hAnsiTheme="minorHAnsi" w:cstheme="minorBidi"/>
          <w:sz w:val="22"/>
          <w:szCs w:val="22"/>
        </w:rPr>
        <w:t xml:space="preserve"> five years after the financial end of an Action</w:t>
      </w:r>
      <w:r w:rsidR="009267F5">
        <w:rPr>
          <w:rFonts w:asciiTheme="minorHAnsi" w:hAnsiTheme="minorHAnsi" w:cstheme="minorBidi"/>
          <w:sz w:val="22"/>
          <w:szCs w:val="22"/>
        </w:rPr>
        <w:t>. This period is</w:t>
      </w:r>
      <w:r w:rsidRPr="739919BF">
        <w:rPr>
          <w:rFonts w:asciiTheme="minorHAnsi" w:hAnsiTheme="minorHAnsi" w:cstheme="minorBidi"/>
          <w:sz w:val="22"/>
          <w:szCs w:val="22"/>
        </w:rPr>
        <w:t xml:space="preserve"> counted from the moment all financial claims relating to the EU-UNDP agreement have been settled (</w:t>
      </w:r>
      <w:r w:rsidR="008524DA">
        <w:rPr>
          <w:rFonts w:asciiTheme="minorHAnsi" w:hAnsiTheme="minorHAnsi" w:cstheme="minorBidi"/>
          <w:sz w:val="22"/>
          <w:szCs w:val="22"/>
        </w:rPr>
        <w:t xml:space="preserve">e.g. </w:t>
      </w:r>
      <w:r w:rsidRPr="739919BF">
        <w:rPr>
          <w:rFonts w:asciiTheme="minorHAnsi" w:hAnsiTheme="minorHAnsi" w:cstheme="minorBidi"/>
          <w:sz w:val="22"/>
          <w:szCs w:val="22"/>
        </w:rPr>
        <w:t>provision of the final payment or return of unspent balances, as confirmed by official correspondence).</w:t>
      </w:r>
    </w:p>
    <w:p w14:paraId="61F3DED5" w14:textId="77777777" w:rsidR="005B0824" w:rsidRPr="00CE27D6" w:rsidRDefault="005B0824" w:rsidP="0009786D">
      <w:pPr>
        <w:pStyle w:val="ListParagraph"/>
        <w:tabs>
          <w:tab w:val="left" w:pos="540"/>
        </w:tabs>
        <w:ind w:left="540"/>
        <w:jc w:val="both"/>
        <w:rPr>
          <w:rFonts w:asciiTheme="minorHAnsi" w:hAnsiTheme="minorHAnsi" w:cstheme="minorHAnsi"/>
          <w:sz w:val="22"/>
          <w:szCs w:val="22"/>
        </w:rPr>
      </w:pPr>
    </w:p>
    <w:p w14:paraId="286FE8D1" w14:textId="1F66FDA3" w:rsidR="007C0E3B" w:rsidRDefault="003E67FE" w:rsidP="739919BF">
      <w:pPr>
        <w:pStyle w:val="ListParagraph"/>
        <w:numPr>
          <w:ilvl w:val="0"/>
          <w:numId w:val="1"/>
        </w:numPr>
        <w:tabs>
          <w:tab w:val="left" w:pos="540"/>
        </w:tabs>
        <w:ind w:left="540" w:hanging="540"/>
        <w:jc w:val="both"/>
        <w:rPr>
          <w:rFonts w:asciiTheme="minorHAnsi" w:hAnsiTheme="minorHAnsi" w:cstheme="minorBidi"/>
          <w:sz w:val="22"/>
          <w:szCs w:val="22"/>
        </w:rPr>
      </w:pPr>
      <w:r>
        <w:rPr>
          <w:rFonts w:asciiTheme="minorHAnsi" w:hAnsiTheme="minorHAnsi" w:cstheme="minorBidi"/>
          <w:b/>
          <w:bCs/>
          <w:sz w:val="22"/>
          <w:szCs w:val="22"/>
        </w:rPr>
        <w:t>M</w:t>
      </w:r>
      <w:r w:rsidRPr="739919BF">
        <w:rPr>
          <w:rFonts w:asciiTheme="minorHAnsi" w:hAnsiTheme="minorHAnsi" w:cstheme="minorBidi"/>
          <w:b/>
          <w:bCs/>
          <w:sz w:val="22"/>
          <w:szCs w:val="22"/>
        </w:rPr>
        <w:t>eticulous record keeping is essential</w:t>
      </w:r>
      <w:r>
        <w:rPr>
          <w:rFonts w:asciiTheme="minorHAnsi" w:hAnsiTheme="minorHAnsi" w:cstheme="minorBidi"/>
          <w:sz w:val="22"/>
          <w:szCs w:val="22"/>
        </w:rPr>
        <w:t>, as</w:t>
      </w:r>
      <w:r w:rsidRPr="739919BF">
        <w:rPr>
          <w:rFonts w:asciiTheme="minorHAnsi" w:hAnsiTheme="minorHAnsi" w:cstheme="minorBidi"/>
          <w:sz w:val="22"/>
          <w:szCs w:val="22"/>
        </w:rPr>
        <w:t xml:space="preserve"> </w:t>
      </w:r>
      <w:r w:rsidR="005B0824" w:rsidRPr="739919BF">
        <w:rPr>
          <w:rFonts w:asciiTheme="minorHAnsi" w:hAnsiTheme="minorHAnsi" w:cstheme="minorBidi"/>
          <w:sz w:val="22"/>
          <w:szCs w:val="22"/>
        </w:rPr>
        <w:t>UNDP must</w:t>
      </w:r>
      <w:r>
        <w:rPr>
          <w:rFonts w:asciiTheme="minorHAnsi" w:hAnsiTheme="minorHAnsi" w:cstheme="minorBidi"/>
          <w:sz w:val="22"/>
          <w:szCs w:val="22"/>
        </w:rPr>
        <w:t xml:space="preserve"> be able to</w:t>
      </w:r>
      <w:r w:rsidR="005B0824" w:rsidRPr="739919BF">
        <w:rPr>
          <w:rFonts w:asciiTheme="minorHAnsi" w:hAnsiTheme="minorHAnsi" w:cstheme="minorBidi"/>
          <w:sz w:val="22"/>
          <w:szCs w:val="22"/>
        </w:rPr>
        <w:t xml:space="preserve"> prove the eligibility of reported </w:t>
      </w:r>
      <w:r w:rsidR="0009786D" w:rsidRPr="739919BF">
        <w:rPr>
          <w:rFonts w:asciiTheme="minorHAnsi" w:hAnsiTheme="minorHAnsi" w:cstheme="minorBidi"/>
          <w:sz w:val="22"/>
          <w:szCs w:val="22"/>
        </w:rPr>
        <w:t>expenses</w:t>
      </w:r>
      <w:r w:rsidR="005B0824" w:rsidRPr="739919BF">
        <w:rPr>
          <w:rFonts w:asciiTheme="minorHAnsi" w:hAnsiTheme="minorHAnsi" w:cstheme="minorBidi"/>
          <w:sz w:val="22"/>
          <w:szCs w:val="22"/>
        </w:rPr>
        <w:t xml:space="preserve"> </w:t>
      </w:r>
      <w:r w:rsidR="0009786D" w:rsidRPr="739919BF">
        <w:rPr>
          <w:rFonts w:asciiTheme="minorHAnsi" w:hAnsiTheme="minorHAnsi" w:cstheme="minorBidi"/>
          <w:sz w:val="22"/>
          <w:szCs w:val="22"/>
        </w:rPr>
        <w:t>at any point during implementation</w:t>
      </w:r>
      <w:r>
        <w:rPr>
          <w:rFonts w:asciiTheme="minorHAnsi" w:hAnsiTheme="minorHAnsi" w:cstheme="minorBidi"/>
          <w:sz w:val="22"/>
          <w:szCs w:val="22"/>
        </w:rPr>
        <w:t>,</w:t>
      </w:r>
      <w:r w:rsidR="0009786D" w:rsidRPr="739919BF">
        <w:rPr>
          <w:rFonts w:asciiTheme="minorHAnsi" w:hAnsiTheme="minorHAnsi" w:cstheme="minorBidi"/>
          <w:sz w:val="22"/>
          <w:szCs w:val="22"/>
        </w:rPr>
        <w:t xml:space="preserve"> as well as long after the operational and financial end of any </w:t>
      </w:r>
      <w:r w:rsidR="0058682D">
        <w:rPr>
          <w:rFonts w:asciiTheme="minorHAnsi" w:hAnsiTheme="minorHAnsi" w:cstheme="minorBidi"/>
          <w:sz w:val="22"/>
          <w:szCs w:val="22"/>
        </w:rPr>
        <w:t>A</w:t>
      </w:r>
      <w:r w:rsidR="0009786D" w:rsidRPr="739919BF">
        <w:rPr>
          <w:rFonts w:asciiTheme="minorHAnsi" w:hAnsiTheme="minorHAnsi" w:cstheme="minorBidi"/>
          <w:sz w:val="22"/>
          <w:szCs w:val="22"/>
        </w:rPr>
        <w:t>ction</w:t>
      </w:r>
      <w:r>
        <w:rPr>
          <w:rFonts w:asciiTheme="minorHAnsi" w:hAnsiTheme="minorHAnsi" w:cstheme="minorBidi"/>
          <w:sz w:val="22"/>
          <w:szCs w:val="22"/>
        </w:rPr>
        <w:t>.</w:t>
      </w:r>
      <w:r w:rsidR="0009786D" w:rsidRPr="739919BF">
        <w:rPr>
          <w:rFonts w:asciiTheme="minorHAnsi" w:hAnsiTheme="minorHAnsi" w:cstheme="minorBidi"/>
          <w:sz w:val="22"/>
          <w:szCs w:val="22"/>
        </w:rPr>
        <w:t xml:space="preserve"> COs/BU</w:t>
      </w:r>
      <w:r w:rsidR="00083F2F">
        <w:rPr>
          <w:rFonts w:asciiTheme="minorHAnsi" w:hAnsiTheme="minorHAnsi" w:cstheme="minorBidi"/>
          <w:sz w:val="22"/>
          <w:szCs w:val="22"/>
        </w:rPr>
        <w:t>s</w:t>
      </w:r>
      <w:r w:rsidR="0009786D" w:rsidRPr="739919BF">
        <w:rPr>
          <w:rFonts w:asciiTheme="minorHAnsi" w:hAnsiTheme="minorHAnsi" w:cstheme="minorBidi"/>
          <w:sz w:val="22"/>
          <w:szCs w:val="22"/>
        </w:rPr>
        <w:t xml:space="preserve"> must ensure reconciliation between Atlas records and the financial reports submitted to the EU. </w:t>
      </w:r>
      <w:r w:rsidR="007C0E3B" w:rsidRPr="739919BF">
        <w:rPr>
          <w:rFonts w:asciiTheme="minorHAnsi" w:hAnsiTheme="minorHAnsi" w:cstheme="minorBidi"/>
          <w:sz w:val="22"/>
          <w:szCs w:val="22"/>
        </w:rPr>
        <w:t xml:space="preserve">In the absence of underlying documents, costs reported may be deemed ineligible and therefore recovered. </w:t>
      </w:r>
      <w:r w:rsidR="00A42654">
        <w:rPr>
          <w:rFonts w:asciiTheme="minorHAnsi" w:hAnsiTheme="minorHAnsi" w:cstheme="minorBidi"/>
          <w:sz w:val="22"/>
          <w:szCs w:val="22"/>
        </w:rPr>
        <w:t>C</w:t>
      </w:r>
      <w:r w:rsidR="007C0E3B" w:rsidRPr="739919BF">
        <w:rPr>
          <w:rFonts w:asciiTheme="minorHAnsi" w:hAnsiTheme="minorHAnsi" w:cstheme="minorBidi"/>
          <w:sz w:val="22"/>
          <w:szCs w:val="22"/>
        </w:rPr>
        <w:t>osts for which UNDP cannot demonstrate compliance with its own financial and/or accounting practices will</w:t>
      </w:r>
      <w:r w:rsidR="00A42654">
        <w:rPr>
          <w:rFonts w:asciiTheme="minorHAnsi" w:hAnsiTheme="minorHAnsi" w:cstheme="minorBidi"/>
          <w:sz w:val="22"/>
          <w:szCs w:val="22"/>
        </w:rPr>
        <w:t xml:space="preserve"> also</w:t>
      </w:r>
      <w:r w:rsidR="007C0E3B" w:rsidRPr="739919BF">
        <w:rPr>
          <w:rFonts w:asciiTheme="minorHAnsi" w:hAnsiTheme="minorHAnsi" w:cstheme="minorBidi"/>
          <w:sz w:val="22"/>
          <w:szCs w:val="22"/>
        </w:rPr>
        <w:t xml:space="preserve"> be considered ineligible.</w:t>
      </w:r>
    </w:p>
    <w:p w14:paraId="68437244" w14:textId="77777777" w:rsidR="007C0E3B" w:rsidRPr="007C0E3B" w:rsidRDefault="007C0E3B" w:rsidP="007C0E3B">
      <w:pPr>
        <w:pStyle w:val="ListParagraph"/>
        <w:rPr>
          <w:rFonts w:asciiTheme="minorHAnsi" w:hAnsiTheme="minorHAnsi" w:cstheme="minorHAnsi"/>
          <w:sz w:val="22"/>
          <w:szCs w:val="22"/>
        </w:rPr>
      </w:pPr>
    </w:p>
    <w:p w14:paraId="35BAC5E4" w14:textId="29DD619D" w:rsidR="00B81A65" w:rsidRPr="00A237E3" w:rsidRDefault="00547A17" w:rsidP="00B81A65">
      <w:pPr>
        <w:pStyle w:val="ListParagraph"/>
        <w:numPr>
          <w:ilvl w:val="0"/>
          <w:numId w:val="1"/>
        </w:numPr>
        <w:tabs>
          <w:tab w:val="left" w:pos="540"/>
        </w:tabs>
        <w:ind w:left="540" w:hanging="540"/>
        <w:jc w:val="both"/>
        <w:rPr>
          <w:rFonts w:cstheme="minorHAnsi"/>
        </w:rPr>
      </w:pPr>
      <w:r>
        <w:rPr>
          <w:rFonts w:asciiTheme="minorHAnsi" w:hAnsiTheme="minorHAnsi" w:cstheme="minorBidi"/>
          <w:sz w:val="22"/>
          <w:szCs w:val="22"/>
        </w:rPr>
        <w:t>Additionally</w:t>
      </w:r>
      <w:r w:rsidR="0009786D" w:rsidRPr="00D71600">
        <w:rPr>
          <w:rFonts w:asciiTheme="minorHAnsi" w:hAnsiTheme="minorHAnsi" w:cstheme="minorBidi"/>
          <w:sz w:val="22"/>
          <w:szCs w:val="22"/>
        </w:rPr>
        <w:t xml:space="preserve">, UNDP </w:t>
      </w:r>
      <w:r w:rsidR="00845F87">
        <w:rPr>
          <w:rFonts w:asciiTheme="minorHAnsi" w:hAnsiTheme="minorHAnsi" w:cstheme="minorBidi"/>
          <w:sz w:val="22"/>
          <w:szCs w:val="22"/>
        </w:rPr>
        <w:t>must be able to</w:t>
      </w:r>
      <w:r w:rsidR="0009786D" w:rsidRPr="00D71600">
        <w:rPr>
          <w:rFonts w:asciiTheme="minorHAnsi" w:hAnsiTheme="minorHAnsi" w:cstheme="minorBidi"/>
          <w:sz w:val="22"/>
          <w:szCs w:val="22"/>
        </w:rPr>
        <w:t xml:space="preserve"> ensure that </w:t>
      </w:r>
      <w:r w:rsidR="007C0E3B" w:rsidRPr="00D71600">
        <w:rPr>
          <w:rFonts w:asciiTheme="minorHAnsi" w:hAnsiTheme="minorHAnsi" w:cstheme="minorBidi"/>
          <w:sz w:val="22"/>
          <w:szCs w:val="22"/>
        </w:rPr>
        <w:t xml:space="preserve">funding provided to implementing partners, grant recipients, </w:t>
      </w:r>
      <w:r w:rsidR="00845F87">
        <w:rPr>
          <w:rFonts w:asciiTheme="minorHAnsi" w:hAnsiTheme="minorHAnsi" w:cstheme="minorBidi"/>
          <w:sz w:val="22"/>
          <w:szCs w:val="22"/>
        </w:rPr>
        <w:t xml:space="preserve">and </w:t>
      </w:r>
      <w:r w:rsidR="007C0E3B" w:rsidRPr="00D71600">
        <w:rPr>
          <w:rFonts w:asciiTheme="minorHAnsi" w:hAnsiTheme="minorHAnsi" w:cstheme="minorBidi"/>
          <w:sz w:val="22"/>
          <w:szCs w:val="22"/>
        </w:rPr>
        <w:t>contractors (</w:t>
      </w:r>
      <w:r w:rsidR="00845F87">
        <w:rPr>
          <w:rFonts w:asciiTheme="minorHAnsi" w:hAnsiTheme="minorHAnsi" w:cstheme="minorBidi"/>
          <w:sz w:val="22"/>
          <w:szCs w:val="22"/>
        </w:rPr>
        <w:t>where</w:t>
      </w:r>
      <w:r w:rsidR="007C0E3B" w:rsidRPr="00D71600">
        <w:rPr>
          <w:rFonts w:asciiTheme="minorHAnsi" w:hAnsiTheme="minorHAnsi" w:cstheme="minorBidi"/>
          <w:sz w:val="22"/>
          <w:szCs w:val="22"/>
        </w:rPr>
        <w:t xml:space="preserve"> applicable)</w:t>
      </w:r>
      <w:r w:rsidR="00845F87">
        <w:rPr>
          <w:rFonts w:asciiTheme="minorHAnsi" w:hAnsiTheme="minorHAnsi" w:cstheme="minorBidi"/>
          <w:sz w:val="22"/>
          <w:szCs w:val="22"/>
        </w:rPr>
        <w:t>,</w:t>
      </w:r>
      <w:r w:rsidR="007C0E3B" w:rsidRPr="00D71600">
        <w:rPr>
          <w:rFonts w:asciiTheme="minorHAnsi" w:hAnsiTheme="minorHAnsi" w:cstheme="minorBidi"/>
          <w:sz w:val="22"/>
          <w:szCs w:val="22"/>
        </w:rPr>
        <w:t xml:space="preserve"> was used for the intended purpose</w:t>
      </w:r>
      <w:r w:rsidR="00845F87">
        <w:rPr>
          <w:rFonts w:asciiTheme="minorHAnsi" w:hAnsiTheme="minorHAnsi" w:cstheme="minorBidi"/>
          <w:sz w:val="22"/>
          <w:szCs w:val="22"/>
        </w:rPr>
        <w:t>,</w:t>
      </w:r>
      <w:r w:rsidR="007C0E3B" w:rsidRPr="00D71600">
        <w:rPr>
          <w:rFonts w:asciiTheme="minorHAnsi" w:hAnsiTheme="minorHAnsi" w:cstheme="minorBidi"/>
          <w:sz w:val="22"/>
          <w:szCs w:val="22"/>
        </w:rPr>
        <w:t xml:space="preserve"> </w:t>
      </w:r>
      <w:r w:rsidR="00845F87">
        <w:rPr>
          <w:rFonts w:asciiTheme="minorHAnsi" w:hAnsiTheme="minorHAnsi" w:cstheme="minorBidi"/>
          <w:sz w:val="22"/>
          <w:szCs w:val="22"/>
        </w:rPr>
        <w:t xml:space="preserve">and that </w:t>
      </w:r>
      <w:r w:rsidR="007C0E3B" w:rsidRPr="00D71600">
        <w:rPr>
          <w:rFonts w:asciiTheme="minorHAnsi" w:hAnsiTheme="minorHAnsi" w:cstheme="minorBidi"/>
          <w:sz w:val="22"/>
          <w:szCs w:val="22"/>
        </w:rPr>
        <w:t>EU</w:t>
      </w:r>
      <w:r w:rsidR="00845F87">
        <w:rPr>
          <w:rFonts w:asciiTheme="minorHAnsi" w:hAnsiTheme="minorHAnsi" w:cstheme="minorBidi"/>
          <w:sz w:val="22"/>
          <w:szCs w:val="22"/>
        </w:rPr>
        <w:t>-</w:t>
      </w:r>
      <w:r w:rsidR="007C0E3B" w:rsidRPr="00D71600">
        <w:rPr>
          <w:rFonts w:asciiTheme="minorHAnsi" w:hAnsiTheme="minorHAnsi" w:cstheme="minorBidi"/>
          <w:sz w:val="22"/>
          <w:szCs w:val="22"/>
        </w:rPr>
        <w:t>specific requirements</w:t>
      </w:r>
      <w:r w:rsidR="00845F87">
        <w:rPr>
          <w:rFonts w:asciiTheme="minorHAnsi" w:hAnsiTheme="minorHAnsi" w:cstheme="minorBidi"/>
          <w:sz w:val="22"/>
          <w:szCs w:val="22"/>
        </w:rPr>
        <w:t xml:space="preserve"> </w:t>
      </w:r>
      <w:r>
        <w:rPr>
          <w:rFonts w:asciiTheme="minorHAnsi" w:hAnsiTheme="minorHAnsi" w:cstheme="minorBidi"/>
          <w:sz w:val="22"/>
          <w:szCs w:val="22"/>
        </w:rPr>
        <w:t>(</w:t>
      </w:r>
      <w:r w:rsidR="00845F87">
        <w:rPr>
          <w:rFonts w:asciiTheme="minorHAnsi" w:hAnsiTheme="minorHAnsi" w:cstheme="minorBidi"/>
          <w:sz w:val="22"/>
          <w:szCs w:val="22"/>
        </w:rPr>
        <w:t>where applicable),</w:t>
      </w:r>
      <w:r w:rsidR="007C0E3B" w:rsidRPr="00D71600">
        <w:rPr>
          <w:rFonts w:asciiTheme="minorHAnsi" w:hAnsiTheme="minorHAnsi" w:cstheme="minorBidi"/>
          <w:sz w:val="22"/>
          <w:szCs w:val="22"/>
        </w:rPr>
        <w:t xml:space="preserve"> were observed. </w:t>
      </w:r>
      <w:r w:rsidR="006E6848">
        <w:rPr>
          <w:rFonts w:asciiTheme="minorHAnsi" w:hAnsiTheme="minorHAnsi" w:cstheme="minorBidi"/>
          <w:sz w:val="22"/>
          <w:szCs w:val="22"/>
        </w:rPr>
        <w:t xml:space="preserve"> The table</w:t>
      </w:r>
      <w:r>
        <w:rPr>
          <w:rFonts w:asciiTheme="minorHAnsi" w:hAnsiTheme="minorHAnsi" w:cstheme="minorBidi"/>
          <w:sz w:val="22"/>
          <w:szCs w:val="22"/>
        </w:rPr>
        <w:t xml:space="preserve"> below</w:t>
      </w:r>
      <w:r w:rsidR="006E6848">
        <w:rPr>
          <w:rFonts w:asciiTheme="minorHAnsi" w:hAnsiTheme="minorHAnsi" w:cstheme="minorBidi"/>
          <w:sz w:val="22"/>
          <w:szCs w:val="22"/>
        </w:rPr>
        <w:t xml:space="preserve"> compar</w:t>
      </w:r>
      <w:r>
        <w:rPr>
          <w:rFonts w:asciiTheme="minorHAnsi" w:hAnsiTheme="minorHAnsi" w:cstheme="minorBidi"/>
          <w:sz w:val="22"/>
          <w:szCs w:val="22"/>
        </w:rPr>
        <w:t>es</w:t>
      </w:r>
      <w:r w:rsidR="006E6848">
        <w:rPr>
          <w:rFonts w:asciiTheme="minorHAnsi" w:hAnsiTheme="minorHAnsi" w:cstheme="minorBidi"/>
          <w:sz w:val="22"/>
          <w:szCs w:val="22"/>
        </w:rPr>
        <w:t xml:space="preserve"> eligible direct costs by EU grants and UNDP projects:</w:t>
      </w:r>
    </w:p>
    <w:p w14:paraId="58B80467" w14:textId="77777777" w:rsidR="008C1867" w:rsidRPr="008C1867" w:rsidRDefault="008C1867" w:rsidP="00A237E3">
      <w:pPr>
        <w:pStyle w:val="ListParagraph"/>
        <w:rPr>
          <w:rFonts w:cstheme="minorHAnsi"/>
        </w:rPr>
      </w:pPr>
    </w:p>
    <w:tbl>
      <w:tblPr>
        <w:tblStyle w:val="TableGrid"/>
        <w:tblW w:w="10080" w:type="dxa"/>
        <w:tblInd w:w="355" w:type="dxa"/>
        <w:tblCellMar>
          <w:top w:w="29" w:type="dxa"/>
          <w:left w:w="29" w:type="dxa"/>
          <w:bottom w:w="29" w:type="dxa"/>
          <w:right w:w="29" w:type="dxa"/>
        </w:tblCellMar>
        <w:tblLook w:val="04A0" w:firstRow="1" w:lastRow="0" w:firstColumn="1" w:lastColumn="0" w:noHBand="0" w:noVBand="1"/>
      </w:tblPr>
      <w:tblGrid>
        <w:gridCol w:w="4500"/>
        <w:gridCol w:w="5580"/>
      </w:tblGrid>
      <w:tr w:rsidR="004B1233" w14:paraId="59213575" w14:textId="77777777" w:rsidTr="009D1BDF">
        <w:tc>
          <w:tcPr>
            <w:tcW w:w="10080" w:type="dxa"/>
            <w:gridSpan w:val="2"/>
            <w:shd w:val="clear" w:color="auto" w:fill="DEEAF6" w:themeFill="accent5" w:themeFillTint="33"/>
          </w:tcPr>
          <w:p w14:paraId="24D3AC86" w14:textId="77777777" w:rsidR="004B1233" w:rsidRPr="00A237E3" w:rsidRDefault="004B1233" w:rsidP="0063247C">
            <w:pPr>
              <w:ind w:left="360"/>
              <w:jc w:val="center"/>
              <w:textAlignment w:val="baseline"/>
              <w:rPr>
                <w:rFonts w:eastAsia="MS PGothic" w:cstheme="minorHAnsi"/>
                <w:b/>
                <w:bCs/>
                <w:color w:val="1F497D"/>
                <w:kern w:val="24"/>
              </w:rPr>
            </w:pPr>
            <w:r w:rsidRPr="00A237E3">
              <w:rPr>
                <w:rFonts w:eastAsia="MS PGothic" w:cstheme="minorHAnsi"/>
                <w:b/>
                <w:bCs/>
                <w:color w:val="1F497D"/>
                <w:kern w:val="24"/>
              </w:rPr>
              <w:t>Comparison – Eligibility of Direct Project cost between UNDP and EU project</w:t>
            </w:r>
          </w:p>
          <w:p w14:paraId="678E4CB2" w14:textId="161CDE7E" w:rsidR="004B1233" w:rsidRPr="00A237E3" w:rsidRDefault="004B1233" w:rsidP="0063247C">
            <w:pPr>
              <w:ind w:left="360"/>
              <w:jc w:val="center"/>
              <w:textAlignment w:val="baseline"/>
              <w:rPr>
                <w:rFonts w:ascii="Times New Roman" w:eastAsia="MS PGothic" w:hAnsi="Times New Roman" w:cs="Times New Roman"/>
                <w:b/>
                <w:bCs/>
                <w:color w:val="1F497D"/>
                <w:kern w:val="24"/>
              </w:rPr>
            </w:pPr>
          </w:p>
        </w:tc>
      </w:tr>
      <w:tr w:rsidR="004B1233" w14:paraId="7B4E967A" w14:textId="77777777" w:rsidTr="009D1BDF">
        <w:tc>
          <w:tcPr>
            <w:tcW w:w="4500" w:type="dxa"/>
            <w:shd w:val="clear" w:color="auto" w:fill="DEEAF6" w:themeFill="accent5" w:themeFillTint="33"/>
          </w:tcPr>
          <w:p w14:paraId="6A0CBFD0" w14:textId="77777777" w:rsidR="004B1233" w:rsidRPr="00A237E3" w:rsidRDefault="004B1233" w:rsidP="0063247C">
            <w:pPr>
              <w:pStyle w:val="NormalWeb"/>
              <w:spacing w:before="0" w:beforeAutospacing="0" w:after="0" w:afterAutospacing="0"/>
              <w:jc w:val="center"/>
              <w:rPr>
                <w:rFonts w:asciiTheme="minorHAnsi" w:eastAsia="MS PGothic" w:hAnsiTheme="minorHAnsi" w:cstheme="minorHAnsi"/>
                <w:b/>
                <w:bCs/>
                <w:color w:val="1F497D"/>
                <w:kern w:val="24"/>
                <w:sz w:val="22"/>
                <w:szCs w:val="22"/>
              </w:rPr>
            </w:pPr>
            <w:r w:rsidRPr="00A237E3">
              <w:rPr>
                <w:rFonts w:asciiTheme="minorHAnsi" w:eastAsia="MS PGothic" w:hAnsiTheme="minorHAnsi" w:cstheme="minorHAnsi"/>
                <w:b/>
                <w:bCs/>
                <w:color w:val="1F497D"/>
                <w:kern w:val="24"/>
                <w:sz w:val="22"/>
                <w:szCs w:val="22"/>
              </w:rPr>
              <w:t>DIRECT COSTS</w:t>
            </w:r>
          </w:p>
          <w:p w14:paraId="3585F36C" w14:textId="2CF69376" w:rsidR="004B1233" w:rsidRPr="00A237E3" w:rsidRDefault="004B1233" w:rsidP="0008045D">
            <w:pPr>
              <w:pStyle w:val="NormalWeb"/>
              <w:spacing w:before="0" w:beforeAutospacing="0" w:after="0" w:afterAutospacing="0"/>
              <w:jc w:val="center"/>
              <w:rPr>
                <w:rFonts w:asciiTheme="minorHAnsi" w:eastAsia="MS PGothic" w:hAnsiTheme="minorHAnsi" w:cstheme="minorHAnsi"/>
                <w:b/>
                <w:bCs/>
                <w:color w:val="1F497D"/>
                <w:kern w:val="24"/>
                <w:sz w:val="22"/>
                <w:szCs w:val="22"/>
              </w:rPr>
            </w:pPr>
            <w:r w:rsidRPr="00A237E3">
              <w:rPr>
                <w:rFonts w:asciiTheme="minorHAnsi" w:eastAsia="MS PGothic" w:hAnsiTheme="minorHAnsi" w:cstheme="minorHAnsi"/>
                <w:b/>
                <w:bCs/>
                <w:color w:val="1F497D"/>
                <w:kern w:val="24"/>
                <w:sz w:val="22"/>
                <w:szCs w:val="22"/>
              </w:rPr>
              <w:t>UNDP Programme Resources</w:t>
            </w:r>
          </w:p>
        </w:tc>
        <w:tc>
          <w:tcPr>
            <w:tcW w:w="5580" w:type="dxa"/>
            <w:shd w:val="clear" w:color="auto" w:fill="DEEAF6" w:themeFill="accent5" w:themeFillTint="33"/>
          </w:tcPr>
          <w:p w14:paraId="6ED8395E" w14:textId="77777777" w:rsidR="004B1233" w:rsidRPr="00A237E3" w:rsidRDefault="004B1233" w:rsidP="0063247C">
            <w:pPr>
              <w:ind w:left="360"/>
              <w:jc w:val="center"/>
              <w:textAlignment w:val="baseline"/>
              <w:rPr>
                <w:rFonts w:eastAsia="MS PGothic" w:cstheme="minorHAnsi"/>
                <w:b/>
                <w:bCs/>
                <w:color w:val="1F497D"/>
                <w:kern w:val="24"/>
              </w:rPr>
            </w:pPr>
            <w:r w:rsidRPr="00A237E3">
              <w:rPr>
                <w:rFonts w:eastAsia="MS PGothic" w:cstheme="minorHAnsi"/>
                <w:b/>
                <w:bCs/>
                <w:color w:val="1F497D"/>
                <w:kern w:val="24"/>
              </w:rPr>
              <w:t>Eligibility of DIRECT COSTS</w:t>
            </w:r>
          </w:p>
          <w:p w14:paraId="289F1DFF" w14:textId="0A83DE07" w:rsidR="004B1233" w:rsidRPr="0008045D" w:rsidRDefault="004B1233" w:rsidP="0008045D">
            <w:pPr>
              <w:ind w:left="360"/>
              <w:jc w:val="center"/>
              <w:textAlignment w:val="baseline"/>
              <w:rPr>
                <w:rFonts w:cstheme="minorHAnsi"/>
              </w:rPr>
            </w:pPr>
            <w:r w:rsidRPr="00A237E3">
              <w:rPr>
                <w:rFonts w:eastAsia="MS PGothic" w:cstheme="minorHAnsi"/>
                <w:b/>
                <w:bCs/>
                <w:color w:val="1F497D"/>
                <w:kern w:val="24"/>
              </w:rPr>
              <w:t>EU funded Projects</w:t>
            </w:r>
          </w:p>
        </w:tc>
      </w:tr>
      <w:tr w:rsidR="004B1233" w14:paraId="3D6BF6D1" w14:textId="77777777" w:rsidTr="001F1418">
        <w:trPr>
          <w:trHeight w:val="591"/>
        </w:trPr>
        <w:tc>
          <w:tcPr>
            <w:tcW w:w="4500" w:type="dxa"/>
          </w:tcPr>
          <w:p w14:paraId="1310DBA1" w14:textId="0F90878C" w:rsidR="006E6848" w:rsidRPr="00A237E3" w:rsidRDefault="005425F3" w:rsidP="006E6848">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502F00">
              <w:rPr>
                <w:rFonts w:asciiTheme="minorHAnsi" w:eastAsia="MS PGothic" w:hAnsiTheme="minorHAnsi" w:cstheme="minorHAnsi"/>
                <w:b/>
                <w:bCs/>
                <w:kern w:val="24"/>
                <w:sz w:val="18"/>
                <w:szCs w:val="18"/>
              </w:rPr>
              <w:t>C</w:t>
            </w:r>
            <w:r w:rsidR="006E6848" w:rsidRPr="00A237E3">
              <w:rPr>
                <w:rFonts w:asciiTheme="minorHAnsi" w:eastAsia="MS PGothic" w:hAnsiTheme="minorHAnsi" w:cstheme="minorHAnsi"/>
                <w:b/>
                <w:bCs/>
                <w:kern w:val="24"/>
                <w:sz w:val="18"/>
                <w:szCs w:val="18"/>
              </w:rPr>
              <w:t xml:space="preserve">osts </w:t>
            </w:r>
            <w:r w:rsidRPr="00502F00">
              <w:rPr>
                <w:rFonts w:asciiTheme="minorHAnsi" w:eastAsia="MS PGothic" w:hAnsiTheme="minorHAnsi" w:cstheme="minorHAnsi"/>
                <w:b/>
                <w:bCs/>
                <w:kern w:val="24"/>
                <w:sz w:val="18"/>
                <w:szCs w:val="18"/>
              </w:rPr>
              <w:t xml:space="preserve">which </w:t>
            </w:r>
            <w:r w:rsidR="006E6848" w:rsidRPr="00A237E3">
              <w:rPr>
                <w:rFonts w:asciiTheme="minorHAnsi" w:eastAsia="MS PGothic" w:hAnsiTheme="minorHAnsi" w:cstheme="minorHAnsi"/>
                <w:b/>
                <w:bCs/>
                <w:kern w:val="24"/>
                <w:sz w:val="18"/>
                <w:szCs w:val="18"/>
              </w:rPr>
              <w:t>can be</w:t>
            </w:r>
            <w:r w:rsidRPr="00502F00">
              <w:rPr>
                <w:rFonts w:asciiTheme="minorHAnsi" w:eastAsia="MS PGothic" w:hAnsiTheme="minorHAnsi" w:cstheme="minorHAnsi"/>
                <w:b/>
                <w:bCs/>
                <w:kern w:val="24"/>
                <w:sz w:val="18"/>
                <w:szCs w:val="18"/>
              </w:rPr>
              <w:t xml:space="preserve"> directly</w:t>
            </w:r>
            <w:r w:rsidR="006E6848" w:rsidRPr="00A237E3">
              <w:rPr>
                <w:rFonts w:asciiTheme="minorHAnsi" w:eastAsia="MS PGothic" w:hAnsiTheme="minorHAnsi" w:cstheme="minorHAnsi"/>
                <w:b/>
                <w:bCs/>
                <w:kern w:val="24"/>
                <w:sz w:val="18"/>
                <w:szCs w:val="18"/>
              </w:rPr>
              <w:t xml:space="preserve"> linked to a particular project and traced to it in a reasonable and economically feasible way. In case of personnel, such costs should be costed fully, </w:t>
            </w:r>
            <w:r w:rsidR="00CD342E" w:rsidRPr="00A237E3">
              <w:rPr>
                <w:rFonts w:asciiTheme="minorHAnsi" w:eastAsia="MS PGothic" w:hAnsiTheme="minorHAnsi" w:cstheme="minorHAnsi"/>
                <w:b/>
                <w:bCs/>
                <w:kern w:val="24"/>
                <w:sz w:val="18"/>
                <w:szCs w:val="18"/>
              </w:rPr>
              <w:t>e.g.</w:t>
            </w:r>
            <w:r w:rsidR="006E6848" w:rsidRPr="00A237E3">
              <w:rPr>
                <w:rFonts w:asciiTheme="minorHAnsi" w:eastAsia="MS PGothic" w:hAnsiTheme="minorHAnsi" w:cstheme="minorHAnsi"/>
                <w:b/>
                <w:bCs/>
                <w:kern w:val="24"/>
                <w:sz w:val="18"/>
                <w:szCs w:val="18"/>
              </w:rPr>
              <w:t xml:space="preserve">: </w:t>
            </w:r>
            <w:r w:rsidR="006E6848" w:rsidRPr="00A237E3">
              <w:rPr>
                <w:rFonts w:asciiTheme="minorHAnsi" w:eastAsia="MS PGothic" w:hAnsiTheme="minorHAnsi" w:cstheme="minorHAnsi"/>
                <w:kern w:val="24"/>
                <w:sz w:val="18"/>
                <w:szCs w:val="18"/>
              </w:rPr>
              <w:t>staff</w:t>
            </w:r>
            <w:r w:rsidR="006E6848" w:rsidRPr="00A237E3">
              <w:rPr>
                <w:rFonts w:asciiTheme="minorHAnsi" w:eastAsia="MS PGothic" w:hAnsiTheme="minorHAnsi" w:cstheme="minorHAnsi"/>
                <w:color w:val="000000" w:themeColor="text1"/>
                <w:kern w:val="24"/>
                <w:sz w:val="18"/>
                <w:szCs w:val="18"/>
              </w:rPr>
              <w:t xml:space="preserve"> salary, benefits and entitlements, centrally managed costs</w:t>
            </w:r>
            <w:r w:rsidRPr="00502F00">
              <w:rPr>
                <w:rFonts w:asciiTheme="minorHAnsi" w:eastAsia="MS PGothic" w:hAnsiTheme="minorHAnsi" w:cstheme="minorHAnsi"/>
                <w:color w:val="000000" w:themeColor="text1"/>
                <w:kern w:val="24"/>
                <w:sz w:val="18"/>
                <w:szCs w:val="18"/>
              </w:rPr>
              <w:t>,</w:t>
            </w:r>
            <w:r w:rsidR="006E6848" w:rsidRPr="00A237E3">
              <w:rPr>
                <w:rFonts w:asciiTheme="minorHAnsi" w:eastAsia="MS PGothic" w:hAnsiTheme="minorHAnsi" w:cstheme="minorHAnsi"/>
                <w:color w:val="000000" w:themeColor="text1"/>
                <w:kern w:val="24"/>
                <w:sz w:val="18"/>
                <w:szCs w:val="18"/>
              </w:rPr>
              <w:t xml:space="preserve"> including payroll reserves for learning, ICT, JFA, MAIP, ASHI, EOS etc., office rent, utilities, communications, supplies, and office security. </w:t>
            </w:r>
          </w:p>
          <w:p w14:paraId="08C65D59" w14:textId="77777777" w:rsidR="006E6848" w:rsidRPr="00A237E3" w:rsidRDefault="006E6848" w:rsidP="006E6848">
            <w:pPr>
              <w:pStyle w:val="NormalWeb"/>
              <w:spacing w:before="0" w:beforeAutospacing="0" w:after="0" w:afterAutospacing="0"/>
              <w:textAlignment w:val="baseline"/>
              <w:rPr>
                <w:rFonts w:asciiTheme="minorHAnsi" w:eastAsia="MS PGothic" w:hAnsiTheme="minorHAnsi" w:cstheme="minorHAnsi"/>
                <w:color w:val="000000" w:themeColor="text1"/>
                <w:kern w:val="24"/>
                <w:sz w:val="10"/>
                <w:szCs w:val="10"/>
              </w:rPr>
            </w:pPr>
          </w:p>
          <w:p w14:paraId="3CF7D91A" w14:textId="196BFFA5" w:rsidR="006E6848" w:rsidRPr="00A237E3" w:rsidRDefault="006E6848" w:rsidP="006E6848">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t xml:space="preserve">Personnel may be </w:t>
            </w:r>
            <w:r w:rsidR="005425F3" w:rsidRPr="00502F00">
              <w:rPr>
                <w:rFonts w:asciiTheme="minorHAnsi" w:eastAsia="MS PGothic" w:hAnsiTheme="minorHAnsi" w:cstheme="minorHAnsi"/>
                <w:color w:val="000000" w:themeColor="text1"/>
                <w:kern w:val="24"/>
                <w:sz w:val="18"/>
                <w:szCs w:val="18"/>
              </w:rPr>
              <w:t xml:space="preserve">from within UNDP, or </w:t>
            </w:r>
            <w:r w:rsidRPr="00A237E3">
              <w:rPr>
                <w:rFonts w:asciiTheme="minorHAnsi" w:eastAsia="MS PGothic" w:hAnsiTheme="minorHAnsi" w:cstheme="minorHAnsi"/>
                <w:color w:val="000000" w:themeColor="text1"/>
                <w:kern w:val="24"/>
                <w:sz w:val="18"/>
                <w:szCs w:val="18"/>
              </w:rPr>
              <w:t>contracted directly under a project</w:t>
            </w:r>
            <w:r w:rsidR="005425F3" w:rsidRPr="00502F00">
              <w:rPr>
                <w:rFonts w:asciiTheme="minorHAnsi" w:eastAsia="MS PGothic" w:hAnsiTheme="minorHAnsi" w:cstheme="minorHAnsi"/>
                <w:color w:val="000000" w:themeColor="text1"/>
                <w:kern w:val="24"/>
                <w:sz w:val="18"/>
                <w:szCs w:val="18"/>
              </w:rPr>
              <w:t>.</w:t>
            </w:r>
          </w:p>
          <w:p w14:paraId="0B509603" w14:textId="77777777" w:rsidR="006E6848" w:rsidRPr="00A237E3" w:rsidRDefault="006E6848" w:rsidP="006E6848">
            <w:pPr>
              <w:pStyle w:val="NormalWeb"/>
              <w:spacing w:before="0" w:beforeAutospacing="0" w:after="0" w:afterAutospacing="0"/>
              <w:textAlignment w:val="baseline"/>
              <w:rPr>
                <w:rFonts w:asciiTheme="minorHAnsi" w:eastAsia="MS PGothic" w:hAnsiTheme="minorHAnsi" w:cstheme="minorHAnsi"/>
                <w:color w:val="000000" w:themeColor="text1"/>
                <w:kern w:val="24"/>
                <w:sz w:val="8"/>
                <w:szCs w:val="8"/>
              </w:rPr>
            </w:pPr>
          </w:p>
          <w:p w14:paraId="2D97A338" w14:textId="4E1BE1EB" w:rsidR="006E6848" w:rsidRPr="00A237E3" w:rsidRDefault="006E6848" w:rsidP="006E6848">
            <w:pPr>
              <w:pStyle w:val="NormalWeb"/>
              <w:spacing w:before="0" w:beforeAutospacing="0" w:after="0" w:afterAutospacing="0"/>
              <w:textAlignment w:val="baseline"/>
              <w:rPr>
                <w:rFonts w:asciiTheme="minorHAnsi" w:eastAsia="MS PGothic" w:hAnsiTheme="minorHAnsi" w:cstheme="minorHAnsi"/>
                <w:b/>
                <w:bCs/>
                <w:color w:val="000000" w:themeColor="text1"/>
                <w:kern w:val="24"/>
                <w:sz w:val="18"/>
                <w:szCs w:val="18"/>
                <w:u w:val="single"/>
              </w:rPr>
            </w:pPr>
            <w:r w:rsidRPr="00A237E3">
              <w:rPr>
                <w:rFonts w:asciiTheme="minorHAnsi" w:eastAsia="MS PGothic" w:hAnsiTheme="minorHAnsi" w:cstheme="minorHAnsi"/>
                <w:b/>
                <w:color w:val="000000" w:themeColor="text1"/>
                <w:kern w:val="24"/>
                <w:sz w:val="18"/>
                <w:szCs w:val="18"/>
              </w:rPr>
              <w:t>Direct costs include</w:t>
            </w:r>
            <w:r w:rsidR="00A336FF" w:rsidRPr="00502F00">
              <w:rPr>
                <w:rFonts w:asciiTheme="minorHAnsi" w:eastAsia="MS PGothic" w:hAnsiTheme="minorHAnsi" w:cstheme="minorHAnsi"/>
                <w:b/>
                <w:color w:val="000000" w:themeColor="text1"/>
                <w:kern w:val="24"/>
                <w:sz w:val="18"/>
                <w:szCs w:val="18"/>
              </w:rPr>
              <w:t xml:space="preserve"> the following functions</w:t>
            </w:r>
            <w:r w:rsidRPr="00A237E3">
              <w:rPr>
                <w:rFonts w:asciiTheme="minorHAnsi" w:eastAsia="MS PGothic" w:hAnsiTheme="minorHAnsi" w:cstheme="minorHAnsi"/>
                <w:b/>
                <w:color w:val="000000" w:themeColor="text1"/>
                <w:kern w:val="24"/>
                <w:sz w:val="18"/>
                <w:szCs w:val="18"/>
              </w:rPr>
              <w:t>, in addition to activities described in the project document</w:t>
            </w:r>
            <w:r w:rsidRPr="00A237E3">
              <w:rPr>
                <w:rFonts w:asciiTheme="minorHAnsi" w:eastAsia="MS PGothic" w:hAnsiTheme="minorHAnsi" w:cstheme="minorHAnsi"/>
                <w:b/>
                <w:bCs/>
                <w:color w:val="000000" w:themeColor="text1"/>
                <w:kern w:val="24"/>
                <w:sz w:val="18"/>
                <w:szCs w:val="18"/>
              </w:rPr>
              <w:t>:</w:t>
            </w:r>
          </w:p>
          <w:p w14:paraId="2D5D62AD" w14:textId="77777777" w:rsidR="006E6848" w:rsidRPr="00A237E3" w:rsidRDefault="006E6848" w:rsidP="00A237E3">
            <w:pPr>
              <w:pStyle w:val="NormalWeb"/>
              <w:numPr>
                <w:ilvl w:val="0"/>
                <w:numId w:val="1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t>Project management</w:t>
            </w:r>
          </w:p>
          <w:p w14:paraId="729F5DB0" w14:textId="77777777" w:rsidR="006E6848" w:rsidRPr="00A237E3" w:rsidRDefault="006E6848" w:rsidP="00A237E3">
            <w:pPr>
              <w:pStyle w:val="NormalWeb"/>
              <w:numPr>
                <w:ilvl w:val="0"/>
                <w:numId w:val="1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t xml:space="preserve">Project communications, advocacy, and funding partner visibility </w:t>
            </w:r>
          </w:p>
          <w:p w14:paraId="03FCD6AC" w14:textId="77777777" w:rsidR="006E6848" w:rsidRPr="00A237E3" w:rsidRDefault="006E6848" w:rsidP="00A237E3">
            <w:pPr>
              <w:pStyle w:val="NormalWeb"/>
              <w:numPr>
                <w:ilvl w:val="0"/>
                <w:numId w:val="16"/>
              </w:numPr>
              <w:spacing w:before="0" w:beforeAutospacing="0" w:after="0" w:afterAutospacing="0"/>
              <w:textAlignment w:val="baseline"/>
              <w:rPr>
                <w:rFonts w:asciiTheme="minorHAnsi" w:hAnsiTheme="minorHAnsi" w:cstheme="minorHAnsi"/>
                <w:sz w:val="18"/>
                <w:szCs w:val="18"/>
              </w:rPr>
            </w:pPr>
            <w:r w:rsidRPr="00A237E3">
              <w:rPr>
                <w:rFonts w:asciiTheme="minorHAnsi" w:eastAsia="MS PGothic" w:hAnsiTheme="minorHAnsi" w:cstheme="minorHAnsi"/>
                <w:color w:val="000000" w:themeColor="text1"/>
                <w:kern w:val="24"/>
                <w:sz w:val="18"/>
                <w:szCs w:val="18"/>
              </w:rPr>
              <w:t>Monitoring and evaluation of projects</w:t>
            </w:r>
          </w:p>
          <w:p w14:paraId="15C43B69" w14:textId="77777777" w:rsidR="006E6848" w:rsidRPr="00A237E3" w:rsidRDefault="006E6848" w:rsidP="00A237E3">
            <w:pPr>
              <w:pStyle w:val="NormalWeb"/>
              <w:numPr>
                <w:ilvl w:val="0"/>
                <w:numId w:val="16"/>
              </w:numPr>
              <w:spacing w:before="0" w:beforeAutospacing="0" w:after="0" w:afterAutospacing="0"/>
              <w:textAlignment w:val="baseline"/>
              <w:rPr>
                <w:rFonts w:asciiTheme="minorHAnsi" w:hAnsiTheme="minorHAnsi" w:cstheme="minorHAnsi"/>
                <w:sz w:val="18"/>
                <w:szCs w:val="18"/>
              </w:rPr>
            </w:pPr>
            <w:r w:rsidRPr="00A237E3">
              <w:rPr>
                <w:rFonts w:asciiTheme="minorHAnsi" w:eastAsia="MS PGothic" w:hAnsiTheme="minorHAnsi" w:cstheme="minorHAnsi"/>
                <w:color w:val="000000" w:themeColor="text1"/>
                <w:kern w:val="24"/>
                <w:sz w:val="18"/>
                <w:szCs w:val="18"/>
              </w:rPr>
              <w:t>Project briefings and technical guidance for project stakeholders</w:t>
            </w:r>
          </w:p>
          <w:p w14:paraId="2427E418" w14:textId="77777777" w:rsidR="006E6848" w:rsidRPr="00A237E3" w:rsidRDefault="006E6848" w:rsidP="00A237E3">
            <w:pPr>
              <w:pStyle w:val="NormalWeb"/>
              <w:numPr>
                <w:ilvl w:val="0"/>
                <w:numId w:val="16"/>
              </w:numPr>
              <w:spacing w:before="0" w:beforeAutospacing="0" w:after="0" w:afterAutospacing="0"/>
              <w:textAlignment w:val="baseline"/>
              <w:rPr>
                <w:rFonts w:asciiTheme="minorHAnsi" w:hAnsiTheme="minorHAnsi" w:cstheme="minorHAnsi"/>
                <w:sz w:val="18"/>
                <w:szCs w:val="18"/>
              </w:rPr>
            </w:pPr>
            <w:r w:rsidRPr="00A237E3">
              <w:rPr>
                <w:rFonts w:asciiTheme="minorHAnsi" w:eastAsia="MS PGothic" w:hAnsiTheme="minorHAnsi" w:cstheme="minorHAnsi"/>
                <w:color w:val="000000" w:themeColor="text1"/>
                <w:kern w:val="24"/>
                <w:sz w:val="18"/>
                <w:szCs w:val="18"/>
              </w:rPr>
              <w:lastRenderedPageBreak/>
              <w:t>Project meetings, progress, and final reporting</w:t>
            </w:r>
          </w:p>
          <w:p w14:paraId="296621FF" w14:textId="1EB6C96B" w:rsidR="006E6848" w:rsidRPr="00A237E3" w:rsidRDefault="006E6848" w:rsidP="00A237E3">
            <w:pPr>
              <w:pStyle w:val="NormalWeb"/>
              <w:numPr>
                <w:ilvl w:val="0"/>
                <w:numId w:val="16"/>
              </w:numPr>
              <w:spacing w:before="0" w:beforeAutospacing="0" w:after="0" w:afterAutospacing="0"/>
              <w:textAlignment w:val="baseline"/>
              <w:rPr>
                <w:rFonts w:asciiTheme="minorHAnsi" w:hAnsiTheme="minorHAnsi" w:cstheme="minorHAnsi"/>
                <w:sz w:val="18"/>
                <w:szCs w:val="18"/>
              </w:rPr>
            </w:pPr>
            <w:r w:rsidRPr="00A237E3">
              <w:rPr>
                <w:rFonts w:asciiTheme="minorHAnsi" w:eastAsia="MS PGothic" w:hAnsiTheme="minorHAnsi" w:cstheme="minorHAnsi"/>
                <w:color w:val="000000" w:themeColor="text1"/>
                <w:kern w:val="24"/>
                <w:sz w:val="18"/>
                <w:szCs w:val="18"/>
              </w:rPr>
              <w:t>Donor</w:t>
            </w:r>
            <w:r w:rsidR="00B70C6F" w:rsidRPr="00502F00">
              <w:rPr>
                <w:rFonts w:asciiTheme="minorHAnsi" w:eastAsia="MS PGothic" w:hAnsiTheme="minorHAnsi" w:cstheme="minorHAnsi"/>
                <w:color w:val="000000" w:themeColor="text1"/>
                <w:kern w:val="24"/>
                <w:sz w:val="18"/>
                <w:szCs w:val="18"/>
              </w:rPr>
              <w:t>-</w:t>
            </w:r>
            <w:r w:rsidRPr="00A237E3">
              <w:rPr>
                <w:rFonts w:asciiTheme="minorHAnsi" w:eastAsia="MS PGothic" w:hAnsiTheme="minorHAnsi" w:cstheme="minorHAnsi"/>
                <w:color w:val="000000" w:themeColor="text1"/>
                <w:kern w:val="24"/>
                <w:sz w:val="18"/>
                <w:szCs w:val="18"/>
              </w:rPr>
              <w:t>specific reporting</w:t>
            </w:r>
          </w:p>
          <w:p w14:paraId="4E32ECBB" w14:textId="77777777" w:rsidR="006E6848" w:rsidRPr="00A237E3" w:rsidRDefault="006E6848" w:rsidP="00A237E3">
            <w:pPr>
              <w:pStyle w:val="NormalWeb"/>
              <w:numPr>
                <w:ilvl w:val="0"/>
                <w:numId w:val="1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t>Support to implementing and responsible parties</w:t>
            </w:r>
          </w:p>
          <w:p w14:paraId="12B0AB83" w14:textId="77777777" w:rsidR="006E6848" w:rsidRPr="00A237E3" w:rsidRDefault="006E6848" w:rsidP="00A237E3">
            <w:pPr>
              <w:pStyle w:val="NormalWeb"/>
              <w:numPr>
                <w:ilvl w:val="0"/>
                <w:numId w:val="16"/>
              </w:numPr>
              <w:spacing w:before="0" w:beforeAutospacing="0" w:after="0" w:afterAutospacing="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t>HACT assessments and all assurance activities</w:t>
            </w:r>
          </w:p>
          <w:p w14:paraId="1EB07172" w14:textId="77777777" w:rsidR="006E6848" w:rsidRPr="00A237E3" w:rsidRDefault="006E6848" w:rsidP="006E6848">
            <w:pPr>
              <w:pStyle w:val="NormalWeb"/>
              <w:spacing w:before="0" w:beforeAutospacing="0" w:after="0" w:afterAutospacing="0"/>
              <w:textAlignment w:val="baseline"/>
              <w:rPr>
                <w:rFonts w:asciiTheme="minorHAnsi" w:eastAsia="MS PGothic" w:hAnsiTheme="minorHAnsi" w:cstheme="minorHAnsi"/>
                <w:b/>
                <w:bCs/>
                <w:color w:val="000000" w:themeColor="text1"/>
                <w:kern w:val="24"/>
                <w:sz w:val="14"/>
                <w:szCs w:val="14"/>
              </w:rPr>
            </w:pPr>
          </w:p>
          <w:p w14:paraId="71FCE65F" w14:textId="6C4765AD" w:rsidR="006E6848" w:rsidRPr="00A237E3" w:rsidRDefault="006E6848" w:rsidP="006E6848">
            <w:pPr>
              <w:pStyle w:val="NormalWeb"/>
              <w:spacing w:before="0" w:beforeAutospacing="0" w:after="0" w:afterAutospacing="0"/>
              <w:textAlignment w:val="baseline"/>
              <w:rPr>
                <w:rFonts w:asciiTheme="minorHAnsi" w:hAnsiTheme="minorHAnsi" w:cstheme="minorHAnsi"/>
                <w:b/>
                <w:bCs/>
                <w:sz w:val="18"/>
                <w:szCs w:val="18"/>
                <w:u w:val="single"/>
              </w:rPr>
            </w:pPr>
            <w:r w:rsidRPr="00A237E3">
              <w:rPr>
                <w:rFonts w:asciiTheme="minorHAnsi" w:eastAsia="MS PGothic" w:hAnsiTheme="minorHAnsi" w:cstheme="minorHAnsi"/>
                <w:b/>
                <w:bCs/>
                <w:color w:val="000000" w:themeColor="text1"/>
                <w:kern w:val="24"/>
                <w:sz w:val="18"/>
                <w:szCs w:val="18"/>
                <w:u w:val="single"/>
              </w:rPr>
              <w:t xml:space="preserve">The </w:t>
            </w:r>
            <w:r w:rsidR="001F1418" w:rsidRPr="00502F00">
              <w:rPr>
                <w:rFonts w:asciiTheme="minorHAnsi" w:eastAsia="MS PGothic" w:hAnsiTheme="minorHAnsi" w:cstheme="minorHAnsi"/>
                <w:b/>
                <w:bCs/>
                <w:color w:val="000000" w:themeColor="text1"/>
                <w:kern w:val="24"/>
                <w:sz w:val="18"/>
                <w:szCs w:val="18"/>
                <w:u w:val="single"/>
              </w:rPr>
              <w:t xml:space="preserve">following </w:t>
            </w:r>
            <w:r w:rsidRPr="00A237E3">
              <w:rPr>
                <w:rFonts w:asciiTheme="minorHAnsi" w:eastAsia="MS PGothic" w:hAnsiTheme="minorHAnsi" w:cstheme="minorHAnsi"/>
                <w:b/>
                <w:bCs/>
                <w:color w:val="000000" w:themeColor="text1"/>
                <w:kern w:val="24"/>
                <w:sz w:val="18"/>
                <w:szCs w:val="18"/>
                <w:u w:val="single"/>
              </w:rPr>
              <w:t>functions/activities typically require sharing of personnel, including on staff contracts, to be paid by the project as Delivery Enabling Services under specific project activities</w:t>
            </w:r>
            <w:r w:rsidRPr="00A237E3">
              <w:rPr>
                <w:rFonts w:asciiTheme="minorHAnsi" w:eastAsia="MS PGothic" w:hAnsiTheme="minorHAnsi" w:cstheme="minorHAnsi"/>
                <w:b/>
                <w:bCs/>
                <w:color w:val="000000" w:themeColor="text1"/>
                <w:kern w:val="24"/>
                <w:sz w:val="18"/>
                <w:szCs w:val="18"/>
              </w:rPr>
              <w:t xml:space="preserve">*:  </w:t>
            </w:r>
          </w:p>
          <w:p w14:paraId="0E1EC10D" w14:textId="0A148B2C" w:rsidR="006E6848" w:rsidRPr="00A237E3" w:rsidRDefault="006E6848" w:rsidP="00A237E3">
            <w:pPr>
              <w:pStyle w:val="NormalWeb"/>
              <w:numPr>
                <w:ilvl w:val="0"/>
                <w:numId w:val="1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A237E3">
              <w:rPr>
                <w:rFonts w:asciiTheme="minorHAnsi" w:eastAsia="MS PGothic" w:hAnsiTheme="minorHAnsi" w:cstheme="minorHAnsi"/>
                <w:b/>
                <w:bCs/>
                <w:color w:val="000000" w:themeColor="text1"/>
                <w:kern w:val="24"/>
                <w:sz w:val="18"/>
                <w:szCs w:val="18"/>
              </w:rPr>
              <w:t xml:space="preserve">Project Supervision and </w:t>
            </w:r>
            <w:r w:rsidR="00DD5B8C" w:rsidRPr="00502F00">
              <w:rPr>
                <w:rFonts w:asciiTheme="minorHAnsi" w:eastAsia="MS PGothic" w:hAnsiTheme="minorHAnsi" w:cstheme="minorHAnsi"/>
                <w:b/>
                <w:bCs/>
                <w:color w:val="000000" w:themeColor="text1"/>
                <w:kern w:val="24"/>
                <w:sz w:val="18"/>
                <w:szCs w:val="18"/>
              </w:rPr>
              <w:t>C</w:t>
            </w:r>
            <w:r w:rsidRPr="00A237E3">
              <w:rPr>
                <w:rFonts w:asciiTheme="minorHAnsi" w:eastAsia="MS PGothic" w:hAnsiTheme="minorHAnsi" w:cstheme="minorHAnsi"/>
                <w:b/>
                <w:bCs/>
                <w:color w:val="000000" w:themeColor="text1"/>
                <w:kern w:val="24"/>
                <w:sz w:val="18"/>
                <w:szCs w:val="18"/>
              </w:rPr>
              <w:t>oordination</w:t>
            </w:r>
          </w:p>
          <w:p w14:paraId="4CE0D0FC" w14:textId="77777777" w:rsidR="006E6848" w:rsidRPr="00A237E3" w:rsidRDefault="006E6848" w:rsidP="00A237E3">
            <w:pPr>
              <w:pStyle w:val="NormalWeb"/>
              <w:numPr>
                <w:ilvl w:val="0"/>
                <w:numId w:val="1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A237E3">
              <w:rPr>
                <w:rFonts w:asciiTheme="minorHAnsi" w:eastAsia="MS PGothic" w:hAnsiTheme="minorHAnsi" w:cstheme="minorHAnsi"/>
                <w:b/>
                <w:bCs/>
                <w:color w:val="000000" w:themeColor="text1"/>
                <w:kern w:val="24"/>
                <w:sz w:val="18"/>
                <w:szCs w:val="18"/>
              </w:rPr>
              <w:t>Programme Coordination</w:t>
            </w:r>
          </w:p>
          <w:p w14:paraId="071392CD" w14:textId="77777777" w:rsidR="006E6848" w:rsidRPr="00AE35C3" w:rsidRDefault="006E6848" w:rsidP="00A237E3">
            <w:pPr>
              <w:pStyle w:val="NormalWeb"/>
              <w:numPr>
                <w:ilvl w:val="0"/>
                <w:numId w:val="1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AE35C3">
              <w:rPr>
                <w:rFonts w:asciiTheme="minorHAnsi" w:eastAsia="MS PGothic" w:hAnsiTheme="minorHAnsi" w:cstheme="minorHAnsi"/>
                <w:b/>
                <w:bCs/>
                <w:color w:val="000000" w:themeColor="text1"/>
                <w:kern w:val="24"/>
                <w:sz w:val="18"/>
                <w:szCs w:val="18"/>
              </w:rPr>
              <w:t xml:space="preserve">Risk Management </w:t>
            </w:r>
          </w:p>
          <w:p w14:paraId="14F388E9" w14:textId="77777777" w:rsidR="006E6848" w:rsidRPr="00AE35C3" w:rsidRDefault="006E6848" w:rsidP="00A237E3">
            <w:pPr>
              <w:pStyle w:val="NormalWeb"/>
              <w:numPr>
                <w:ilvl w:val="0"/>
                <w:numId w:val="17"/>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AE35C3">
              <w:rPr>
                <w:rFonts w:asciiTheme="minorHAnsi" w:eastAsia="MS PGothic" w:hAnsiTheme="minorHAnsi" w:cstheme="minorHAnsi"/>
                <w:b/>
                <w:bCs/>
                <w:color w:val="000000" w:themeColor="text1"/>
                <w:kern w:val="24"/>
                <w:sz w:val="18"/>
                <w:szCs w:val="18"/>
              </w:rPr>
              <w:t xml:space="preserve">Activities leading to project closure (checklist) </w:t>
            </w:r>
          </w:p>
          <w:p w14:paraId="5DD7FC3A" w14:textId="77777777" w:rsidR="006E6848" w:rsidRPr="00AE35C3" w:rsidRDefault="006E6848" w:rsidP="00A237E3">
            <w:pPr>
              <w:pStyle w:val="NormalWeb"/>
              <w:numPr>
                <w:ilvl w:val="0"/>
                <w:numId w:val="17"/>
              </w:numPr>
              <w:spacing w:before="0" w:beforeAutospacing="0" w:after="0" w:afterAutospacing="0"/>
              <w:textAlignment w:val="baseline"/>
              <w:rPr>
                <w:rFonts w:asciiTheme="minorHAnsi" w:eastAsia="MS PGothic" w:hAnsiTheme="minorHAnsi" w:cstheme="minorHAnsi"/>
                <w:bCs/>
                <w:color w:val="000000" w:themeColor="text1"/>
                <w:kern w:val="24"/>
                <w:sz w:val="18"/>
                <w:szCs w:val="18"/>
              </w:rPr>
            </w:pPr>
            <w:r w:rsidRPr="00AE35C3">
              <w:rPr>
                <w:rFonts w:asciiTheme="minorHAnsi" w:eastAsia="MS PGothic" w:hAnsiTheme="minorHAnsi" w:cstheme="minorHAnsi"/>
                <w:b/>
                <w:bCs/>
                <w:color w:val="000000" w:themeColor="text1"/>
                <w:kern w:val="24"/>
                <w:sz w:val="18"/>
                <w:szCs w:val="18"/>
              </w:rPr>
              <w:t>Administrative, Operational, and Other Shared Services</w:t>
            </w:r>
            <w:r w:rsidRPr="00AE35C3">
              <w:rPr>
                <w:rFonts w:asciiTheme="minorHAnsi" w:eastAsia="MS PGothic" w:hAnsiTheme="minorHAnsi" w:cstheme="minorHAnsi"/>
                <w:bCs/>
                <w:color w:val="000000" w:themeColor="text1"/>
                <w:kern w:val="24"/>
                <w:sz w:val="18"/>
                <w:szCs w:val="18"/>
              </w:rPr>
              <w:t xml:space="preserve"> such as:</w:t>
            </w:r>
          </w:p>
          <w:p w14:paraId="41F43601" w14:textId="77777777" w:rsidR="006E6848" w:rsidRPr="00AE35C3" w:rsidRDefault="006E6848" w:rsidP="006E6848">
            <w:pPr>
              <w:pStyle w:val="NormalWeb"/>
              <w:numPr>
                <w:ilvl w:val="0"/>
                <w:numId w:val="12"/>
              </w:numPr>
              <w:spacing w:before="0" w:beforeAutospacing="0" w:after="0" w:afterAutospacing="0"/>
              <w:textAlignment w:val="baseline"/>
              <w:rPr>
                <w:rFonts w:asciiTheme="minorHAnsi" w:eastAsia="MS PGothic" w:hAnsiTheme="minorHAnsi" w:cstheme="minorHAnsi"/>
                <w:color w:val="000000" w:themeColor="text1"/>
                <w:kern w:val="24"/>
                <w:sz w:val="18"/>
                <w:szCs w:val="18"/>
                <w:lang w:val="en-GB"/>
              </w:rPr>
            </w:pPr>
            <w:r w:rsidRPr="00AE35C3">
              <w:rPr>
                <w:rFonts w:asciiTheme="minorHAnsi" w:eastAsia="MS PGothic" w:hAnsiTheme="minorHAnsi" w:cstheme="minorHAnsi"/>
                <w:color w:val="000000" w:themeColor="text1"/>
                <w:kern w:val="24"/>
                <w:sz w:val="18"/>
                <w:szCs w:val="18"/>
                <w:lang w:val="en-GB"/>
              </w:rPr>
              <w:t>Creation of documents relating to revenue processing, budget, expenses, payments, vendor and project level reporting, requisitions, purchase orders, vouchers, payroll processing</w:t>
            </w:r>
          </w:p>
          <w:p w14:paraId="50C8A4A5" w14:textId="77777777" w:rsidR="006E6848" w:rsidRPr="00AE35C3" w:rsidRDefault="006E6848" w:rsidP="006E6848">
            <w:pPr>
              <w:pStyle w:val="NormalWeb"/>
              <w:numPr>
                <w:ilvl w:val="0"/>
                <w:numId w:val="12"/>
              </w:numPr>
              <w:spacing w:before="0" w:beforeAutospacing="0" w:after="0" w:afterAutospacing="0"/>
              <w:textAlignment w:val="baseline"/>
              <w:rPr>
                <w:rFonts w:asciiTheme="minorHAnsi" w:hAnsiTheme="minorHAnsi" w:cstheme="minorHAnsi"/>
                <w:sz w:val="18"/>
                <w:szCs w:val="18"/>
              </w:rPr>
            </w:pPr>
            <w:r w:rsidRPr="00AE35C3">
              <w:rPr>
                <w:rFonts w:asciiTheme="minorHAnsi" w:eastAsia="MS PGothic" w:hAnsiTheme="minorHAnsi" w:cstheme="minorHAnsi"/>
                <w:color w:val="000000" w:themeColor="text1"/>
                <w:kern w:val="24"/>
                <w:sz w:val="18"/>
                <w:szCs w:val="18"/>
                <w:lang w:val="en-GB"/>
              </w:rPr>
              <w:t>Procurement of goods and services</w:t>
            </w:r>
          </w:p>
          <w:p w14:paraId="3C613771" w14:textId="77777777" w:rsidR="006E6848" w:rsidRPr="00AE35C3" w:rsidRDefault="006E6848" w:rsidP="006E6848">
            <w:pPr>
              <w:pStyle w:val="NormalWeb"/>
              <w:numPr>
                <w:ilvl w:val="0"/>
                <w:numId w:val="12"/>
              </w:numPr>
              <w:spacing w:before="0" w:beforeAutospacing="0" w:after="0" w:afterAutospacing="0"/>
              <w:textAlignment w:val="baseline"/>
              <w:rPr>
                <w:rFonts w:asciiTheme="minorHAnsi" w:hAnsiTheme="minorHAnsi" w:cstheme="minorHAnsi"/>
                <w:sz w:val="18"/>
                <w:szCs w:val="18"/>
              </w:rPr>
            </w:pPr>
            <w:r w:rsidRPr="00AE35C3">
              <w:rPr>
                <w:rFonts w:asciiTheme="minorHAnsi" w:eastAsia="MS PGothic" w:hAnsiTheme="minorHAnsi" w:cstheme="minorHAnsi"/>
                <w:color w:val="000000" w:themeColor="text1"/>
                <w:kern w:val="24"/>
                <w:sz w:val="18"/>
                <w:szCs w:val="18"/>
                <w:lang w:val="en-GB"/>
              </w:rPr>
              <w:t xml:space="preserve">Human resources (HR) services: recruitment and management of project personnel (recurrent personnel management, security and general administration briefings, trainings and learning tools) </w:t>
            </w:r>
          </w:p>
          <w:p w14:paraId="7898BA4C" w14:textId="512BCB0F" w:rsidR="006E6848" w:rsidRPr="00AE35C3" w:rsidRDefault="006E6848" w:rsidP="006E6848">
            <w:pPr>
              <w:pStyle w:val="NormalWeb"/>
              <w:numPr>
                <w:ilvl w:val="0"/>
                <w:numId w:val="12"/>
              </w:numPr>
              <w:spacing w:before="0" w:beforeAutospacing="0" w:after="0" w:afterAutospacing="0"/>
              <w:textAlignment w:val="baseline"/>
              <w:rPr>
                <w:rFonts w:asciiTheme="minorHAnsi" w:hAnsiTheme="minorHAnsi" w:cstheme="minorHAnsi"/>
                <w:sz w:val="18"/>
                <w:szCs w:val="18"/>
              </w:rPr>
            </w:pPr>
            <w:r w:rsidRPr="00AE35C3">
              <w:rPr>
                <w:rFonts w:asciiTheme="minorHAnsi" w:eastAsia="MS PGothic" w:hAnsiTheme="minorHAnsi" w:cstheme="minorHAnsi"/>
                <w:color w:val="000000" w:themeColor="text1"/>
                <w:kern w:val="24"/>
                <w:sz w:val="18"/>
                <w:szCs w:val="18"/>
                <w:lang w:val="en-GB"/>
              </w:rPr>
              <w:t>Logistic</w:t>
            </w:r>
            <w:r w:rsidR="00817F44" w:rsidRPr="00AE35C3">
              <w:rPr>
                <w:rFonts w:asciiTheme="minorHAnsi" w:eastAsia="MS PGothic" w:hAnsiTheme="minorHAnsi" w:cstheme="minorHAnsi"/>
                <w:color w:val="000000" w:themeColor="text1"/>
                <w:kern w:val="24"/>
                <w:sz w:val="18"/>
                <w:szCs w:val="18"/>
                <w:lang w:val="en-GB"/>
              </w:rPr>
              <w:t>s</w:t>
            </w:r>
            <w:r w:rsidRPr="00AE35C3">
              <w:rPr>
                <w:rFonts w:asciiTheme="minorHAnsi" w:eastAsia="MS PGothic" w:hAnsiTheme="minorHAnsi" w:cstheme="minorHAnsi"/>
                <w:color w:val="000000" w:themeColor="text1"/>
                <w:kern w:val="24"/>
                <w:sz w:val="18"/>
                <w:szCs w:val="18"/>
                <w:lang w:val="en-GB"/>
              </w:rPr>
              <w:t xml:space="preserve"> services for office premises </w:t>
            </w:r>
          </w:p>
          <w:p w14:paraId="162FE40E" w14:textId="1819E182" w:rsidR="006E6848" w:rsidRPr="00AE35C3" w:rsidRDefault="006E6848" w:rsidP="006E6848">
            <w:pPr>
              <w:pStyle w:val="NormalWeb"/>
              <w:numPr>
                <w:ilvl w:val="0"/>
                <w:numId w:val="12"/>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AE35C3">
              <w:rPr>
                <w:rFonts w:asciiTheme="minorHAnsi" w:eastAsia="MS PGothic" w:hAnsiTheme="minorHAnsi" w:cstheme="minorHAnsi"/>
                <w:color w:val="000000" w:themeColor="text1"/>
                <w:kern w:val="24"/>
                <w:sz w:val="18"/>
                <w:szCs w:val="18"/>
                <w:lang w:val="en-GB"/>
              </w:rPr>
              <w:t>Logistics support services such as travel</w:t>
            </w:r>
            <w:r w:rsidR="001D7791" w:rsidRPr="00AE35C3">
              <w:rPr>
                <w:rFonts w:asciiTheme="minorHAnsi" w:eastAsia="MS PGothic" w:hAnsiTheme="minorHAnsi" w:cstheme="minorHAnsi"/>
                <w:color w:val="000000" w:themeColor="text1"/>
                <w:kern w:val="24"/>
                <w:sz w:val="18"/>
                <w:szCs w:val="18"/>
                <w:lang w:val="en-GB"/>
              </w:rPr>
              <w:t xml:space="preserve"> and </w:t>
            </w:r>
            <w:r w:rsidRPr="00AE35C3">
              <w:rPr>
                <w:rFonts w:asciiTheme="minorHAnsi" w:eastAsia="MS PGothic" w:hAnsiTheme="minorHAnsi" w:cstheme="minorHAnsi"/>
                <w:color w:val="000000" w:themeColor="text1"/>
                <w:kern w:val="24"/>
                <w:sz w:val="18"/>
                <w:szCs w:val="18"/>
                <w:lang w:val="en-GB"/>
              </w:rPr>
              <w:t>event management</w:t>
            </w:r>
          </w:p>
          <w:p w14:paraId="464CBD09" w14:textId="23D8E187" w:rsidR="006E6848" w:rsidRPr="00AE35C3" w:rsidRDefault="00DD5B8C" w:rsidP="006E6848">
            <w:pPr>
              <w:pStyle w:val="NormalWeb"/>
              <w:numPr>
                <w:ilvl w:val="0"/>
                <w:numId w:val="12"/>
              </w:numPr>
              <w:spacing w:before="0" w:beforeAutospacing="0" w:after="0" w:afterAutospacing="0"/>
              <w:textAlignment w:val="baseline"/>
              <w:rPr>
                <w:rFonts w:asciiTheme="minorHAnsi" w:eastAsia="MS PGothic" w:hAnsiTheme="minorHAnsi" w:cstheme="minorHAnsi"/>
                <w:b/>
                <w:bCs/>
                <w:color w:val="000000" w:themeColor="text1"/>
                <w:kern w:val="24"/>
                <w:sz w:val="18"/>
                <w:szCs w:val="18"/>
              </w:rPr>
            </w:pPr>
            <w:r w:rsidRPr="00AE35C3">
              <w:rPr>
                <w:rFonts w:asciiTheme="minorHAnsi" w:eastAsia="MS PGothic" w:hAnsiTheme="minorHAnsi" w:cstheme="minorHAnsi"/>
                <w:color w:val="000000" w:themeColor="text1"/>
                <w:kern w:val="24"/>
                <w:sz w:val="18"/>
                <w:szCs w:val="18"/>
                <w:lang w:val="en-GB"/>
              </w:rPr>
              <w:t>C</w:t>
            </w:r>
            <w:r w:rsidR="006E6848" w:rsidRPr="00AE35C3">
              <w:rPr>
                <w:rFonts w:asciiTheme="minorHAnsi" w:eastAsia="MS PGothic" w:hAnsiTheme="minorHAnsi" w:cstheme="minorHAnsi"/>
                <w:color w:val="000000" w:themeColor="text1"/>
                <w:kern w:val="24"/>
                <w:sz w:val="18"/>
                <w:szCs w:val="18"/>
                <w:lang w:val="en-GB"/>
              </w:rPr>
              <w:t>ommunication support for project personnel and activities</w:t>
            </w:r>
          </w:p>
          <w:p w14:paraId="08FCD4D8" w14:textId="5250CDFC" w:rsidR="006E6848" w:rsidRPr="00AE35C3" w:rsidRDefault="006E6848" w:rsidP="006E6848">
            <w:pPr>
              <w:pStyle w:val="NormalWeb"/>
              <w:numPr>
                <w:ilvl w:val="0"/>
                <w:numId w:val="12"/>
              </w:numPr>
              <w:spacing w:before="0" w:beforeAutospacing="0" w:after="0" w:afterAutospacing="0"/>
              <w:textAlignment w:val="baseline"/>
              <w:rPr>
                <w:rFonts w:asciiTheme="minorHAnsi" w:eastAsia="MS PGothic" w:hAnsiTheme="minorHAnsi" w:cstheme="minorHAnsi"/>
                <w:color w:val="000000" w:themeColor="text1"/>
                <w:kern w:val="24"/>
                <w:sz w:val="18"/>
                <w:szCs w:val="18"/>
                <w:lang w:val="en-GB"/>
              </w:rPr>
            </w:pPr>
            <w:r w:rsidRPr="00AE35C3">
              <w:rPr>
                <w:rFonts w:asciiTheme="minorHAnsi" w:eastAsia="MS PGothic" w:hAnsiTheme="minorHAnsi" w:cstheme="minorHAnsi"/>
                <w:color w:val="000000" w:themeColor="text1"/>
                <w:kern w:val="24"/>
                <w:sz w:val="18"/>
                <w:szCs w:val="18"/>
                <w:lang w:val="en-GB"/>
              </w:rPr>
              <w:t>Equipment and asset management services, including information technology (IT) equipment, maintenance, licenses, and support for the project team and activities</w:t>
            </w:r>
          </w:p>
          <w:p w14:paraId="5570DF27" w14:textId="77777777" w:rsidR="00411454" w:rsidRPr="00AE35C3" w:rsidRDefault="00411454" w:rsidP="00A237E3">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lang w:val="en-GB"/>
              </w:rPr>
            </w:pPr>
          </w:p>
          <w:p w14:paraId="52E29EA5" w14:textId="51F6BEA2" w:rsidR="004B1233" w:rsidRPr="00A237E3" w:rsidRDefault="006E6848" w:rsidP="00A237E3">
            <w:pPr>
              <w:pStyle w:val="ListParagraph"/>
              <w:numPr>
                <w:ilvl w:val="0"/>
                <w:numId w:val="27"/>
              </w:numPr>
              <w:autoSpaceDE w:val="0"/>
              <w:autoSpaceDN w:val="0"/>
              <w:adjustRightInd w:val="0"/>
              <w:spacing w:line="276" w:lineRule="auto"/>
              <w:contextualSpacing/>
              <w:rPr>
                <w:rFonts w:eastAsia="MS PGothic" w:cstheme="minorHAnsi"/>
                <w:color w:val="000000" w:themeColor="text1"/>
                <w:kern w:val="24"/>
                <w:sz w:val="16"/>
                <w:szCs w:val="16"/>
              </w:rPr>
            </w:pPr>
            <w:r w:rsidRPr="00AE35C3">
              <w:rPr>
                <w:rFonts w:asciiTheme="minorHAnsi" w:eastAsia="MS PGothic" w:hAnsiTheme="minorHAnsi" w:cstheme="minorHAnsi"/>
                <w:b/>
                <w:bCs/>
                <w:color w:val="000000" w:themeColor="text1"/>
                <w:kern w:val="24"/>
                <w:sz w:val="18"/>
                <w:szCs w:val="18"/>
                <w:lang w:val="en-US"/>
              </w:rPr>
              <w:t>Contingency</w:t>
            </w:r>
            <w:r w:rsidR="00A237E3" w:rsidRPr="00AE35C3">
              <w:rPr>
                <w:rFonts w:asciiTheme="minorHAnsi" w:eastAsia="MS PGothic" w:hAnsiTheme="minorHAnsi" w:cstheme="minorHAnsi"/>
                <w:b/>
                <w:bCs/>
                <w:color w:val="000000" w:themeColor="text1"/>
                <w:kern w:val="24"/>
                <w:sz w:val="18"/>
                <w:szCs w:val="18"/>
                <w:lang w:val="en-US"/>
              </w:rPr>
              <w:t xml:space="preserve"> expenses</w:t>
            </w:r>
            <w:r w:rsidR="00A237E3" w:rsidRPr="00AE35C3">
              <w:rPr>
                <w:rFonts w:asciiTheme="minorHAnsi" w:eastAsia="MS PGothic" w:hAnsiTheme="minorHAnsi" w:cstheme="minorHAnsi"/>
                <w:b/>
                <w:bCs/>
                <w:noProof/>
                <w:color w:val="000000" w:themeColor="text1"/>
                <w:kern w:val="24"/>
                <w:sz w:val="18"/>
                <w:szCs w:val="18"/>
              </w:rPr>
              <w:t xml:space="preserve"> </w:t>
            </w:r>
            <w:r w:rsidR="00A237E3" w:rsidRPr="00AE35C3">
              <w:rPr>
                <w:rFonts w:asciiTheme="minorHAnsi" w:eastAsia="MS PGothic" w:hAnsiTheme="minorHAnsi" w:cstheme="minorHAnsi"/>
                <w:noProof/>
                <w:color w:val="000000" w:themeColor="text1"/>
                <w:kern w:val="24"/>
                <w:sz w:val="18"/>
                <w:szCs w:val="18"/>
              </w:rPr>
              <w:t>to cover unforeseen fluctuations in prices and exchange rates</w:t>
            </w:r>
          </w:p>
        </w:tc>
        <w:tc>
          <w:tcPr>
            <w:tcW w:w="5580" w:type="dxa"/>
            <w:shd w:val="clear" w:color="auto" w:fill="auto"/>
          </w:tcPr>
          <w:p w14:paraId="3CBCFF0B" w14:textId="5DD78D46" w:rsidR="004B1233" w:rsidRPr="00502F00" w:rsidRDefault="004B1233" w:rsidP="00A237E3">
            <w:pPr>
              <w:autoSpaceDE w:val="0"/>
              <w:autoSpaceDN w:val="0"/>
              <w:adjustRightInd w:val="0"/>
              <w:rPr>
                <w:rFonts w:cstheme="minorHAnsi"/>
                <w:sz w:val="18"/>
                <w:szCs w:val="18"/>
              </w:rPr>
            </w:pPr>
            <w:r w:rsidRPr="00A237E3">
              <w:rPr>
                <w:rFonts w:cstheme="minorHAnsi"/>
                <w:color w:val="000000"/>
                <w:sz w:val="18"/>
                <w:szCs w:val="18"/>
              </w:rPr>
              <w:lastRenderedPageBreak/>
              <w:t>The EU does not have an exhaustive list</w:t>
            </w:r>
            <w:r w:rsidR="009B4BE8" w:rsidRPr="00502F00">
              <w:rPr>
                <w:rFonts w:cstheme="minorHAnsi"/>
                <w:color w:val="000000"/>
                <w:sz w:val="18"/>
                <w:szCs w:val="18"/>
              </w:rPr>
              <w:t xml:space="preserve"> of eligible costs</w:t>
            </w:r>
            <w:r w:rsidRPr="00A237E3">
              <w:rPr>
                <w:rFonts w:cstheme="minorHAnsi"/>
                <w:color w:val="000000"/>
                <w:sz w:val="18"/>
                <w:szCs w:val="18"/>
              </w:rPr>
              <w:t xml:space="preserve">. </w:t>
            </w:r>
            <w:r w:rsidR="00223D85" w:rsidRPr="00502F00">
              <w:rPr>
                <w:rFonts w:cstheme="minorHAnsi"/>
                <w:color w:val="000000"/>
                <w:sz w:val="18"/>
                <w:szCs w:val="18"/>
              </w:rPr>
              <w:t>However, in g</w:t>
            </w:r>
            <w:r w:rsidR="009B4BE8" w:rsidRPr="00502F00">
              <w:rPr>
                <w:rFonts w:cstheme="minorHAnsi"/>
                <w:color w:val="000000"/>
                <w:sz w:val="18"/>
                <w:szCs w:val="18"/>
              </w:rPr>
              <w:t>eneral</w:t>
            </w:r>
            <w:r w:rsidRPr="00A237E3">
              <w:rPr>
                <w:rFonts w:cstheme="minorHAnsi"/>
                <w:color w:val="000000"/>
                <w:sz w:val="18"/>
                <w:szCs w:val="18"/>
              </w:rPr>
              <w:t>,</w:t>
            </w:r>
            <w:r w:rsidR="009135EA" w:rsidRPr="00502F00">
              <w:rPr>
                <w:rFonts w:cstheme="minorHAnsi"/>
                <w:color w:val="000000"/>
                <w:sz w:val="18"/>
                <w:szCs w:val="18"/>
              </w:rPr>
              <w:t xml:space="preserve"> </w:t>
            </w:r>
            <w:r w:rsidRPr="00502F00">
              <w:rPr>
                <w:rFonts w:cstheme="minorHAnsi"/>
                <w:sz w:val="18"/>
                <w:szCs w:val="18"/>
              </w:rPr>
              <w:t>eligible, direct costs must be:</w:t>
            </w:r>
          </w:p>
          <w:p w14:paraId="1F78DCD3" w14:textId="6D70BD22" w:rsidR="00364556" w:rsidRPr="00A237E3" w:rsidRDefault="00AB4081" w:rsidP="00A237E3">
            <w:pPr>
              <w:pStyle w:val="ListParagraph"/>
              <w:numPr>
                <w:ilvl w:val="0"/>
                <w:numId w:val="19"/>
              </w:numPr>
              <w:tabs>
                <w:tab w:val="left" w:pos="540"/>
              </w:tabs>
              <w:jc w:val="both"/>
              <w:rPr>
                <w:rFonts w:asciiTheme="minorHAnsi" w:hAnsiTheme="minorHAnsi" w:cstheme="minorHAnsi"/>
                <w:sz w:val="18"/>
                <w:szCs w:val="18"/>
              </w:rPr>
            </w:pPr>
            <w:r>
              <w:rPr>
                <w:rFonts w:asciiTheme="minorHAnsi" w:hAnsiTheme="minorHAnsi" w:cstheme="minorHAnsi"/>
                <w:b/>
                <w:bCs/>
                <w:sz w:val="18"/>
                <w:szCs w:val="18"/>
              </w:rPr>
              <w:t>N</w:t>
            </w:r>
            <w:r w:rsidR="004B1233" w:rsidRPr="00A237E3">
              <w:rPr>
                <w:rFonts w:asciiTheme="minorHAnsi" w:hAnsiTheme="minorHAnsi" w:cstheme="minorHAnsi"/>
                <w:b/>
                <w:bCs/>
                <w:sz w:val="18"/>
                <w:szCs w:val="18"/>
              </w:rPr>
              <w:t>ecessary</w:t>
            </w:r>
            <w:r w:rsidR="004B1233" w:rsidRPr="00A237E3">
              <w:rPr>
                <w:rFonts w:asciiTheme="minorHAnsi" w:hAnsiTheme="minorHAnsi" w:cstheme="minorHAnsi"/>
                <w:sz w:val="18"/>
                <w:szCs w:val="18"/>
              </w:rPr>
              <w:t xml:space="preserve"> to carry out the Action, </w:t>
            </w:r>
            <w:r w:rsidR="004B1233" w:rsidRPr="00A237E3">
              <w:rPr>
                <w:rFonts w:asciiTheme="minorHAnsi" w:hAnsiTheme="minorHAnsi" w:cstheme="minorHAnsi"/>
                <w:b/>
                <w:bCs/>
                <w:sz w:val="18"/>
                <w:szCs w:val="18"/>
              </w:rPr>
              <w:t>directly</w:t>
            </w:r>
            <w:r w:rsidR="004B1233" w:rsidRPr="00A237E3">
              <w:rPr>
                <w:rFonts w:asciiTheme="minorHAnsi" w:hAnsiTheme="minorHAnsi" w:cstheme="minorHAnsi"/>
                <w:sz w:val="18"/>
                <w:szCs w:val="18"/>
              </w:rPr>
              <w:t xml:space="preserve"> </w:t>
            </w:r>
            <w:r w:rsidR="004B1233" w:rsidRPr="00A237E3">
              <w:rPr>
                <w:rFonts w:asciiTheme="minorHAnsi" w:hAnsiTheme="minorHAnsi" w:cstheme="minorHAnsi"/>
                <w:b/>
                <w:bCs/>
                <w:sz w:val="18"/>
                <w:szCs w:val="18"/>
              </w:rPr>
              <w:t>attributable</w:t>
            </w:r>
            <w:r w:rsidR="004B1233" w:rsidRPr="00A237E3">
              <w:rPr>
                <w:rFonts w:asciiTheme="minorHAnsi" w:hAnsiTheme="minorHAnsi" w:cstheme="minorHAnsi"/>
                <w:sz w:val="18"/>
                <w:szCs w:val="18"/>
              </w:rPr>
              <w:t xml:space="preserve"> to it, </w:t>
            </w:r>
            <w:r w:rsidR="004B1233" w:rsidRPr="00A237E3">
              <w:rPr>
                <w:rFonts w:asciiTheme="minorHAnsi" w:hAnsiTheme="minorHAnsi" w:cstheme="minorHAnsi"/>
                <w:b/>
                <w:bCs/>
                <w:sz w:val="18"/>
                <w:szCs w:val="18"/>
              </w:rPr>
              <w:t>arising</w:t>
            </w:r>
            <w:r w:rsidR="004B1233" w:rsidRPr="00A237E3">
              <w:rPr>
                <w:rFonts w:asciiTheme="minorHAnsi" w:hAnsiTheme="minorHAnsi" w:cstheme="minorHAnsi"/>
                <w:sz w:val="18"/>
                <w:szCs w:val="18"/>
              </w:rPr>
              <w:t xml:space="preserve"> </w:t>
            </w:r>
            <w:r w:rsidR="004B1233" w:rsidRPr="00A237E3">
              <w:rPr>
                <w:rFonts w:asciiTheme="minorHAnsi" w:hAnsiTheme="minorHAnsi" w:cstheme="minorHAnsi"/>
                <w:b/>
                <w:bCs/>
                <w:sz w:val="18"/>
                <w:szCs w:val="18"/>
              </w:rPr>
              <w:t>directly</w:t>
            </w:r>
            <w:r w:rsidR="004B1233" w:rsidRPr="00A237E3">
              <w:rPr>
                <w:rFonts w:asciiTheme="minorHAnsi" w:hAnsiTheme="minorHAnsi" w:cstheme="minorHAnsi"/>
                <w:sz w:val="18"/>
                <w:szCs w:val="18"/>
              </w:rPr>
              <w:t xml:space="preserve"> from its implementation, and </w:t>
            </w:r>
            <w:r w:rsidR="004B1233" w:rsidRPr="00A237E3">
              <w:rPr>
                <w:rFonts w:asciiTheme="minorHAnsi" w:hAnsiTheme="minorHAnsi" w:cstheme="minorHAnsi"/>
                <w:b/>
                <w:bCs/>
                <w:sz w:val="18"/>
                <w:szCs w:val="18"/>
              </w:rPr>
              <w:t>charged proportionally to actual use</w:t>
            </w:r>
            <w:r w:rsidR="004B1233" w:rsidRPr="00A237E3">
              <w:rPr>
                <w:rFonts w:asciiTheme="minorHAnsi" w:hAnsiTheme="minorHAnsi" w:cstheme="minorHAnsi"/>
                <w:sz w:val="18"/>
                <w:szCs w:val="18"/>
              </w:rPr>
              <w:t>;</w:t>
            </w:r>
          </w:p>
          <w:p w14:paraId="18A089DC" w14:textId="4A414E21" w:rsidR="00364556" w:rsidRPr="00A237E3" w:rsidRDefault="00AB4081" w:rsidP="00A237E3">
            <w:pPr>
              <w:pStyle w:val="ListParagraph"/>
              <w:numPr>
                <w:ilvl w:val="0"/>
                <w:numId w:val="19"/>
              </w:numPr>
              <w:tabs>
                <w:tab w:val="left" w:pos="540"/>
              </w:tabs>
              <w:jc w:val="both"/>
              <w:rPr>
                <w:rFonts w:asciiTheme="minorHAnsi" w:hAnsiTheme="minorHAnsi" w:cstheme="minorHAnsi"/>
                <w:sz w:val="18"/>
                <w:szCs w:val="18"/>
              </w:rPr>
            </w:pPr>
            <w:r>
              <w:rPr>
                <w:rFonts w:asciiTheme="minorHAnsi" w:hAnsiTheme="minorHAnsi" w:cstheme="minorHAnsi"/>
                <w:sz w:val="18"/>
                <w:szCs w:val="18"/>
              </w:rPr>
              <w:t>I</w:t>
            </w:r>
            <w:r w:rsidR="004B1233" w:rsidRPr="00A237E3">
              <w:rPr>
                <w:rFonts w:asciiTheme="minorHAnsi" w:hAnsiTheme="minorHAnsi" w:cstheme="minorHAnsi"/>
                <w:sz w:val="18"/>
                <w:szCs w:val="18"/>
              </w:rPr>
              <w:t>ncurred in accordance with the provisions of the (EU-UNDP) Agreement;</w:t>
            </w:r>
          </w:p>
          <w:p w14:paraId="70E8EFAB" w14:textId="6D5C2E0C" w:rsidR="00364556" w:rsidRPr="00A237E3" w:rsidRDefault="00AB4081" w:rsidP="00A237E3">
            <w:pPr>
              <w:pStyle w:val="ListParagraph"/>
              <w:numPr>
                <w:ilvl w:val="0"/>
                <w:numId w:val="19"/>
              </w:numPr>
              <w:tabs>
                <w:tab w:val="left" w:pos="540"/>
              </w:tabs>
              <w:jc w:val="both"/>
              <w:rPr>
                <w:rFonts w:asciiTheme="minorHAnsi" w:hAnsiTheme="minorHAnsi" w:cstheme="minorHAnsi"/>
                <w:sz w:val="18"/>
                <w:szCs w:val="18"/>
              </w:rPr>
            </w:pPr>
            <w:r>
              <w:rPr>
                <w:rFonts w:asciiTheme="minorHAnsi" w:hAnsiTheme="minorHAnsi" w:cstheme="minorHAnsi"/>
                <w:b/>
                <w:bCs/>
                <w:sz w:val="18"/>
                <w:szCs w:val="18"/>
              </w:rPr>
              <w:t>A</w:t>
            </w:r>
            <w:r w:rsidR="004B1233" w:rsidRPr="00A237E3">
              <w:rPr>
                <w:rFonts w:asciiTheme="minorHAnsi" w:hAnsiTheme="minorHAnsi" w:cstheme="minorHAnsi"/>
                <w:b/>
                <w:bCs/>
                <w:sz w:val="18"/>
                <w:szCs w:val="18"/>
              </w:rPr>
              <w:t>ctually</w:t>
            </w:r>
            <w:r w:rsidR="004B1233" w:rsidRPr="00A237E3">
              <w:rPr>
                <w:rFonts w:asciiTheme="minorHAnsi" w:hAnsiTheme="minorHAnsi" w:cstheme="minorHAnsi"/>
                <w:sz w:val="18"/>
                <w:szCs w:val="18"/>
              </w:rPr>
              <w:t xml:space="preserve"> </w:t>
            </w:r>
            <w:r w:rsidR="004B1233" w:rsidRPr="00A237E3">
              <w:rPr>
                <w:rFonts w:asciiTheme="minorHAnsi" w:hAnsiTheme="minorHAnsi" w:cstheme="minorHAnsi"/>
                <w:b/>
                <w:bCs/>
                <w:sz w:val="18"/>
                <w:szCs w:val="18"/>
              </w:rPr>
              <w:t>incurred</w:t>
            </w:r>
            <w:r w:rsidR="004B1233" w:rsidRPr="00A237E3">
              <w:rPr>
                <w:rFonts w:asciiTheme="minorHAnsi" w:hAnsiTheme="minorHAnsi" w:cstheme="minorHAnsi"/>
                <w:sz w:val="18"/>
                <w:szCs w:val="18"/>
              </w:rPr>
              <w:t xml:space="preserve"> by the organization, </w:t>
            </w:r>
            <w:r w:rsidR="00CD342E" w:rsidRPr="00A237E3">
              <w:rPr>
                <w:rFonts w:asciiTheme="minorHAnsi" w:hAnsiTheme="minorHAnsi" w:cstheme="minorHAnsi"/>
                <w:sz w:val="18"/>
                <w:szCs w:val="18"/>
              </w:rPr>
              <w:t>e.g.</w:t>
            </w:r>
            <w:r w:rsidR="004B1233" w:rsidRPr="00A237E3">
              <w:rPr>
                <w:rFonts w:asciiTheme="minorHAnsi" w:hAnsiTheme="minorHAnsi" w:cstheme="minorHAnsi"/>
                <w:sz w:val="18"/>
                <w:szCs w:val="18"/>
              </w:rPr>
              <w:t xml:space="preserve"> represent real expenditure borne by UNDP;</w:t>
            </w:r>
          </w:p>
          <w:p w14:paraId="6F77ADFB" w14:textId="491172FF" w:rsidR="00364556" w:rsidRPr="00A237E3" w:rsidRDefault="00AB4081" w:rsidP="00A237E3">
            <w:pPr>
              <w:pStyle w:val="ListParagraph"/>
              <w:numPr>
                <w:ilvl w:val="0"/>
                <w:numId w:val="19"/>
              </w:numPr>
              <w:tabs>
                <w:tab w:val="left" w:pos="540"/>
              </w:tabs>
              <w:jc w:val="both"/>
              <w:rPr>
                <w:rFonts w:asciiTheme="minorHAnsi" w:hAnsiTheme="minorHAnsi" w:cstheme="minorHAnsi"/>
                <w:sz w:val="18"/>
                <w:szCs w:val="18"/>
              </w:rPr>
            </w:pPr>
            <w:r>
              <w:rPr>
                <w:rFonts w:asciiTheme="minorHAnsi" w:hAnsiTheme="minorHAnsi" w:cstheme="minorHAnsi"/>
                <w:b/>
                <w:bCs/>
                <w:sz w:val="18"/>
                <w:szCs w:val="18"/>
              </w:rPr>
              <w:t>R</w:t>
            </w:r>
            <w:r w:rsidR="004B1233" w:rsidRPr="00A237E3">
              <w:rPr>
                <w:rFonts w:asciiTheme="minorHAnsi" w:hAnsiTheme="minorHAnsi" w:cstheme="minorHAnsi"/>
                <w:b/>
                <w:bCs/>
                <w:sz w:val="18"/>
                <w:szCs w:val="18"/>
              </w:rPr>
              <w:t>easonable, justified, and compl</w:t>
            </w:r>
            <w:r w:rsidR="00012EA6" w:rsidRPr="00A237E3">
              <w:rPr>
                <w:rFonts w:asciiTheme="minorHAnsi" w:hAnsiTheme="minorHAnsi" w:cstheme="minorHAnsi"/>
                <w:b/>
                <w:bCs/>
                <w:sz w:val="18"/>
                <w:szCs w:val="18"/>
              </w:rPr>
              <w:t>y</w:t>
            </w:r>
            <w:r w:rsidR="004B1233" w:rsidRPr="00A237E3">
              <w:rPr>
                <w:rFonts w:asciiTheme="minorHAnsi" w:hAnsiTheme="minorHAnsi" w:cstheme="minorHAnsi"/>
                <w:b/>
                <w:bCs/>
                <w:sz w:val="18"/>
                <w:szCs w:val="18"/>
              </w:rPr>
              <w:t xml:space="preserve"> with the principle of sound financial management</w:t>
            </w:r>
            <w:r w:rsidR="004B1233" w:rsidRPr="00A237E3">
              <w:rPr>
                <w:rFonts w:asciiTheme="minorHAnsi" w:hAnsiTheme="minorHAnsi" w:cstheme="minorHAnsi"/>
                <w:sz w:val="18"/>
                <w:szCs w:val="18"/>
              </w:rPr>
              <w:t xml:space="preserve"> </w:t>
            </w:r>
            <w:r w:rsidR="00CD342E" w:rsidRPr="00A237E3">
              <w:rPr>
                <w:rFonts w:asciiTheme="minorHAnsi" w:hAnsiTheme="minorHAnsi" w:cstheme="minorHAnsi"/>
                <w:sz w:val="18"/>
                <w:szCs w:val="18"/>
              </w:rPr>
              <w:t>e.g.</w:t>
            </w:r>
            <w:r w:rsidR="004B1233" w:rsidRPr="00A237E3">
              <w:rPr>
                <w:rFonts w:asciiTheme="minorHAnsi" w:hAnsiTheme="minorHAnsi" w:cstheme="minorHAnsi"/>
                <w:sz w:val="18"/>
                <w:szCs w:val="18"/>
              </w:rPr>
              <w:t xml:space="preserve"> UNDP’s </w:t>
            </w:r>
            <w:hyperlink r:id="rId22">
              <w:r w:rsidR="004B1233" w:rsidRPr="00A237E3">
                <w:rPr>
                  <w:rFonts w:asciiTheme="minorHAnsi" w:hAnsiTheme="minorHAnsi" w:cstheme="minorHAnsi"/>
                  <w:sz w:val="18"/>
                  <w:szCs w:val="18"/>
                </w:rPr>
                <w:t>POPP Programme and Project Management</w:t>
              </w:r>
            </w:hyperlink>
            <w:r w:rsidR="004B1233" w:rsidRPr="00A237E3">
              <w:rPr>
                <w:rFonts w:asciiTheme="minorHAnsi" w:hAnsiTheme="minorHAnsi" w:cstheme="minorHAnsi"/>
                <w:sz w:val="18"/>
                <w:szCs w:val="18"/>
              </w:rPr>
              <w:t xml:space="preserve"> policy; </w:t>
            </w:r>
          </w:p>
          <w:p w14:paraId="108B787C" w14:textId="04FAA8B0" w:rsidR="00364556" w:rsidRPr="00A237E3" w:rsidRDefault="00AB4081" w:rsidP="00A237E3">
            <w:pPr>
              <w:pStyle w:val="ListParagraph"/>
              <w:numPr>
                <w:ilvl w:val="0"/>
                <w:numId w:val="19"/>
              </w:numPr>
              <w:tabs>
                <w:tab w:val="left" w:pos="540"/>
              </w:tabs>
              <w:jc w:val="both"/>
              <w:rPr>
                <w:rFonts w:asciiTheme="minorHAnsi" w:hAnsiTheme="minorHAnsi" w:cstheme="minorHAnsi"/>
                <w:sz w:val="18"/>
                <w:szCs w:val="18"/>
              </w:rPr>
            </w:pPr>
            <w:r>
              <w:rPr>
                <w:rFonts w:asciiTheme="minorHAnsi" w:hAnsiTheme="minorHAnsi" w:cstheme="minorHAnsi"/>
                <w:b/>
                <w:bCs/>
                <w:sz w:val="18"/>
                <w:szCs w:val="18"/>
              </w:rPr>
              <w:t>I</w:t>
            </w:r>
            <w:r w:rsidR="004B1233" w:rsidRPr="00A237E3">
              <w:rPr>
                <w:rFonts w:asciiTheme="minorHAnsi" w:hAnsiTheme="minorHAnsi" w:cstheme="minorHAnsi"/>
                <w:b/>
                <w:bCs/>
                <w:sz w:val="18"/>
                <w:szCs w:val="18"/>
              </w:rPr>
              <w:t>ncurred during the Implementation Period</w:t>
            </w:r>
            <w:r w:rsidR="004B1233" w:rsidRPr="00A237E3">
              <w:rPr>
                <w:rFonts w:asciiTheme="minorHAnsi" w:hAnsiTheme="minorHAnsi" w:cstheme="minorHAnsi"/>
                <w:sz w:val="18"/>
                <w:szCs w:val="18"/>
              </w:rPr>
              <w:t xml:space="preserve"> </w:t>
            </w:r>
            <w:r w:rsidR="0011657B" w:rsidRPr="00A237E3">
              <w:rPr>
                <w:rFonts w:asciiTheme="minorHAnsi" w:hAnsiTheme="minorHAnsi" w:cstheme="minorHAnsi"/>
                <w:sz w:val="18"/>
                <w:szCs w:val="18"/>
              </w:rPr>
              <w:t xml:space="preserve">as </w:t>
            </w:r>
            <w:r w:rsidR="001A534F" w:rsidRPr="00502F00">
              <w:rPr>
                <w:rFonts w:cstheme="minorHAnsi"/>
                <w:sz w:val="18"/>
                <w:szCs w:val="18"/>
              </w:rPr>
              <w:t>defined in</w:t>
            </w:r>
            <w:r w:rsidR="004B1233" w:rsidRPr="00A237E3">
              <w:rPr>
                <w:rFonts w:asciiTheme="minorHAnsi" w:hAnsiTheme="minorHAnsi" w:cstheme="minorHAnsi"/>
                <w:sz w:val="18"/>
                <w:szCs w:val="18"/>
              </w:rPr>
              <w:t xml:space="preserve"> the Special Conditions of the Contributing Agreement, except for costs related to </w:t>
            </w:r>
            <w:r w:rsidR="0011657B" w:rsidRPr="00A237E3">
              <w:rPr>
                <w:rFonts w:asciiTheme="minorHAnsi" w:hAnsiTheme="minorHAnsi" w:cstheme="minorHAnsi"/>
                <w:sz w:val="18"/>
                <w:szCs w:val="18"/>
              </w:rPr>
              <w:t xml:space="preserve">the </w:t>
            </w:r>
            <w:r w:rsidR="004B1233" w:rsidRPr="00A237E3">
              <w:rPr>
                <w:rFonts w:asciiTheme="minorHAnsi" w:hAnsiTheme="minorHAnsi" w:cstheme="minorHAnsi"/>
                <w:sz w:val="18"/>
                <w:szCs w:val="18"/>
              </w:rPr>
              <w:t>final report, evaluation, audit, and other costs linked to Action closure;</w:t>
            </w:r>
          </w:p>
          <w:p w14:paraId="431C351E" w14:textId="139A8752" w:rsidR="00364556" w:rsidRPr="00A237E3" w:rsidRDefault="00AB4081" w:rsidP="00A237E3">
            <w:pPr>
              <w:pStyle w:val="ListParagraph"/>
              <w:numPr>
                <w:ilvl w:val="0"/>
                <w:numId w:val="19"/>
              </w:numPr>
              <w:tabs>
                <w:tab w:val="left" w:pos="540"/>
              </w:tabs>
              <w:jc w:val="both"/>
              <w:rPr>
                <w:rFonts w:asciiTheme="minorHAnsi" w:hAnsiTheme="minorHAnsi" w:cstheme="minorHAnsi"/>
                <w:sz w:val="18"/>
                <w:szCs w:val="18"/>
              </w:rPr>
            </w:pPr>
            <w:r>
              <w:rPr>
                <w:rFonts w:asciiTheme="minorHAnsi" w:hAnsiTheme="minorHAnsi" w:cstheme="minorHAnsi"/>
                <w:b/>
                <w:bCs/>
                <w:sz w:val="18"/>
                <w:szCs w:val="18"/>
              </w:rPr>
              <w:lastRenderedPageBreak/>
              <w:t>I</w:t>
            </w:r>
            <w:r w:rsidR="004B1233" w:rsidRPr="00A237E3">
              <w:rPr>
                <w:rFonts w:asciiTheme="minorHAnsi" w:hAnsiTheme="minorHAnsi" w:cstheme="minorHAnsi"/>
                <w:b/>
                <w:bCs/>
                <w:sz w:val="18"/>
                <w:szCs w:val="18"/>
              </w:rPr>
              <w:t>dentifiable and backed by supporting documents</w:t>
            </w:r>
            <w:r w:rsidR="004B1233" w:rsidRPr="00A237E3">
              <w:rPr>
                <w:rFonts w:asciiTheme="minorHAnsi" w:hAnsiTheme="minorHAnsi" w:cstheme="minorHAnsi"/>
                <w:sz w:val="18"/>
                <w:szCs w:val="18"/>
              </w:rPr>
              <w:t xml:space="preserve">, notably determined and recorded in accordance with UNDP’s </w:t>
            </w:r>
            <w:hyperlink r:id="rId23">
              <w:r w:rsidR="004B1233" w:rsidRPr="00A237E3">
                <w:rPr>
                  <w:rFonts w:asciiTheme="minorHAnsi" w:hAnsiTheme="minorHAnsi" w:cstheme="minorHAnsi"/>
                  <w:sz w:val="18"/>
                  <w:szCs w:val="18"/>
                </w:rPr>
                <w:t>POPP Financial Accountability and Internal Controls</w:t>
              </w:r>
            </w:hyperlink>
            <w:r w:rsidR="004B1233" w:rsidRPr="00A237E3">
              <w:rPr>
                <w:rFonts w:asciiTheme="minorHAnsi" w:hAnsiTheme="minorHAnsi" w:cstheme="minorHAnsi"/>
                <w:sz w:val="18"/>
                <w:szCs w:val="18"/>
              </w:rPr>
              <w:t>;</w:t>
            </w:r>
          </w:p>
          <w:p w14:paraId="06E6D469" w14:textId="5E2A8E2E" w:rsidR="00364556" w:rsidRPr="00A237E3" w:rsidRDefault="00AB4081" w:rsidP="00A237E3">
            <w:pPr>
              <w:pStyle w:val="ListParagraph"/>
              <w:numPr>
                <w:ilvl w:val="0"/>
                <w:numId w:val="19"/>
              </w:numPr>
              <w:tabs>
                <w:tab w:val="left" w:pos="540"/>
              </w:tabs>
              <w:jc w:val="both"/>
              <w:rPr>
                <w:rFonts w:asciiTheme="minorHAnsi" w:hAnsiTheme="minorHAnsi" w:cstheme="minorHAnsi"/>
                <w:sz w:val="18"/>
                <w:szCs w:val="18"/>
              </w:rPr>
            </w:pPr>
            <w:r>
              <w:rPr>
                <w:rFonts w:asciiTheme="minorHAnsi" w:hAnsiTheme="minorHAnsi" w:cstheme="minorHAnsi"/>
                <w:b/>
                <w:bCs/>
                <w:sz w:val="18"/>
                <w:szCs w:val="18"/>
              </w:rPr>
              <w:t>C</w:t>
            </w:r>
            <w:r w:rsidR="004B1233" w:rsidRPr="00A237E3">
              <w:rPr>
                <w:rFonts w:asciiTheme="minorHAnsi" w:hAnsiTheme="minorHAnsi" w:cstheme="minorHAnsi"/>
                <w:b/>
                <w:bCs/>
                <w:sz w:val="18"/>
                <w:szCs w:val="18"/>
              </w:rPr>
              <w:t>overed by one of the estimated budget sub-headings (Annex III) and by activities described in Annex I</w:t>
            </w:r>
            <w:r w:rsidR="004B1233" w:rsidRPr="00A237E3">
              <w:rPr>
                <w:rFonts w:asciiTheme="minorHAnsi" w:hAnsiTheme="minorHAnsi" w:cstheme="minorHAnsi"/>
                <w:sz w:val="18"/>
                <w:szCs w:val="18"/>
              </w:rPr>
              <w:t>; and</w:t>
            </w:r>
          </w:p>
          <w:p w14:paraId="19789FE3" w14:textId="219D6A6E" w:rsidR="004B1233" w:rsidRPr="00A237E3" w:rsidRDefault="00AB4081" w:rsidP="00A237E3">
            <w:pPr>
              <w:pStyle w:val="ListParagraph"/>
              <w:numPr>
                <w:ilvl w:val="0"/>
                <w:numId w:val="19"/>
              </w:numPr>
              <w:tabs>
                <w:tab w:val="left" w:pos="540"/>
              </w:tabs>
              <w:jc w:val="both"/>
              <w:rPr>
                <w:rFonts w:asciiTheme="minorHAnsi" w:hAnsiTheme="minorHAnsi" w:cstheme="minorHAnsi"/>
                <w:sz w:val="18"/>
                <w:szCs w:val="18"/>
              </w:rPr>
            </w:pPr>
            <w:r>
              <w:rPr>
                <w:rFonts w:asciiTheme="minorHAnsi" w:hAnsiTheme="minorHAnsi" w:cstheme="minorHAnsi"/>
                <w:sz w:val="18"/>
                <w:szCs w:val="18"/>
              </w:rPr>
              <w:t>C</w:t>
            </w:r>
            <w:r w:rsidR="0011657B" w:rsidRPr="00A237E3">
              <w:rPr>
                <w:rFonts w:asciiTheme="minorHAnsi" w:hAnsiTheme="minorHAnsi" w:cstheme="minorHAnsi"/>
                <w:sz w:val="18"/>
                <w:szCs w:val="18"/>
              </w:rPr>
              <w:t>omply</w:t>
            </w:r>
            <w:r w:rsidR="004B1233" w:rsidRPr="00A237E3">
              <w:rPr>
                <w:rFonts w:asciiTheme="minorHAnsi" w:hAnsiTheme="minorHAnsi" w:cstheme="minorHAnsi"/>
                <w:sz w:val="18"/>
                <w:szCs w:val="18"/>
              </w:rPr>
              <w:t xml:space="preserve"> with the applicable tax and social legislation, in consideration of the organization's privileges and immunities.</w:t>
            </w:r>
          </w:p>
          <w:p w14:paraId="439A7552" w14:textId="77777777" w:rsidR="004B1233" w:rsidRPr="00A237E3" w:rsidRDefault="004B1233" w:rsidP="0063247C">
            <w:pPr>
              <w:autoSpaceDE w:val="0"/>
              <w:autoSpaceDN w:val="0"/>
              <w:adjustRightInd w:val="0"/>
              <w:rPr>
                <w:rFonts w:cstheme="minorHAnsi"/>
                <w:color w:val="000000"/>
                <w:sz w:val="18"/>
                <w:szCs w:val="18"/>
              </w:rPr>
            </w:pPr>
          </w:p>
          <w:p w14:paraId="1793AAED" w14:textId="2AFC71B5" w:rsidR="004B1233" w:rsidRPr="00A237E3" w:rsidRDefault="004B1233">
            <w:pPr>
              <w:autoSpaceDE w:val="0"/>
              <w:autoSpaceDN w:val="0"/>
              <w:adjustRightInd w:val="0"/>
              <w:rPr>
                <w:rFonts w:cstheme="minorHAnsi"/>
                <w:color w:val="000000"/>
                <w:sz w:val="18"/>
                <w:szCs w:val="18"/>
              </w:rPr>
            </w:pPr>
            <w:r w:rsidRPr="00502F00">
              <w:rPr>
                <w:rFonts w:cstheme="minorHAnsi"/>
                <w:color w:val="000000"/>
                <w:sz w:val="18"/>
                <w:szCs w:val="18"/>
              </w:rPr>
              <w:t xml:space="preserve">The only exception </w:t>
            </w:r>
            <w:r w:rsidR="00364556" w:rsidRPr="00A237E3">
              <w:rPr>
                <w:rFonts w:cstheme="minorHAnsi"/>
                <w:color w:val="000000"/>
                <w:sz w:val="18"/>
                <w:szCs w:val="18"/>
              </w:rPr>
              <w:t>is</w:t>
            </w:r>
            <w:r w:rsidRPr="00502F00">
              <w:rPr>
                <w:rFonts w:cstheme="minorHAnsi"/>
                <w:color w:val="000000"/>
                <w:sz w:val="18"/>
                <w:szCs w:val="18"/>
              </w:rPr>
              <w:t xml:space="preserve"> administrative/managerial </w:t>
            </w:r>
            <w:r w:rsidR="00722AFF" w:rsidRPr="00A237E3">
              <w:rPr>
                <w:rFonts w:cstheme="minorHAnsi"/>
                <w:color w:val="000000"/>
                <w:sz w:val="18"/>
                <w:szCs w:val="18"/>
              </w:rPr>
              <w:t>support</w:t>
            </w:r>
            <w:r w:rsidR="00113B7B" w:rsidRPr="00A237E3">
              <w:rPr>
                <w:rFonts w:cstheme="minorHAnsi"/>
                <w:color w:val="000000"/>
                <w:sz w:val="18"/>
                <w:szCs w:val="18"/>
              </w:rPr>
              <w:t xml:space="preserve"> costs. To</w:t>
            </w:r>
            <w:r w:rsidRPr="00502F00">
              <w:rPr>
                <w:rFonts w:cstheme="minorHAnsi"/>
                <w:color w:val="000000"/>
                <w:sz w:val="18"/>
                <w:szCs w:val="18"/>
              </w:rPr>
              <w:t xml:space="preserve"> be eligible</w:t>
            </w:r>
            <w:r w:rsidR="00113B7B" w:rsidRPr="00A237E3">
              <w:rPr>
                <w:rFonts w:cstheme="minorHAnsi"/>
                <w:color w:val="000000"/>
                <w:sz w:val="18"/>
                <w:szCs w:val="18"/>
              </w:rPr>
              <w:t>, such costs must be</w:t>
            </w:r>
            <w:r w:rsidRPr="00502F00">
              <w:rPr>
                <w:rFonts w:cstheme="minorHAnsi"/>
                <w:color w:val="000000"/>
                <w:sz w:val="18"/>
                <w:szCs w:val="18"/>
              </w:rPr>
              <w:t>:</w:t>
            </w:r>
          </w:p>
          <w:p w14:paraId="1710FB4D" w14:textId="5392A7A5" w:rsidR="004B1233" w:rsidRPr="00A237E3" w:rsidRDefault="004B1233" w:rsidP="00A237E3">
            <w:pPr>
              <w:pStyle w:val="ListParagraph"/>
              <w:numPr>
                <w:ilvl w:val="0"/>
                <w:numId w:val="18"/>
              </w:numPr>
              <w:tabs>
                <w:tab w:val="left" w:pos="540"/>
              </w:tabs>
              <w:rPr>
                <w:rFonts w:asciiTheme="minorHAnsi" w:hAnsiTheme="minorHAnsi" w:cstheme="minorHAnsi"/>
                <w:b/>
                <w:i/>
                <w:sz w:val="18"/>
                <w:szCs w:val="18"/>
              </w:rPr>
            </w:pPr>
            <w:r w:rsidRPr="00A237E3">
              <w:rPr>
                <w:rFonts w:asciiTheme="minorHAnsi" w:hAnsiTheme="minorHAnsi" w:cstheme="minorHAnsi"/>
                <w:b/>
                <w:i/>
                <w:sz w:val="18"/>
                <w:szCs w:val="18"/>
              </w:rPr>
              <w:t>justified and described in</w:t>
            </w:r>
            <w:r w:rsidR="006D1048" w:rsidRPr="00502F00">
              <w:rPr>
                <w:rFonts w:asciiTheme="minorHAnsi" w:hAnsiTheme="minorHAnsi" w:cstheme="minorHAnsi"/>
                <w:b/>
                <w:i/>
                <w:sz w:val="18"/>
                <w:szCs w:val="18"/>
              </w:rPr>
              <w:t xml:space="preserve"> the “Project Office” sections of</w:t>
            </w:r>
            <w:r w:rsidRPr="00A237E3">
              <w:rPr>
                <w:rFonts w:asciiTheme="minorHAnsi" w:hAnsiTheme="minorHAnsi" w:cstheme="minorHAnsi"/>
                <w:b/>
                <w:i/>
                <w:sz w:val="18"/>
                <w:szCs w:val="18"/>
              </w:rPr>
              <w:t xml:space="preserve"> Annex I;</w:t>
            </w:r>
          </w:p>
          <w:p w14:paraId="01856B1B" w14:textId="15123D8E" w:rsidR="004B1233" w:rsidRPr="00502F00" w:rsidRDefault="00113B7B" w:rsidP="00113B7B">
            <w:pPr>
              <w:pStyle w:val="ListParagraph"/>
              <w:numPr>
                <w:ilvl w:val="0"/>
                <w:numId w:val="18"/>
              </w:numPr>
              <w:tabs>
                <w:tab w:val="left" w:pos="540"/>
              </w:tabs>
              <w:jc w:val="both"/>
              <w:rPr>
                <w:rFonts w:asciiTheme="minorHAnsi" w:hAnsiTheme="minorHAnsi" w:cstheme="minorHAnsi"/>
                <w:sz w:val="18"/>
                <w:szCs w:val="18"/>
              </w:rPr>
            </w:pPr>
            <w:r w:rsidRPr="00502F00">
              <w:rPr>
                <w:rFonts w:asciiTheme="minorHAnsi" w:hAnsiTheme="minorHAnsi" w:cstheme="minorHAnsi"/>
                <w:b/>
                <w:i/>
                <w:sz w:val="18"/>
                <w:szCs w:val="18"/>
              </w:rPr>
              <w:t>m</w:t>
            </w:r>
            <w:r w:rsidR="004B1233" w:rsidRPr="00A237E3">
              <w:rPr>
                <w:rFonts w:asciiTheme="minorHAnsi" w:hAnsiTheme="minorHAnsi" w:cstheme="minorHAnsi"/>
                <w:b/>
                <w:i/>
                <w:sz w:val="18"/>
                <w:szCs w:val="18"/>
              </w:rPr>
              <w:t>eet the cumulative eligibility requirements for all direct costs (</w:t>
            </w:r>
            <w:r w:rsidR="00FD0F26" w:rsidRPr="00502F00">
              <w:rPr>
                <w:rFonts w:asciiTheme="minorHAnsi" w:hAnsiTheme="minorHAnsi" w:cstheme="minorHAnsi"/>
                <w:b/>
                <w:i/>
                <w:sz w:val="18"/>
                <w:szCs w:val="18"/>
              </w:rPr>
              <w:t>list</w:t>
            </w:r>
            <w:r w:rsidR="004B1233" w:rsidRPr="00A237E3">
              <w:rPr>
                <w:rFonts w:asciiTheme="minorHAnsi" w:hAnsiTheme="minorHAnsi" w:cstheme="minorHAnsi"/>
                <w:b/>
                <w:i/>
                <w:sz w:val="18"/>
                <w:szCs w:val="18"/>
              </w:rPr>
              <w:t>ed above)</w:t>
            </w:r>
            <w:r w:rsidR="004B1233" w:rsidRPr="00A237E3">
              <w:rPr>
                <w:rFonts w:asciiTheme="minorHAnsi" w:hAnsiTheme="minorHAnsi" w:cstheme="minorHAnsi"/>
                <w:sz w:val="18"/>
                <w:szCs w:val="18"/>
              </w:rPr>
              <w:t xml:space="preserve">. </w:t>
            </w:r>
          </w:p>
          <w:p w14:paraId="2E176577" w14:textId="77777777" w:rsidR="00716A54" w:rsidRPr="00AE35C3" w:rsidRDefault="00716A54" w:rsidP="00A237E3">
            <w:pPr>
              <w:pStyle w:val="ListParagraph"/>
              <w:tabs>
                <w:tab w:val="left" w:pos="540"/>
              </w:tabs>
              <w:jc w:val="both"/>
              <w:rPr>
                <w:rFonts w:asciiTheme="minorHAnsi" w:hAnsiTheme="minorHAnsi" w:cstheme="minorHAnsi"/>
                <w:sz w:val="18"/>
                <w:szCs w:val="18"/>
              </w:rPr>
            </w:pPr>
          </w:p>
          <w:p w14:paraId="766A8BC6" w14:textId="77777777" w:rsidR="004B1233" w:rsidRPr="00AE35C3" w:rsidRDefault="004B1233">
            <w:pPr>
              <w:rPr>
                <w:rFonts w:cstheme="minorHAnsi"/>
                <w:sz w:val="18"/>
                <w:szCs w:val="18"/>
              </w:rPr>
            </w:pPr>
            <w:r w:rsidRPr="00AE35C3">
              <w:rPr>
                <w:rFonts w:cstheme="minorHAnsi"/>
                <w:sz w:val="18"/>
                <w:szCs w:val="18"/>
              </w:rPr>
              <w:t>Project Office costs can include the following:</w:t>
            </w:r>
          </w:p>
          <w:p w14:paraId="3271C4EC" w14:textId="072B9675" w:rsidR="00716A54" w:rsidRPr="00AE35C3" w:rsidRDefault="00FC5C3D" w:rsidP="00A237E3">
            <w:pPr>
              <w:pStyle w:val="ListParagraph"/>
              <w:numPr>
                <w:ilvl w:val="0"/>
                <w:numId w:val="21"/>
              </w:numPr>
              <w:rPr>
                <w:rFonts w:asciiTheme="minorHAnsi" w:hAnsiTheme="minorHAnsi" w:cstheme="minorHAnsi"/>
                <w:b/>
                <w:bCs/>
                <w:u w:val="single"/>
              </w:rPr>
            </w:pPr>
            <w:r w:rsidRPr="00AE35C3">
              <w:rPr>
                <w:rFonts w:asciiTheme="minorHAnsi" w:hAnsiTheme="minorHAnsi" w:cstheme="minorHAnsi"/>
                <w:sz w:val="18"/>
                <w:szCs w:val="18"/>
              </w:rPr>
              <w:t>S</w:t>
            </w:r>
            <w:r w:rsidR="004B1233" w:rsidRPr="00AE35C3">
              <w:rPr>
                <w:rFonts w:asciiTheme="minorHAnsi" w:hAnsiTheme="minorHAnsi" w:cstheme="minorHAnsi"/>
                <w:sz w:val="18"/>
                <w:szCs w:val="18"/>
              </w:rPr>
              <w:t>taff</w:t>
            </w:r>
            <w:r w:rsidRPr="00AE35C3">
              <w:rPr>
                <w:rFonts w:asciiTheme="minorHAnsi" w:hAnsiTheme="minorHAnsi" w:cstheme="minorHAnsi"/>
                <w:sz w:val="18"/>
                <w:szCs w:val="18"/>
              </w:rPr>
              <w:t xml:space="preserve"> costs</w:t>
            </w:r>
            <w:r w:rsidR="004B1233" w:rsidRPr="00AE35C3">
              <w:rPr>
                <w:rFonts w:asciiTheme="minorHAnsi" w:hAnsiTheme="minorHAnsi" w:cstheme="minorHAnsi"/>
                <w:sz w:val="18"/>
                <w:szCs w:val="18"/>
              </w:rPr>
              <w:t>, including administrat</w:t>
            </w:r>
            <w:r w:rsidRPr="00AE35C3">
              <w:rPr>
                <w:rFonts w:asciiTheme="minorHAnsi" w:hAnsiTheme="minorHAnsi" w:cstheme="minorHAnsi"/>
                <w:sz w:val="18"/>
                <w:szCs w:val="18"/>
              </w:rPr>
              <w:t>ive</w:t>
            </w:r>
            <w:r w:rsidR="004B1233" w:rsidRPr="00AE35C3">
              <w:rPr>
                <w:rFonts w:asciiTheme="minorHAnsi" w:hAnsiTheme="minorHAnsi" w:cstheme="minorHAnsi"/>
                <w:sz w:val="18"/>
                <w:szCs w:val="18"/>
              </w:rPr>
              <w:t xml:space="preserve"> and management </w:t>
            </w:r>
            <w:r w:rsidRPr="00AE35C3">
              <w:rPr>
                <w:rFonts w:asciiTheme="minorHAnsi" w:hAnsiTheme="minorHAnsi" w:cstheme="minorHAnsi"/>
                <w:sz w:val="18"/>
                <w:szCs w:val="18"/>
              </w:rPr>
              <w:t xml:space="preserve">personnel </w:t>
            </w:r>
            <w:r w:rsidR="004B1233" w:rsidRPr="00AE35C3">
              <w:rPr>
                <w:rFonts w:asciiTheme="minorHAnsi" w:hAnsiTheme="minorHAnsi" w:cstheme="minorHAnsi"/>
                <w:b/>
                <w:bCs/>
                <w:sz w:val="18"/>
                <w:szCs w:val="18"/>
                <w:u w:val="single"/>
              </w:rPr>
              <w:t>directly assigned to the project office</w:t>
            </w:r>
            <w:r w:rsidR="004B1233" w:rsidRPr="00AE35C3">
              <w:rPr>
                <w:rFonts w:asciiTheme="minorHAnsi" w:hAnsiTheme="minorHAnsi" w:cstheme="minorHAnsi"/>
                <w:sz w:val="18"/>
                <w:szCs w:val="18"/>
              </w:rPr>
              <w:t>. The tasks listed in</w:t>
            </w:r>
            <w:r w:rsidR="0004238A" w:rsidRPr="00AE35C3">
              <w:rPr>
                <w:rFonts w:asciiTheme="minorHAnsi" w:hAnsiTheme="minorHAnsi" w:cstheme="minorHAnsi"/>
                <w:sz w:val="18"/>
                <w:szCs w:val="18"/>
              </w:rPr>
              <w:t xml:space="preserve"> </w:t>
            </w:r>
            <w:r w:rsidR="004B1233" w:rsidRPr="00AE35C3">
              <w:rPr>
                <w:rFonts w:asciiTheme="minorHAnsi" w:hAnsiTheme="minorHAnsi" w:cstheme="minorHAnsi"/>
                <w:sz w:val="18"/>
                <w:szCs w:val="18"/>
              </w:rPr>
              <w:t xml:space="preserve">Annex I, undertaken by </w:t>
            </w:r>
            <w:r w:rsidR="0004238A" w:rsidRPr="00AE35C3">
              <w:rPr>
                <w:rFonts w:asciiTheme="minorHAnsi" w:hAnsiTheme="minorHAnsi" w:cstheme="minorHAnsi"/>
                <w:sz w:val="18"/>
                <w:szCs w:val="18"/>
              </w:rPr>
              <w:t xml:space="preserve">such </w:t>
            </w:r>
            <w:r w:rsidR="004B1233" w:rsidRPr="00AE35C3">
              <w:rPr>
                <w:rFonts w:asciiTheme="minorHAnsi" w:hAnsiTheme="minorHAnsi" w:cstheme="minorHAnsi"/>
                <w:sz w:val="18"/>
                <w:szCs w:val="18"/>
              </w:rPr>
              <w:t>staff will be directly attributable to the implementation of the Action.</w:t>
            </w:r>
          </w:p>
          <w:p w14:paraId="79A28C80" w14:textId="323563A9" w:rsidR="00170A78" w:rsidRPr="00AE35C3" w:rsidRDefault="00710742" w:rsidP="00A237E3">
            <w:pPr>
              <w:pStyle w:val="ListParagraph"/>
              <w:numPr>
                <w:ilvl w:val="0"/>
                <w:numId w:val="21"/>
              </w:numPr>
              <w:rPr>
                <w:rFonts w:asciiTheme="minorHAnsi" w:hAnsiTheme="minorHAnsi" w:cstheme="minorHAnsi"/>
                <w:sz w:val="18"/>
                <w:szCs w:val="18"/>
              </w:rPr>
            </w:pPr>
            <w:r w:rsidRPr="00AE35C3">
              <w:rPr>
                <w:rFonts w:asciiTheme="minorHAnsi" w:hAnsiTheme="minorHAnsi" w:cstheme="minorHAnsi"/>
                <w:sz w:val="18"/>
                <w:szCs w:val="18"/>
              </w:rPr>
              <w:t>T</w:t>
            </w:r>
            <w:r w:rsidR="004B1233" w:rsidRPr="00AE35C3">
              <w:rPr>
                <w:rFonts w:asciiTheme="minorHAnsi" w:hAnsiTheme="minorHAnsi" w:cstheme="minorHAnsi"/>
                <w:sz w:val="18"/>
                <w:szCs w:val="18"/>
              </w:rPr>
              <w:t xml:space="preserve">ravel and subsistence costs for staff and other persons </w:t>
            </w:r>
            <w:r w:rsidR="004B1233" w:rsidRPr="00AE35C3">
              <w:rPr>
                <w:rFonts w:asciiTheme="minorHAnsi" w:hAnsiTheme="minorHAnsi" w:cstheme="minorHAnsi"/>
                <w:b/>
                <w:bCs/>
                <w:sz w:val="18"/>
                <w:szCs w:val="18"/>
                <w:u w:val="single"/>
              </w:rPr>
              <w:t>directly assigned to the project office</w:t>
            </w:r>
            <w:r w:rsidR="004B1233" w:rsidRPr="00AE35C3">
              <w:rPr>
                <w:rFonts w:asciiTheme="minorHAnsi" w:hAnsiTheme="minorHAnsi" w:cstheme="minorHAnsi"/>
                <w:sz w:val="18"/>
                <w:szCs w:val="18"/>
              </w:rPr>
              <w:t>;</w:t>
            </w:r>
          </w:p>
          <w:p w14:paraId="45478263" w14:textId="4AA5142A" w:rsidR="00890937" w:rsidRPr="00AE35C3" w:rsidRDefault="00710742" w:rsidP="00A237E3">
            <w:pPr>
              <w:pStyle w:val="ListParagraph"/>
              <w:numPr>
                <w:ilvl w:val="0"/>
                <w:numId w:val="21"/>
              </w:numPr>
              <w:rPr>
                <w:rFonts w:asciiTheme="minorHAnsi" w:hAnsiTheme="minorHAnsi" w:cstheme="minorHAnsi"/>
                <w:sz w:val="18"/>
                <w:szCs w:val="18"/>
              </w:rPr>
            </w:pPr>
            <w:r w:rsidRPr="00AE35C3">
              <w:rPr>
                <w:rFonts w:asciiTheme="minorHAnsi" w:hAnsiTheme="minorHAnsi" w:cstheme="minorHAnsi"/>
                <w:sz w:val="18"/>
                <w:szCs w:val="18"/>
              </w:rPr>
              <w:t>D</w:t>
            </w:r>
            <w:r w:rsidR="004B1233" w:rsidRPr="00AE35C3">
              <w:rPr>
                <w:rFonts w:asciiTheme="minorHAnsi" w:hAnsiTheme="minorHAnsi" w:cstheme="minorHAnsi"/>
                <w:sz w:val="18"/>
                <w:szCs w:val="18"/>
              </w:rPr>
              <w:t xml:space="preserve">epreciation costs, rental costs or lease of equipment and assets </w:t>
            </w:r>
            <w:r w:rsidR="004B1233" w:rsidRPr="00AE35C3">
              <w:rPr>
                <w:rFonts w:asciiTheme="minorHAnsi" w:hAnsiTheme="minorHAnsi" w:cstheme="minorHAnsi"/>
                <w:b/>
                <w:bCs/>
                <w:sz w:val="18"/>
                <w:szCs w:val="18"/>
                <w:u w:val="single"/>
              </w:rPr>
              <w:t>composing the project office</w:t>
            </w:r>
            <w:r w:rsidR="004B1233" w:rsidRPr="00AE35C3">
              <w:rPr>
                <w:rFonts w:asciiTheme="minorHAnsi" w:hAnsiTheme="minorHAnsi" w:cstheme="minorHAnsi"/>
                <w:sz w:val="18"/>
                <w:szCs w:val="18"/>
              </w:rPr>
              <w:t>.</w:t>
            </w:r>
          </w:p>
          <w:p w14:paraId="1891F8FD" w14:textId="3B12B1B6" w:rsidR="00890937" w:rsidRPr="00AE35C3" w:rsidRDefault="00710742" w:rsidP="00A237E3">
            <w:pPr>
              <w:pStyle w:val="ListParagraph"/>
              <w:numPr>
                <w:ilvl w:val="0"/>
                <w:numId w:val="21"/>
              </w:numPr>
              <w:rPr>
                <w:rFonts w:asciiTheme="minorHAnsi" w:hAnsiTheme="minorHAnsi" w:cstheme="minorHAnsi"/>
                <w:sz w:val="18"/>
                <w:szCs w:val="18"/>
              </w:rPr>
            </w:pPr>
            <w:r w:rsidRPr="00AE35C3">
              <w:rPr>
                <w:rFonts w:asciiTheme="minorHAnsi" w:hAnsiTheme="minorHAnsi" w:cstheme="minorHAnsi"/>
                <w:sz w:val="18"/>
                <w:szCs w:val="18"/>
              </w:rPr>
              <w:t>C</w:t>
            </w:r>
            <w:r w:rsidR="004B1233" w:rsidRPr="00AE35C3">
              <w:rPr>
                <w:rFonts w:asciiTheme="minorHAnsi" w:hAnsiTheme="minorHAnsi" w:cstheme="minorHAnsi"/>
                <w:sz w:val="18"/>
                <w:szCs w:val="18"/>
              </w:rPr>
              <w:t xml:space="preserve">osts of maintenance and repair contracts </w:t>
            </w:r>
            <w:r w:rsidR="004B1233" w:rsidRPr="00AE35C3">
              <w:rPr>
                <w:rFonts w:asciiTheme="minorHAnsi" w:hAnsiTheme="minorHAnsi" w:cstheme="minorHAnsi"/>
                <w:b/>
                <w:bCs/>
                <w:sz w:val="18"/>
                <w:szCs w:val="18"/>
                <w:u w:val="single"/>
              </w:rPr>
              <w:t>specifically awarded for project office</w:t>
            </w:r>
            <w:r w:rsidR="00C320AF" w:rsidRPr="00AE35C3">
              <w:rPr>
                <w:rFonts w:asciiTheme="minorHAnsi" w:hAnsiTheme="minorHAnsi" w:cstheme="minorHAnsi"/>
                <w:b/>
                <w:bCs/>
                <w:sz w:val="18"/>
                <w:szCs w:val="18"/>
                <w:u w:val="single"/>
              </w:rPr>
              <w:t xml:space="preserve"> operations</w:t>
            </w:r>
            <w:r w:rsidR="004B1233" w:rsidRPr="00AE35C3">
              <w:rPr>
                <w:rFonts w:asciiTheme="minorHAnsi" w:hAnsiTheme="minorHAnsi" w:cstheme="minorHAnsi"/>
                <w:sz w:val="18"/>
                <w:szCs w:val="18"/>
              </w:rPr>
              <w:t>;</w:t>
            </w:r>
          </w:p>
          <w:p w14:paraId="2A1D06EA" w14:textId="01C48737" w:rsidR="00C320AF" w:rsidRPr="00AE35C3" w:rsidRDefault="00710742" w:rsidP="00A237E3">
            <w:pPr>
              <w:pStyle w:val="ListParagraph"/>
              <w:numPr>
                <w:ilvl w:val="0"/>
                <w:numId w:val="21"/>
              </w:numPr>
              <w:rPr>
                <w:rFonts w:asciiTheme="minorHAnsi" w:hAnsiTheme="minorHAnsi" w:cstheme="minorHAnsi"/>
                <w:sz w:val="18"/>
                <w:szCs w:val="18"/>
              </w:rPr>
            </w:pPr>
            <w:r w:rsidRPr="00AE35C3">
              <w:rPr>
                <w:rFonts w:asciiTheme="minorHAnsi" w:hAnsiTheme="minorHAnsi" w:cstheme="minorHAnsi"/>
                <w:sz w:val="18"/>
                <w:szCs w:val="18"/>
              </w:rPr>
              <w:t>C</w:t>
            </w:r>
            <w:r w:rsidR="004B1233" w:rsidRPr="00AE35C3">
              <w:rPr>
                <w:rFonts w:asciiTheme="minorHAnsi" w:hAnsiTheme="minorHAnsi" w:cstheme="minorHAnsi"/>
                <w:sz w:val="18"/>
                <w:szCs w:val="18"/>
              </w:rPr>
              <w:t xml:space="preserve">osts of consumables and supplies </w:t>
            </w:r>
            <w:r w:rsidR="004B1233" w:rsidRPr="00AE35C3">
              <w:rPr>
                <w:rFonts w:asciiTheme="minorHAnsi" w:hAnsiTheme="minorHAnsi" w:cstheme="minorHAnsi"/>
                <w:b/>
                <w:bCs/>
                <w:sz w:val="18"/>
                <w:szCs w:val="18"/>
                <w:u w:val="single"/>
              </w:rPr>
              <w:t>specifically purchased for project office</w:t>
            </w:r>
            <w:r w:rsidR="00C320AF" w:rsidRPr="00AE35C3">
              <w:rPr>
                <w:rFonts w:asciiTheme="minorHAnsi" w:hAnsiTheme="minorHAnsi" w:cstheme="minorHAnsi"/>
                <w:b/>
                <w:bCs/>
                <w:sz w:val="18"/>
                <w:szCs w:val="18"/>
                <w:u w:val="single"/>
              </w:rPr>
              <w:t xml:space="preserve"> operations</w:t>
            </w:r>
            <w:r w:rsidR="004B1233" w:rsidRPr="00AE35C3">
              <w:rPr>
                <w:rFonts w:asciiTheme="minorHAnsi" w:hAnsiTheme="minorHAnsi" w:cstheme="minorHAnsi"/>
                <w:sz w:val="18"/>
                <w:szCs w:val="18"/>
              </w:rPr>
              <w:t>;</w:t>
            </w:r>
          </w:p>
          <w:p w14:paraId="15905FEE" w14:textId="24994A89" w:rsidR="00C320AF" w:rsidRPr="00AE35C3" w:rsidRDefault="00710742" w:rsidP="00A237E3">
            <w:pPr>
              <w:pStyle w:val="ListParagraph"/>
              <w:numPr>
                <w:ilvl w:val="0"/>
                <w:numId w:val="21"/>
              </w:numPr>
              <w:rPr>
                <w:rFonts w:asciiTheme="minorHAnsi" w:hAnsiTheme="minorHAnsi" w:cstheme="minorHAnsi"/>
                <w:sz w:val="18"/>
                <w:szCs w:val="18"/>
              </w:rPr>
            </w:pPr>
            <w:r w:rsidRPr="00AE35C3">
              <w:rPr>
                <w:rFonts w:asciiTheme="minorHAnsi" w:hAnsiTheme="minorHAnsi" w:cstheme="minorHAnsi"/>
                <w:sz w:val="18"/>
                <w:szCs w:val="18"/>
              </w:rPr>
              <w:t>C</w:t>
            </w:r>
            <w:r w:rsidR="004B1233" w:rsidRPr="00AE35C3">
              <w:rPr>
                <w:rFonts w:asciiTheme="minorHAnsi" w:hAnsiTheme="minorHAnsi" w:cstheme="minorHAnsi"/>
                <w:sz w:val="18"/>
                <w:szCs w:val="18"/>
              </w:rPr>
              <w:t xml:space="preserve">osts of IT and telecommunication </w:t>
            </w:r>
            <w:r w:rsidR="004B1233" w:rsidRPr="00AE35C3">
              <w:rPr>
                <w:rFonts w:asciiTheme="minorHAnsi" w:hAnsiTheme="minorHAnsi" w:cstheme="minorHAnsi"/>
                <w:b/>
                <w:bCs/>
                <w:sz w:val="18"/>
                <w:szCs w:val="18"/>
                <w:u w:val="single"/>
              </w:rPr>
              <w:t>services specifically purchased for project office</w:t>
            </w:r>
            <w:r w:rsidR="00C320AF" w:rsidRPr="00AE35C3">
              <w:rPr>
                <w:rFonts w:asciiTheme="minorHAnsi" w:hAnsiTheme="minorHAnsi" w:cstheme="minorHAnsi"/>
                <w:b/>
                <w:bCs/>
                <w:sz w:val="18"/>
                <w:szCs w:val="18"/>
                <w:u w:val="single"/>
              </w:rPr>
              <w:t xml:space="preserve"> operations</w:t>
            </w:r>
            <w:r w:rsidR="004B1233" w:rsidRPr="00AE35C3">
              <w:rPr>
                <w:rFonts w:asciiTheme="minorHAnsi" w:hAnsiTheme="minorHAnsi" w:cstheme="minorHAnsi"/>
                <w:sz w:val="18"/>
                <w:szCs w:val="18"/>
              </w:rPr>
              <w:t xml:space="preserve">; </w:t>
            </w:r>
          </w:p>
          <w:p w14:paraId="5353E8C2" w14:textId="1F46F98D" w:rsidR="00C320AF" w:rsidRPr="00AE35C3" w:rsidRDefault="00710742" w:rsidP="00A237E3">
            <w:pPr>
              <w:pStyle w:val="ListParagraph"/>
              <w:numPr>
                <w:ilvl w:val="0"/>
                <w:numId w:val="21"/>
              </w:numPr>
              <w:rPr>
                <w:rFonts w:asciiTheme="minorHAnsi" w:hAnsiTheme="minorHAnsi" w:cstheme="minorHAnsi"/>
                <w:sz w:val="18"/>
                <w:szCs w:val="18"/>
              </w:rPr>
            </w:pPr>
            <w:r w:rsidRPr="00AE35C3">
              <w:rPr>
                <w:rFonts w:asciiTheme="minorHAnsi" w:hAnsiTheme="minorHAnsi" w:cstheme="minorHAnsi"/>
                <w:sz w:val="18"/>
                <w:szCs w:val="18"/>
              </w:rPr>
              <w:t>C</w:t>
            </w:r>
            <w:r w:rsidR="004B1233" w:rsidRPr="00AE35C3">
              <w:rPr>
                <w:rFonts w:asciiTheme="minorHAnsi" w:hAnsiTheme="minorHAnsi" w:cstheme="minorHAnsi"/>
                <w:sz w:val="18"/>
                <w:szCs w:val="18"/>
              </w:rPr>
              <w:t xml:space="preserve">osts of energy and water </w:t>
            </w:r>
            <w:r w:rsidR="004B1233" w:rsidRPr="00AE35C3">
              <w:rPr>
                <w:rFonts w:asciiTheme="minorHAnsi" w:hAnsiTheme="minorHAnsi" w:cstheme="minorHAnsi"/>
                <w:b/>
                <w:bCs/>
                <w:sz w:val="18"/>
                <w:szCs w:val="18"/>
                <w:u w:val="single"/>
              </w:rPr>
              <w:t>specifically supplied for project office</w:t>
            </w:r>
            <w:r w:rsidR="00A106D8" w:rsidRPr="00AE35C3">
              <w:rPr>
                <w:rFonts w:asciiTheme="minorHAnsi" w:hAnsiTheme="minorHAnsi" w:cstheme="minorHAnsi"/>
                <w:b/>
                <w:bCs/>
                <w:sz w:val="18"/>
                <w:szCs w:val="18"/>
                <w:u w:val="single"/>
              </w:rPr>
              <w:t xml:space="preserve"> operations</w:t>
            </w:r>
            <w:r w:rsidR="004B1233" w:rsidRPr="00AE35C3">
              <w:rPr>
                <w:rFonts w:asciiTheme="minorHAnsi" w:hAnsiTheme="minorHAnsi" w:cstheme="minorHAnsi"/>
                <w:sz w:val="18"/>
                <w:szCs w:val="18"/>
              </w:rPr>
              <w:t>;</w:t>
            </w:r>
          </w:p>
          <w:p w14:paraId="07618ADD" w14:textId="5AF0B9F6" w:rsidR="004B1233" w:rsidRPr="00AE35C3" w:rsidRDefault="00710742" w:rsidP="00A237E3">
            <w:pPr>
              <w:pStyle w:val="ListParagraph"/>
              <w:numPr>
                <w:ilvl w:val="0"/>
                <w:numId w:val="21"/>
              </w:numPr>
              <w:rPr>
                <w:rFonts w:asciiTheme="minorHAnsi" w:hAnsiTheme="minorHAnsi" w:cstheme="minorHAnsi"/>
                <w:sz w:val="18"/>
                <w:szCs w:val="18"/>
              </w:rPr>
            </w:pPr>
            <w:r w:rsidRPr="00AE35C3">
              <w:rPr>
                <w:rFonts w:asciiTheme="minorHAnsi" w:hAnsiTheme="minorHAnsi" w:cstheme="minorHAnsi"/>
                <w:sz w:val="18"/>
                <w:szCs w:val="18"/>
              </w:rPr>
              <w:t>C</w:t>
            </w:r>
            <w:r w:rsidR="004B1233" w:rsidRPr="00AE35C3">
              <w:rPr>
                <w:rFonts w:asciiTheme="minorHAnsi" w:hAnsiTheme="minorHAnsi" w:cstheme="minorHAnsi"/>
                <w:sz w:val="18"/>
                <w:szCs w:val="18"/>
              </w:rPr>
              <w:t>osts of facility management contracts</w:t>
            </w:r>
            <w:r w:rsidR="00C320AF" w:rsidRPr="00AE35C3">
              <w:rPr>
                <w:rFonts w:asciiTheme="minorHAnsi" w:hAnsiTheme="minorHAnsi" w:cstheme="minorHAnsi"/>
                <w:sz w:val="18"/>
                <w:szCs w:val="18"/>
              </w:rPr>
              <w:t>,</w:t>
            </w:r>
            <w:r w:rsidR="004B1233" w:rsidRPr="00AE35C3">
              <w:rPr>
                <w:rFonts w:asciiTheme="minorHAnsi" w:hAnsiTheme="minorHAnsi" w:cstheme="minorHAnsi"/>
                <w:sz w:val="18"/>
                <w:szCs w:val="18"/>
              </w:rPr>
              <w:t xml:space="preserve"> including security and insurance costs </w:t>
            </w:r>
            <w:r w:rsidR="004B1233" w:rsidRPr="00AE35C3">
              <w:rPr>
                <w:rFonts w:asciiTheme="minorHAnsi" w:hAnsiTheme="minorHAnsi" w:cstheme="minorHAnsi"/>
                <w:b/>
                <w:bCs/>
                <w:sz w:val="18"/>
                <w:szCs w:val="18"/>
                <w:u w:val="single"/>
              </w:rPr>
              <w:t>specifically awarded for project office</w:t>
            </w:r>
            <w:r w:rsidR="0074221E" w:rsidRPr="00AE35C3">
              <w:rPr>
                <w:rFonts w:asciiTheme="minorHAnsi" w:hAnsiTheme="minorHAnsi" w:cstheme="minorHAnsi"/>
                <w:b/>
                <w:bCs/>
                <w:sz w:val="18"/>
                <w:szCs w:val="18"/>
                <w:u w:val="single"/>
              </w:rPr>
              <w:t xml:space="preserve"> operations</w:t>
            </w:r>
            <w:r w:rsidR="004B1233" w:rsidRPr="00AE35C3">
              <w:rPr>
                <w:rFonts w:asciiTheme="minorHAnsi" w:hAnsiTheme="minorHAnsi" w:cstheme="minorHAnsi"/>
                <w:sz w:val="18"/>
                <w:szCs w:val="18"/>
              </w:rPr>
              <w:t>;</w:t>
            </w:r>
          </w:p>
          <w:p w14:paraId="4418F3E9" w14:textId="77777777" w:rsidR="004B1233" w:rsidRPr="00A237E3" w:rsidRDefault="004B1233" w:rsidP="0063247C">
            <w:pPr>
              <w:pStyle w:val="ListParagraph"/>
              <w:rPr>
                <w:rFonts w:asciiTheme="minorHAnsi" w:hAnsiTheme="minorHAnsi" w:cstheme="minorHAnsi"/>
                <w:sz w:val="18"/>
                <w:szCs w:val="18"/>
              </w:rPr>
            </w:pPr>
          </w:p>
          <w:p w14:paraId="0C521142" w14:textId="200699E2" w:rsidR="004B1233" w:rsidRPr="00A237E3" w:rsidRDefault="004B1233" w:rsidP="00A237E3">
            <w:pPr>
              <w:pStyle w:val="ListParagraph"/>
              <w:numPr>
                <w:ilvl w:val="0"/>
                <w:numId w:val="26"/>
              </w:numPr>
              <w:tabs>
                <w:tab w:val="left" w:pos="540"/>
              </w:tabs>
              <w:jc w:val="both"/>
              <w:rPr>
                <w:rFonts w:asciiTheme="minorHAnsi" w:hAnsiTheme="minorHAnsi" w:cstheme="minorHAnsi"/>
                <w:sz w:val="18"/>
                <w:szCs w:val="18"/>
              </w:rPr>
            </w:pPr>
            <w:r w:rsidRPr="00A237E3">
              <w:rPr>
                <w:rFonts w:asciiTheme="minorHAnsi" w:hAnsiTheme="minorHAnsi" w:cstheme="minorHAnsi"/>
                <w:sz w:val="18"/>
                <w:szCs w:val="18"/>
              </w:rPr>
              <w:t xml:space="preserve"> Where project office</w:t>
            </w:r>
            <w:r w:rsidR="00AC5335" w:rsidRPr="00502F00">
              <w:rPr>
                <w:rFonts w:asciiTheme="minorHAnsi" w:hAnsiTheme="minorHAnsi" w:cstheme="minorHAnsi"/>
                <w:sz w:val="18"/>
                <w:szCs w:val="18"/>
              </w:rPr>
              <w:t xml:space="preserve"> costs</w:t>
            </w:r>
            <w:r w:rsidRPr="00A237E3">
              <w:rPr>
                <w:rFonts w:asciiTheme="minorHAnsi" w:hAnsiTheme="minorHAnsi" w:cstheme="minorHAnsi"/>
                <w:sz w:val="18"/>
                <w:szCs w:val="18"/>
              </w:rPr>
              <w:t xml:space="preserve"> are declared as </w:t>
            </w:r>
            <w:r w:rsidRPr="00A237E3">
              <w:rPr>
                <w:rFonts w:asciiTheme="minorHAnsi" w:hAnsiTheme="minorHAnsi" w:cstheme="minorHAnsi"/>
                <w:b/>
                <w:bCs/>
                <w:sz w:val="18"/>
                <w:szCs w:val="18"/>
                <w:u w:val="single"/>
              </w:rPr>
              <w:t>actual costs,</w:t>
            </w:r>
            <w:r w:rsidRPr="00A237E3">
              <w:rPr>
                <w:rFonts w:asciiTheme="minorHAnsi" w:hAnsiTheme="minorHAnsi" w:cstheme="minorHAnsi"/>
                <w:sz w:val="18"/>
                <w:szCs w:val="18"/>
              </w:rPr>
              <w:t xml:space="preserve"> the </w:t>
            </w:r>
            <w:r w:rsidR="009C6643">
              <w:rPr>
                <w:rFonts w:asciiTheme="minorHAnsi" w:hAnsiTheme="minorHAnsi" w:cstheme="minorHAnsi"/>
                <w:sz w:val="18"/>
                <w:szCs w:val="18"/>
              </w:rPr>
              <w:t>o</w:t>
            </w:r>
            <w:r w:rsidRPr="00A237E3">
              <w:rPr>
                <w:rFonts w:asciiTheme="minorHAnsi" w:hAnsiTheme="minorHAnsi" w:cstheme="minorHAnsi"/>
                <w:sz w:val="18"/>
                <w:szCs w:val="18"/>
              </w:rPr>
              <w:t>rgani</w:t>
            </w:r>
            <w:r w:rsidR="00761645">
              <w:rPr>
                <w:rFonts w:asciiTheme="minorHAnsi" w:hAnsiTheme="minorHAnsi" w:cstheme="minorHAnsi"/>
                <w:sz w:val="18"/>
                <w:szCs w:val="18"/>
              </w:rPr>
              <w:t>z</w:t>
            </w:r>
            <w:r w:rsidRPr="00A237E3">
              <w:rPr>
                <w:rFonts w:asciiTheme="minorHAnsi" w:hAnsiTheme="minorHAnsi" w:cstheme="minorHAnsi"/>
                <w:sz w:val="18"/>
                <w:szCs w:val="18"/>
              </w:rPr>
              <w:t xml:space="preserve">ation declares as </w:t>
            </w:r>
            <w:r w:rsidRPr="00A237E3">
              <w:rPr>
                <w:rFonts w:asciiTheme="minorHAnsi" w:hAnsiTheme="minorHAnsi" w:cstheme="minorHAnsi"/>
                <w:b/>
                <w:bCs/>
                <w:sz w:val="18"/>
                <w:szCs w:val="18"/>
                <w:u w:val="single"/>
              </w:rPr>
              <w:t xml:space="preserve">eligible only the </w:t>
            </w:r>
            <w:r w:rsidR="00714CCF" w:rsidRPr="00502F00">
              <w:rPr>
                <w:rFonts w:asciiTheme="minorHAnsi" w:hAnsiTheme="minorHAnsi" w:cstheme="minorHAnsi"/>
                <w:b/>
                <w:bCs/>
                <w:sz w:val="18"/>
                <w:szCs w:val="18"/>
                <w:u w:val="single"/>
              </w:rPr>
              <w:t>“</w:t>
            </w:r>
            <w:r w:rsidRPr="00A237E3">
              <w:rPr>
                <w:rFonts w:asciiTheme="minorHAnsi" w:hAnsiTheme="minorHAnsi" w:cstheme="minorHAnsi"/>
                <w:b/>
                <w:bCs/>
                <w:sz w:val="18"/>
                <w:szCs w:val="18"/>
                <w:u w:val="single"/>
              </w:rPr>
              <w:t>portion of capitalized project office</w:t>
            </w:r>
            <w:r w:rsidR="00AC5335" w:rsidRPr="00502F00">
              <w:rPr>
                <w:rFonts w:asciiTheme="minorHAnsi" w:hAnsiTheme="minorHAnsi" w:cstheme="minorHAnsi"/>
                <w:b/>
                <w:bCs/>
                <w:sz w:val="18"/>
                <w:szCs w:val="18"/>
                <w:u w:val="single"/>
              </w:rPr>
              <w:t xml:space="preserve"> costs</w:t>
            </w:r>
            <w:r w:rsidRPr="00A237E3">
              <w:rPr>
                <w:rFonts w:asciiTheme="minorHAnsi" w:hAnsiTheme="minorHAnsi" w:cstheme="minorHAnsi"/>
                <w:b/>
                <w:bCs/>
                <w:sz w:val="18"/>
                <w:szCs w:val="18"/>
                <w:u w:val="single"/>
              </w:rPr>
              <w:t xml:space="preserve"> that correspond to the duration of the Action and the rate of actual use of the project office for the purposes of the Action</w:t>
            </w:r>
            <w:r w:rsidRPr="00A237E3">
              <w:rPr>
                <w:rFonts w:asciiTheme="minorHAnsi" w:hAnsiTheme="minorHAnsi" w:cstheme="minorHAnsi"/>
                <w:sz w:val="18"/>
                <w:szCs w:val="18"/>
              </w:rPr>
              <w:t>.</w:t>
            </w:r>
            <w:r w:rsidR="00714CCF" w:rsidRPr="00A237E3">
              <w:rPr>
                <w:rFonts w:asciiTheme="minorHAnsi" w:hAnsiTheme="minorHAnsi" w:cstheme="minorHAnsi"/>
                <w:sz w:val="18"/>
                <w:szCs w:val="18"/>
              </w:rPr>
              <w:t>”</w:t>
            </w:r>
          </w:p>
          <w:p w14:paraId="436CBBC3" w14:textId="77777777" w:rsidR="004B1233" w:rsidRPr="00A237E3" w:rsidRDefault="004B1233" w:rsidP="0063247C">
            <w:pPr>
              <w:pStyle w:val="NormalWeb"/>
              <w:spacing w:before="0" w:beforeAutospacing="0" w:after="0" w:afterAutospacing="0"/>
              <w:textAlignment w:val="baseline"/>
              <w:rPr>
                <w:rFonts w:asciiTheme="minorHAnsi" w:eastAsia="MS PGothic" w:hAnsiTheme="minorHAnsi" w:cstheme="minorHAnsi"/>
                <w:color w:val="000000" w:themeColor="text1"/>
                <w:kern w:val="24"/>
                <w:sz w:val="18"/>
                <w:szCs w:val="18"/>
                <w:lang w:val="en-GB"/>
              </w:rPr>
            </w:pPr>
          </w:p>
        </w:tc>
      </w:tr>
      <w:tr w:rsidR="004B1233" w14:paraId="5BF04587" w14:textId="77777777" w:rsidTr="009D1BDF">
        <w:trPr>
          <w:trHeight w:val="591"/>
        </w:trPr>
        <w:tc>
          <w:tcPr>
            <w:tcW w:w="4500" w:type="dxa"/>
          </w:tcPr>
          <w:p w14:paraId="1D51BFA6"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lastRenderedPageBreak/>
              <w:t>Independent Audit and Evaluation</w:t>
            </w:r>
          </w:p>
          <w:p w14:paraId="6431F43B" w14:textId="148DB5B3"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t xml:space="preserve">Quality </w:t>
            </w:r>
            <w:r w:rsidR="00BA7DA7">
              <w:rPr>
                <w:rFonts w:asciiTheme="minorHAnsi" w:eastAsia="MS PGothic" w:hAnsiTheme="minorHAnsi" w:cstheme="minorHAnsi"/>
                <w:color w:val="000000" w:themeColor="text1"/>
                <w:kern w:val="24"/>
                <w:sz w:val="18"/>
                <w:szCs w:val="18"/>
              </w:rPr>
              <w:t>A</w:t>
            </w:r>
            <w:r w:rsidRPr="00A237E3">
              <w:rPr>
                <w:rFonts w:asciiTheme="minorHAnsi" w:eastAsia="MS PGothic" w:hAnsiTheme="minorHAnsi" w:cstheme="minorHAnsi"/>
                <w:color w:val="000000" w:themeColor="text1"/>
                <w:kern w:val="24"/>
                <w:sz w:val="18"/>
                <w:szCs w:val="18"/>
              </w:rPr>
              <w:t xml:space="preserve">ssurance (QA) </w:t>
            </w:r>
            <w:r w:rsidR="00BA7DA7">
              <w:rPr>
                <w:rFonts w:asciiTheme="minorHAnsi" w:eastAsia="MS PGothic" w:hAnsiTheme="minorHAnsi" w:cstheme="minorHAnsi"/>
                <w:color w:val="000000" w:themeColor="text1"/>
                <w:kern w:val="24"/>
                <w:sz w:val="18"/>
                <w:szCs w:val="18"/>
              </w:rPr>
              <w:t>S</w:t>
            </w:r>
            <w:r w:rsidRPr="00A237E3">
              <w:rPr>
                <w:rFonts w:asciiTheme="minorHAnsi" w:eastAsia="MS PGothic" w:hAnsiTheme="minorHAnsi" w:cstheme="minorHAnsi"/>
                <w:color w:val="000000" w:themeColor="text1"/>
                <w:kern w:val="24"/>
                <w:sz w:val="18"/>
                <w:szCs w:val="18"/>
              </w:rPr>
              <w:t xml:space="preserve">ervices </w:t>
            </w:r>
          </w:p>
          <w:p w14:paraId="71E874A2" w14:textId="2960F101" w:rsidR="004B1233" w:rsidRPr="00A237E3" w:rsidRDefault="004B1233" w:rsidP="006E6848">
            <w:pPr>
              <w:pStyle w:val="NormalWeb"/>
              <w:spacing w:before="0" w:beforeAutospacing="0" w:after="0" w:afterAutospacing="0"/>
              <w:textAlignment w:val="baseline"/>
              <w:rPr>
                <w:rFonts w:asciiTheme="minorHAnsi" w:eastAsia="MS PGothic" w:hAnsiTheme="minorHAnsi" w:cstheme="minorHAnsi"/>
                <w:b/>
                <w:bCs/>
                <w:kern w:val="24"/>
                <w:sz w:val="18"/>
                <w:szCs w:val="18"/>
              </w:rPr>
            </w:pPr>
          </w:p>
        </w:tc>
        <w:tc>
          <w:tcPr>
            <w:tcW w:w="5580" w:type="dxa"/>
          </w:tcPr>
          <w:p w14:paraId="7DCF5A57" w14:textId="1B8061F5" w:rsidR="004B1233" w:rsidRPr="00A237E3" w:rsidRDefault="004B1233" w:rsidP="0063247C">
            <w:pPr>
              <w:autoSpaceDE w:val="0"/>
              <w:autoSpaceDN w:val="0"/>
              <w:adjustRightInd w:val="0"/>
              <w:rPr>
                <w:rFonts w:cstheme="minorHAnsi"/>
                <w:color w:val="000000"/>
                <w:sz w:val="18"/>
                <w:szCs w:val="18"/>
              </w:rPr>
            </w:pPr>
            <w:r w:rsidRPr="00A237E3">
              <w:rPr>
                <w:rFonts w:cstheme="minorHAnsi"/>
                <w:color w:val="000000"/>
                <w:sz w:val="18"/>
                <w:szCs w:val="18"/>
              </w:rPr>
              <w:t xml:space="preserve">Project-specific audit – </w:t>
            </w:r>
            <w:r w:rsidR="00570AE5">
              <w:rPr>
                <w:rFonts w:cstheme="minorHAnsi"/>
                <w:color w:val="000000"/>
                <w:sz w:val="18"/>
                <w:szCs w:val="18"/>
              </w:rPr>
              <w:t>Y</w:t>
            </w:r>
            <w:r w:rsidRPr="00A237E3">
              <w:rPr>
                <w:rFonts w:cstheme="minorHAnsi"/>
                <w:color w:val="000000"/>
                <w:sz w:val="18"/>
                <w:szCs w:val="18"/>
              </w:rPr>
              <w:t>es.</w:t>
            </w:r>
          </w:p>
          <w:p w14:paraId="16C9C69A" w14:textId="1F1900B3" w:rsidR="004B1233" w:rsidRPr="00A237E3" w:rsidRDefault="004B1233" w:rsidP="0063247C">
            <w:pPr>
              <w:autoSpaceDE w:val="0"/>
              <w:autoSpaceDN w:val="0"/>
              <w:adjustRightInd w:val="0"/>
              <w:rPr>
                <w:rFonts w:cstheme="minorHAnsi"/>
                <w:color w:val="000000"/>
                <w:sz w:val="18"/>
                <w:szCs w:val="18"/>
              </w:rPr>
            </w:pPr>
            <w:r w:rsidRPr="00A237E3">
              <w:rPr>
                <w:rFonts w:cstheme="minorHAnsi"/>
                <w:color w:val="000000"/>
                <w:sz w:val="18"/>
                <w:szCs w:val="18"/>
              </w:rPr>
              <w:t xml:space="preserve">Evaluation (mid-term/final) – </w:t>
            </w:r>
            <w:r w:rsidR="00570AE5">
              <w:rPr>
                <w:rFonts w:cstheme="minorHAnsi"/>
                <w:color w:val="000000"/>
                <w:sz w:val="18"/>
                <w:szCs w:val="18"/>
              </w:rPr>
              <w:t>Y</w:t>
            </w:r>
            <w:r w:rsidRPr="00A237E3">
              <w:rPr>
                <w:rFonts w:cstheme="minorHAnsi"/>
                <w:color w:val="000000"/>
                <w:sz w:val="18"/>
                <w:szCs w:val="18"/>
              </w:rPr>
              <w:t>es.</w:t>
            </w:r>
          </w:p>
          <w:p w14:paraId="55D4B352" w14:textId="1BA44BD9" w:rsidR="004B1233" w:rsidRPr="00A237E3" w:rsidRDefault="004B1233" w:rsidP="0063247C">
            <w:pPr>
              <w:autoSpaceDE w:val="0"/>
              <w:autoSpaceDN w:val="0"/>
              <w:adjustRightInd w:val="0"/>
              <w:rPr>
                <w:rFonts w:cstheme="minorHAnsi"/>
                <w:color w:val="000000"/>
                <w:sz w:val="18"/>
                <w:szCs w:val="18"/>
              </w:rPr>
            </w:pPr>
            <w:r w:rsidRPr="00A237E3">
              <w:rPr>
                <w:rFonts w:cstheme="minorHAnsi"/>
                <w:color w:val="000000"/>
                <w:sz w:val="18"/>
                <w:szCs w:val="18"/>
              </w:rPr>
              <w:t>“</w:t>
            </w:r>
            <w:r w:rsidR="002B57E0">
              <w:rPr>
                <w:rFonts w:cstheme="minorHAnsi"/>
                <w:color w:val="000000"/>
                <w:sz w:val="18"/>
                <w:szCs w:val="18"/>
              </w:rPr>
              <w:t>Q</w:t>
            </w:r>
            <w:r w:rsidRPr="00A237E3">
              <w:rPr>
                <w:rFonts w:cstheme="minorHAnsi"/>
                <w:color w:val="000000"/>
                <w:sz w:val="18"/>
                <w:szCs w:val="18"/>
              </w:rPr>
              <w:t xml:space="preserve">uality </w:t>
            </w:r>
            <w:r w:rsidR="002B57E0">
              <w:rPr>
                <w:rFonts w:cstheme="minorHAnsi"/>
                <w:color w:val="000000"/>
                <w:sz w:val="18"/>
                <w:szCs w:val="18"/>
              </w:rPr>
              <w:t>A</w:t>
            </w:r>
            <w:r w:rsidRPr="00A237E3">
              <w:rPr>
                <w:rFonts w:cstheme="minorHAnsi"/>
                <w:color w:val="000000"/>
                <w:sz w:val="18"/>
                <w:szCs w:val="18"/>
              </w:rPr>
              <w:t xml:space="preserve">ssurance” would require additional clarifications, as “quality” is </w:t>
            </w:r>
            <w:r w:rsidR="008527C3">
              <w:rPr>
                <w:rFonts w:cstheme="minorHAnsi"/>
                <w:color w:val="000000"/>
                <w:sz w:val="18"/>
                <w:szCs w:val="18"/>
              </w:rPr>
              <w:t xml:space="preserve">presumed </w:t>
            </w:r>
            <w:r w:rsidRPr="00A237E3">
              <w:rPr>
                <w:rFonts w:cstheme="minorHAnsi"/>
                <w:color w:val="000000"/>
                <w:sz w:val="18"/>
                <w:szCs w:val="18"/>
              </w:rPr>
              <w:t xml:space="preserve">given. </w:t>
            </w:r>
          </w:p>
        </w:tc>
      </w:tr>
      <w:tr w:rsidR="004B1233" w14:paraId="63FFBEDE" w14:textId="77777777" w:rsidTr="009D1BDF">
        <w:trPr>
          <w:trHeight w:val="591"/>
        </w:trPr>
        <w:tc>
          <w:tcPr>
            <w:tcW w:w="4500" w:type="dxa"/>
          </w:tcPr>
          <w:p w14:paraId="73C93F13" w14:textId="77777777" w:rsidR="004B1233"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t>Policy advice and Quality Assurance</w:t>
            </w:r>
          </w:p>
          <w:p w14:paraId="44D0C91C"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1D89F88C"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0BD20034"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4C98DF8A"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46CE2BD8"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164C02A8"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33364B51"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64B97C6A"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43F400BE"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1BBCA544"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04C5B95E"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2BDCC511"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21888684" w14:textId="77777777" w:rsidR="006E6848" w:rsidRPr="00A237E3" w:rsidRDefault="006E6848" w:rsidP="006E684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p>
          <w:p w14:paraId="2BA825BC" w14:textId="08FE7331" w:rsidR="006E6848" w:rsidRPr="00A237E3" w:rsidRDefault="006E6848" w:rsidP="00924F38">
            <w:pPr>
              <w:pStyle w:val="NormalWeb"/>
              <w:spacing w:before="0" w:beforeAutospacing="0" w:after="0" w:afterAutospacing="0"/>
              <w:ind w:left="360"/>
              <w:textAlignment w:val="baseline"/>
              <w:rPr>
                <w:rFonts w:asciiTheme="minorHAnsi" w:eastAsia="MS PGothic" w:hAnsiTheme="minorHAnsi" w:cstheme="minorHAnsi"/>
                <w:color w:val="000000" w:themeColor="text1"/>
                <w:kern w:val="24"/>
                <w:sz w:val="18"/>
                <w:szCs w:val="18"/>
              </w:rPr>
            </w:pPr>
            <w:r w:rsidRPr="00A237E3">
              <w:rPr>
                <w:rFonts w:asciiTheme="minorHAnsi" w:eastAsia="MS PGothic" w:hAnsiTheme="minorHAnsi" w:cstheme="minorHAnsi"/>
                <w:color w:val="000000" w:themeColor="text1"/>
                <w:kern w:val="24"/>
                <w:sz w:val="18"/>
                <w:szCs w:val="18"/>
              </w:rPr>
              <w:t xml:space="preserve">Office rent, utilities, communications, supplies, and office security or fair share of such costs as apportioned by the common service providers </w:t>
            </w:r>
          </w:p>
        </w:tc>
        <w:tc>
          <w:tcPr>
            <w:tcW w:w="5580" w:type="dxa"/>
          </w:tcPr>
          <w:p w14:paraId="6CBC6108" w14:textId="1A40163B" w:rsidR="004B1233" w:rsidRPr="00A237E3" w:rsidRDefault="004B1233" w:rsidP="0063247C">
            <w:pPr>
              <w:autoSpaceDE w:val="0"/>
              <w:autoSpaceDN w:val="0"/>
              <w:adjustRightInd w:val="0"/>
              <w:rPr>
                <w:rFonts w:cstheme="minorHAnsi"/>
                <w:bCs/>
                <w:color w:val="000000"/>
                <w:sz w:val="18"/>
                <w:szCs w:val="18"/>
              </w:rPr>
            </w:pPr>
            <w:r w:rsidRPr="00A237E3">
              <w:rPr>
                <w:rFonts w:cstheme="minorHAnsi"/>
                <w:bCs/>
                <w:color w:val="000000"/>
                <w:sz w:val="18"/>
                <w:szCs w:val="18"/>
              </w:rPr>
              <w:lastRenderedPageBreak/>
              <w:t xml:space="preserve">Policy/programme advisory services could be direct costs, if described and costed in line with EU eligibility requirements. </w:t>
            </w:r>
            <w:r w:rsidRPr="00A237E3">
              <w:rPr>
                <w:rFonts w:cstheme="minorHAnsi"/>
                <w:bCs/>
                <w:color w:val="000000"/>
                <w:sz w:val="18"/>
                <w:szCs w:val="18"/>
              </w:rPr>
              <w:br/>
              <w:t xml:space="preserve">for example: </w:t>
            </w:r>
            <w:r w:rsidRPr="00A237E3">
              <w:rPr>
                <w:rFonts w:cstheme="minorHAnsi"/>
                <w:b/>
                <w:bCs/>
                <w:color w:val="000000"/>
                <w:sz w:val="18"/>
                <w:szCs w:val="18"/>
              </w:rPr>
              <w:t>time staff/personnel</w:t>
            </w:r>
            <w:r w:rsidRPr="00A237E3">
              <w:rPr>
                <w:rFonts w:cstheme="minorHAnsi"/>
                <w:bCs/>
                <w:color w:val="000000"/>
                <w:sz w:val="18"/>
                <w:szCs w:val="18"/>
              </w:rPr>
              <w:t xml:space="preserve"> spend </w:t>
            </w:r>
            <w:r w:rsidRPr="00A237E3">
              <w:rPr>
                <w:rFonts w:cstheme="minorHAnsi"/>
                <w:b/>
                <w:bCs/>
                <w:color w:val="000000"/>
                <w:sz w:val="18"/>
                <w:szCs w:val="18"/>
                <w:u w:val="single"/>
              </w:rPr>
              <w:t>implement</w:t>
            </w:r>
            <w:r w:rsidR="00AF6A03" w:rsidRPr="00A237E3">
              <w:rPr>
                <w:rFonts w:cstheme="minorHAnsi"/>
                <w:b/>
                <w:bCs/>
                <w:color w:val="000000"/>
                <w:sz w:val="18"/>
                <w:szCs w:val="18"/>
                <w:u w:val="single"/>
              </w:rPr>
              <w:t>ing</w:t>
            </w:r>
            <w:r w:rsidRPr="00A237E3">
              <w:rPr>
                <w:rFonts w:cstheme="minorHAnsi"/>
                <w:bCs/>
                <w:color w:val="000000"/>
                <w:sz w:val="18"/>
                <w:szCs w:val="18"/>
              </w:rPr>
              <w:t xml:space="preserve"> the activities/deliverables – </w:t>
            </w:r>
            <w:r w:rsidR="00AF6A03">
              <w:rPr>
                <w:rFonts w:cstheme="minorHAnsi"/>
                <w:bCs/>
                <w:color w:val="000000"/>
                <w:sz w:val="18"/>
                <w:szCs w:val="18"/>
              </w:rPr>
              <w:t>Y</w:t>
            </w:r>
            <w:r w:rsidRPr="00A237E3">
              <w:rPr>
                <w:rFonts w:cstheme="minorHAnsi"/>
                <w:bCs/>
                <w:color w:val="000000"/>
                <w:sz w:val="18"/>
                <w:szCs w:val="18"/>
              </w:rPr>
              <w:t>es</w:t>
            </w:r>
            <w:r w:rsidR="00AF6A03">
              <w:rPr>
                <w:rFonts w:cstheme="minorHAnsi"/>
                <w:bCs/>
                <w:color w:val="000000"/>
                <w:sz w:val="18"/>
                <w:szCs w:val="18"/>
              </w:rPr>
              <w:t>.</w:t>
            </w:r>
          </w:p>
          <w:p w14:paraId="11E3518A" w14:textId="77777777" w:rsidR="004B1233" w:rsidRPr="00A237E3" w:rsidRDefault="004B1233" w:rsidP="0063247C">
            <w:pPr>
              <w:autoSpaceDE w:val="0"/>
              <w:autoSpaceDN w:val="0"/>
              <w:adjustRightInd w:val="0"/>
              <w:rPr>
                <w:rFonts w:cstheme="minorHAnsi"/>
                <w:bCs/>
                <w:color w:val="000000"/>
                <w:sz w:val="18"/>
                <w:szCs w:val="18"/>
              </w:rPr>
            </w:pPr>
          </w:p>
          <w:p w14:paraId="58BBE8AF" w14:textId="7A70519E" w:rsidR="004B1233" w:rsidRPr="00A237E3" w:rsidRDefault="004B1233" w:rsidP="0063247C">
            <w:pPr>
              <w:autoSpaceDE w:val="0"/>
              <w:autoSpaceDN w:val="0"/>
              <w:adjustRightInd w:val="0"/>
              <w:rPr>
                <w:rFonts w:cstheme="minorHAnsi"/>
                <w:bCs/>
                <w:color w:val="000000"/>
                <w:sz w:val="18"/>
                <w:szCs w:val="18"/>
              </w:rPr>
            </w:pPr>
            <w:r w:rsidRPr="00A237E3">
              <w:rPr>
                <w:rFonts w:cstheme="minorHAnsi"/>
                <w:bCs/>
                <w:color w:val="000000"/>
                <w:sz w:val="18"/>
                <w:szCs w:val="18"/>
              </w:rPr>
              <w:t xml:space="preserve">However, time </w:t>
            </w:r>
            <w:r w:rsidR="0073593C">
              <w:rPr>
                <w:rFonts w:cstheme="minorHAnsi"/>
                <w:bCs/>
                <w:color w:val="000000"/>
                <w:sz w:val="18"/>
                <w:szCs w:val="18"/>
              </w:rPr>
              <w:t>that such persons</w:t>
            </w:r>
            <w:r w:rsidRPr="00A237E3">
              <w:rPr>
                <w:rFonts w:cstheme="minorHAnsi"/>
                <w:bCs/>
                <w:color w:val="000000"/>
                <w:sz w:val="18"/>
                <w:szCs w:val="18"/>
              </w:rPr>
              <w:t xml:space="preserve"> spend </w:t>
            </w:r>
            <w:r w:rsidRPr="00A237E3">
              <w:rPr>
                <w:rFonts w:cstheme="minorHAnsi"/>
                <w:b/>
                <w:bCs/>
                <w:color w:val="000000"/>
                <w:sz w:val="18"/>
                <w:szCs w:val="18"/>
                <w:u w:val="single"/>
              </w:rPr>
              <w:t>formulati</w:t>
            </w:r>
            <w:r w:rsidR="0073593C">
              <w:rPr>
                <w:rFonts w:cstheme="minorHAnsi"/>
                <w:b/>
                <w:bCs/>
                <w:color w:val="000000"/>
                <w:sz w:val="18"/>
                <w:szCs w:val="18"/>
                <w:u w:val="single"/>
              </w:rPr>
              <w:t>ng</w:t>
            </w:r>
            <w:r w:rsidRPr="00A237E3">
              <w:rPr>
                <w:rFonts w:cstheme="minorHAnsi"/>
                <w:bCs/>
                <w:color w:val="000000"/>
                <w:sz w:val="18"/>
                <w:szCs w:val="18"/>
              </w:rPr>
              <w:t xml:space="preserve"> a project (</w:t>
            </w:r>
            <w:r w:rsidR="00CD342E" w:rsidRPr="00A237E3">
              <w:rPr>
                <w:rFonts w:cstheme="minorHAnsi"/>
                <w:bCs/>
                <w:color w:val="000000"/>
                <w:sz w:val="18"/>
                <w:szCs w:val="18"/>
              </w:rPr>
              <w:t>e.g.</w:t>
            </w:r>
            <w:r w:rsidRPr="00A237E3">
              <w:rPr>
                <w:rFonts w:cstheme="minorHAnsi"/>
                <w:bCs/>
                <w:color w:val="000000"/>
                <w:sz w:val="18"/>
                <w:szCs w:val="18"/>
              </w:rPr>
              <w:t xml:space="preserve"> before the implementation/eligibility period starts) – </w:t>
            </w:r>
            <w:r w:rsidR="0073593C">
              <w:rPr>
                <w:rFonts w:cstheme="minorHAnsi"/>
                <w:bCs/>
                <w:color w:val="000000"/>
                <w:sz w:val="18"/>
                <w:szCs w:val="18"/>
              </w:rPr>
              <w:t>N</w:t>
            </w:r>
            <w:r w:rsidRPr="00A237E3">
              <w:rPr>
                <w:rFonts w:cstheme="minorHAnsi"/>
                <w:bCs/>
                <w:color w:val="000000"/>
                <w:sz w:val="18"/>
                <w:szCs w:val="18"/>
              </w:rPr>
              <w:t xml:space="preserve">o. </w:t>
            </w:r>
          </w:p>
          <w:p w14:paraId="3BDA5B57" w14:textId="2D19C806" w:rsidR="004B1233" w:rsidRPr="00A237E3" w:rsidRDefault="004B1233" w:rsidP="0063247C">
            <w:pPr>
              <w:autoSpaceDE w:val="0"/>
              <w:autoSpaceDN w:val="0"/>
              <w:adjustRightInd w:val="0"/>
              <w:rPr>
                <w:rFonts w:cstheme="minorHAnsi"/>
                <w:bCs/>
                <w:color w:val="000000"/>
                <w:sz w:val="18"/>
                <w:szCs w:val="18"/>
              </w:rPr>
            </w:pPr>
            <w:r w:rsidRPr="00A237E3">
              <w:rPr>
                <w:rFonts w:cstheme="minorHAnsi"/>
                <w:bCs/>
                <w:color w:val="000000"/>
                <w:sz w:val="18"/>
                <w:szCs w:val="18"/>
              </w:rPr>
              <w:t xml:space="preserve">Minimum staff involvement </w:t>
            </w:r>
            <w:r w:rsidR="005E7E9E">
              <w:rPr>
                <w:rFonts w:cstheme="minorHAnsi"/>
                <w:bCs/>
                <w:color w:val="000000"/>
                <w:sz w:val="18"/>
                <w:szCs w:val="18"/>
              </w:rPr>
              <w:t>could be a direct cost if</w:t>
            </w:r>
            <w:r w:rsidRPr="00A237E3">
              <w:rPr>
                <w:rFonts w:cstheme="minorHAnsi"/>
                <w:bCs/>
                <w:color w:val="000000"/>
                <w:sz w:val="18"/>
                <w:szCs w:val="18"/>
              </w:rPr>
              <w:t xml:space="preserve"> linked to the</w:t>
            </w:r>
            <w:r w:rsidR="005E7E9E">
              <w:rPr>
                <w:rFonts w:cstheme="minorHAnsi"/>
                <w:bCs/>
                <w:color w:val="000000"/>
                <w:sz w:val="18"/>
                <w:szCs w:val="18"/>
              </w:rPr>
              <w:t xml:space="preserve"> project’s</w:t>
            </w:r>
            <w:r w:rsidRPr="00A237E3">
              <w:rPr>
                <w:rFonts w:cstheme="minorHAnsi"/>
                <w:bCs/>
                <w:color w:val="000000"/>
                <w:sz w:val="18"/>
                <w:szCs w:val="18"/>
              </w:rPr>
              <w:t xml:space="preserve"> closure, before submission of the final report to the EU. </w:t>
            </w:r>
          </w:p>
          <w:p w14:paraId="6FB0752B" w14:textId="77777777" w:rsidR="00AE35C3" w:rsidRPr="00A237E3" w:rsidRDefault="00AE35C3" w:rsidP="0063247C">
            <w:pPr>
              <w:autoSpaceDE w:val="0"/>
              <w:autoSpaceDN w:val="0"/>
              <w:adjustRightInd w:val="0"/>
              <w:rPr>
                <w:rFonts w:cstheme="minorHAnsi"/>
                <w:bCs/>
                <w:color w:val="000000"/>
                <w:sz w:val="18"/>
                <w:szCs w:val="18"/>
              </w:rPr>
            </w:pPr>
          </w:p>
          <w:p w14:paraId="65ED8477" w14:textId="7CA1DB78" w:rsidR="004B1233" w:rsidRPr="00A237E3" w:rsidRDefault="004B1233" w:rsidP="00924F38">
            <w:pPr>
              <w:autoSpaceDE w:val="0"/>
              <w:autoSpaceDN w:val="0"/>
              <w:adjustRightInd w:val="0"/>
              <w:rPr>
                <w:rFonts w:cstheme="minorHAnsi"/>
                <w:color w:val="000000"/>
                <w:sz w:val="18"/>
                <w:szCs w:val="18"/>
              </w:rPr>
            </w:pPr>
            <w:r w:rsidRPr="00A237E3">
              <w:rPr>
                <w:rFonts w:cstheme="minorHAnsi"/>
                <w:b/>
                <w:bCs/>
                <w:color w:val="000000"/>
                <w:sz w:val="18"/>
                <w:szCs w:val="18"/>
              </w:rPr>
              <w:t xml:space="preserve">Share of office rent, communications, supplies, security </w:t>
            </w:r>
            <w:r w:rsidRPr="00A237E3">
              <w:rPr>
                <w:rFonts w:cstheme="minorHAnsi"/>
                <w:bCs/>
                <w:color w:val="000000"/>
                <w:sz w:val="18"/>
                <w:szCs w:val="18"/>
              </w:rPr>
              <w:t xml:space="preserve">– </w:t>
            </w:r>
            <w:r w:rsidR="00FA52A9">
              <w:rPr>
                <w:rFonts w:cstheme="minorHAnsi"/>
                <w:bCs/>
                <w:color w:val="000000"/>
                <w:sz w:val="18"/>
                <w:szCs w:val="18"/>
              </w:rPr>
              <w:t>could be direct costs if</w:t>
            </w:r>
            <w:r w:rsidRPr="00A237E3">
              <w:rPr>
                <w:rFonts w:cstheme="minorHAnsi"/>
                <w:b/>
                <w:bCs/>
                <w:color w:val="000000"/>
                <w:sz w:val="18"/>
                <w:szCs w:val="18"/>
              </w:rPr>
              <w:t xml:space="preserve"> described </w:t>
            </w:r>
            <w:r w:rsidR="00574F5F">
              <w:rPr>
                <w:rFonts w:cstheme="minorHAnsi"/>
                <w:bCs/>
                <w:color w:val="000000"/>
                <w:sz w:val="18"/>
                <w:szCs w:val="18"/>
              </w:rPr>
              <w:t>in the project proposal and</w:t>
            </w:r>
            <w:r w:rsidRPr="00A237E3">
              <w:rPr>
                <w:rFonts w:cstheme="minorHAnsi"/>
                <w:b/>
                <w:bCs/>
                <w:color w:val="000000"/>
                <w:sz w:val="18"/>
                <w:szCs w:val="18"/>
              </w:rPr>
              <w:t xml:space="preserve"> “Project Office” </w:t>
            </w:r>
            <w:r w:rsidR="00574F5F" w:rsidRPr="00A237E3">
              <w:rPr>
                <w:rFonts w:cstheme="minorHAnsi"/>
                <w:color w:val="000000"/>
                <w:sz w:val="18"/>
                <w:szCs w:val="18"/>
              </w:rPr>
              <w:t xml:space="preserve">section of Annex I, </w:t>
            </w:r>
            <w:r w:rsidRPr="00A237E3">
              <w:rPr>
                <w:rFonts w:cstheme="minorHAnsi"/>
                <w:color w:val="000000"/>
                <w:sz w:val="18"/>
                <w:szCs w:val="18"/>
              </w:rPr>
              <w:t>and charged</w:t>
            </w:r>
            <w:r w:rsidRPr="00A237E3">
              <w:rPr>
                <w:rFonts w:cstheme="minorHAnsi"/>
                <w:bCs/>
                <w:color w:val="000000"/>
                <w:sz w:val="18"/>
                <w:szCs w:val="18"/>
              </w:rPr>
              <w:t xml:space="preserve"> as</w:t>
            </w:r>
            <w:r w:rsidRPr="00A237E3">
              <w:rPr>
                <w:rFonts w:cstheme="minorHAnsi"/>
                <w:b/>
                <w:bCs/>
                <w:color w:val="000000"/>
                <w:sz w:val="18"/>
                <w:szCs w:val="18"/>
              </w:rPr>
              <w:t xml:space="preserve"> </w:t>
            </w:r>
            <w:r w:rsidR="00714CCF">
              <w:rPr>
                <w:rFonts w:cstheme="minorHAnsi"/>
                <w:b/>
                <w:bCs/>
                <w:sz w:val="18"/>
                <w:szCs w:val="18"/>
                <w:u w:val="single"/>
              </w:rPr>
              <w:t>“</w:t>
            </w:r>
            <w:r w:rsidR="00714D2A">
              <w:rPr>
                <w:rFonts w:cstheme="minorHAnsi"/>
                <w:b/>
                <w:bCs/>
                <w:sz w:val="18"/>
                <w:szCs w:val="18"/>
                <w:u w:val="single"/>
              </w:rPr>
              <w:t xml:space="preserve">the </w:t>
            </w:r>
            <w:r w:rsidR="00714CCF" w:rsidRPr="00ED2B03">
              <w:rPr>
                <w:rFonts w:cstheme="minorHAnsi"/>
                <w:b/>
                <w:bCs/>
                <w:sz w:val="18"/>
                <w:szCs w:val="18"/>
                <w:u w:val="single"/>
              </w:rPr>
              <w:t>portion of capitalized project office</w:t>
            </w:r>
            <w:r w:rsidR="00714CCF">
              <w:rPr>
                <w:rFonts w:cstheme="minorHAnsi"/>
                <w:b/>
                <w:bCs/>
                <w:sz w:val="18"/>
                <w:szCs w:val="18"/>
                <w:u w:val="single"/>
              </w:rPr>
              <w:t xml:space="preserve"> costs</w:t>
            </w:r>
            <w:r w:rsidR="00714CCF" w:rsidRPr="00ED2B03">
              <w:rPr>
                <w:rFonts w:cstheme="minorHAnsi"/>
                <w:b/>
                <w:bCs/>
                <w:sz w:val="18"/>
                <w:szCs w:val="18"/>
                <w:u w:val="single"/>
              </w:rPr>
              <w:t xml:space="preserve"> </w:t>
            </w:r>
            <w:r w:rsidR="00714CCF" w:rsidRPr="00ED2B03">
              <w:rPr>
                <w:rFonts w:cstheme="minorHAnsi"/>
                <w:b/>
                <w:bCs/>
                <w:sz w:val="18"/>
                <w:szCs w:val="18"/>
                <w:u w:val="single"/>
              </w:rPr>
              <w:lastRenderedPageBreak/>
              <w:t>that correspond to the duration of the Action and the rate of actual use of the project office for the purposes of the Action</w:t>
            </w:r>
            <w:r w:rsidR="00714CCF" w:rsidRPr="00A41C17">
              <w:rPr>
                <w:rFonts w:cstheme="minorHAnsi"/>
                <w:sz w:val="18"/>
                <w:szCs w:val="18"/>
              </w:rPr>
              <w:t>.”</w:t>
            </w:r>
          </w:p>
        </w:tc>
      </w:tr>
      <w:tr w:rsidR="004B1233" w14:paraId="01361AF6" w14:textId="77777777" w:rsidTr="009D1BDF">
        <w:trPr>
          <w:trHeight w:val="591"/>
        </w:trPr>
        <w:tc>
          <w:tcPr>
            <w:tcW w:w="4500" w:type="dxa"/>
          </w:tcPr>
          <w:p w14:paraId="654A2B3B" w14:textId="77777777" w:rsidR="004B1233" w:rsidRPr="009F05EE" w:rsidRDefault="004B1233" w:rsidP="0063247C">
            <w:pPr>
              <w:pStyle w:val="NormalWeb"/>
              <w:spacing w:before="0" w:beforeAutospacing="0" w:after="0" w:afterAutospacing="0"/>
              <w:textAlignment w:val="baseline"/>
              <w:rPr>
                <w:b/>
                <w:bCs/>
                <w:sz w:val="18"/>
                <w:szCs w:val="18"/>
              </w:rPr>
            </w:pPr>
          </w:p>
        </w:tc>
        <w:tc>
          <w:tcPr>
            <w:tcW w:w="5580" w:type="dxa"/>
          </w:tcPr>
          <w:p w14:paraId="69695571" w14:textId="3158C749" w:rsidR="004B1233" w:rsidRPr="00A237E3" w:rsidRDefault="00E0621C" w:rsidP="0063247C">
            <w:pPr>
              <w:autoSpaceDE w:val="0"/>
              <w:autoSpaceDN w:val="0"/>
              <w:adjustRightInd w:val="0"/>
              <w:rPr>
                <w:rFonts w:cstheme="minorHAnsi"/>
                <w:bCs/>
                <w:color w:val="000000"/>
                <w:sz w:val="18"/>
                <w:szCs w:val="18"/>
              </w:rPr>
            </w:pPr>
            <w:r>
              <w:rPr>
                <w:rFonts w:cstheme="minorHAnsi"/>
                <w:color w:val="000000"/>
                <w:sz w:val="18"/>
                <w:szCs w:val="18"/>
              </w:rPr>
              <w:t>F</w:t>
            </w:r>
            <w:r w:rsidR="004B1233" w:rsidRPr="00A237E3">
              <w:rPr>
                <w:rFonts w:cstheme="minorHAnsi"/>
                <w:color w:val="000000"/>
                <w:sz w:val="18"/>
                <w:szCs w:val="18"/>
              </w:rPr>
              <w:t>ormulati</w:t>
            </w:r>
            <w:r>
              <w:rPr>
                <w:rFonts w:cstheme="minorHAnsi"/>
                <w:color w:val="000000"/>
                <w:sz w:val="18"/>
                <w:szCs w:val="18"/>
              </w:rPr>
              <w:t>on of</w:t>
            </w:r>
            <w:r w:rsidR="004B1233" w:rsidRPr="00A237E3">
              <w:rPr>
                <w:rFonts w:cstheme="minorHAnsi"/>
                <w:color w:val="000000"/>
                <w:sz w:val="18"/>
                <w:szCs w:val="18"/>
              </w:rPr>
              <w:t xml:space="preserve"> workplans</w:t>
            </w:r>
            <w:r w:rsidR="00B842C0">
              <w:rPr>
                <w:rFonts w:cstheme="minorHAnsi"/>
                <w:color w:val="000000"/>
                <w:sz w:val="18"/>
                <w:szCs w:val="18"/>
              </w:rPr>
              <w:t>/milestones</w:t>
            </w:r>
            <w:r w:rsidR="004B1233" w:rsidRPr="00A237E3">
              <w:rPr>
                <w:rFonts w:cstheme="minorHAnsi"/>
                <w:color w:val="000000"/>
                <w:sz w:val="18"/>
                <w:szCs w:val="18"/>
              </w:rPr>
              <w:t>, monitoring,</w:t>
            </w:r>
            <w:r w:rsidR="003A4EC7">
              <w:rPr>
                <w:rFonts w:cstheme="minorHAnsi"/>
                <w:color w:val="000000"/>
                <w:sz w:val="18"/>
                <w:szCs w:val="18"/>
              </w:rPr>
              <w:t xml:space="preserve"> and</w:t>
            </w:r>
            <w:r w:rsidR="004B1233" w:rsidRPr="00A237E3">
              <w:rPr>
                <w:rFonts w:cstheme="minorHAnsi"/>
                <w:color w:val="000000"/>
                <w:sz w:val="18"/>
                <w:szCs w:val="18"/>
              </w:rPr>
              <w:t xml:space="preserve"> assessment</w:t>
            </w:r>
            <w:r w:rsidR="002F710A">
              <w:rPr>
                <w:rFonts w:cstheme="minorHAnsi"/>
                <w:color w:val="000000"/>
                <w:sz w:val="18"/>
                <w:szCs w:val="18"/>
              </w:rPr>
              <w:t xml:space="preserve"> tools</w:t>
            </w:r>
            <w:r w:rsidR="004B1233" w:rsidRPr="00A237E3">
              <w:rPr>
                <w:rFonts w:cstheme="minorHAnsi"/>
                <w:color w:val="000000"/>
                <w:sz w:val="18"/>
                <w:szCs w:val="18"/>
              </w:rPr>
              <w:t xml:space="preserve"> during the </w:t>
            </w:r>
            <w:r w:rsidR="003A4EC7">
              <w:rPr>
                <w:rFonts w:cstheme="minorHAnsi"/>
                <w:color w:val="000000"/>
                <w:sz w:val="18"/>
                <w:szCs w:val="18"/>
              </w:rPr>
              <w:t>I</w:t>
            </w:r>
            <w:r w:rsidR="004B1233" w:rsidRPr="00A237E3">
              <w:rPr>
                <w:rFonts w:cstheme="minorHAnsi"/>
                <w:color w:val="000000"/>
                <w:sz w:val="18"/>
                <w:szCs w:val="18"/>
              </w:rPr>
              <w:t xml:space="preserve">mplementation </w:t>
            </w:r>
            <w:r w:rsidR="003A4EC7">
              <w:rPr>
                <w:rFonts w:cstheme="minorHAnsi"/>
                <w:color w:val="000000"/>
                <w:sz w:val="18"/>
                <w:szCs w:val="18"/>
              </w:rPr>
              <w:t>P</w:t>
            </w:r>
            <w:r w:rsidR="004B1233" w:rsidRPr="00A237E3">
              <w:rPr>
                <w:rFonts w:cstheme="minorHAnsi"/>
                <w:color w:val="000000"/>
                <w:sz w:val="18"/>
                <w:szCs w:val="18"/>
              </w:rPr>
              <w:t xml:space="preserve">eriod (as per the EU-UNDP Agreement) </w:t>
            </w:r>
            <w:r w:rsidR="00585895">
              <w:rPr>
                <w:rFonts w:cstheme="minorHAnsi"/>
                <w:color w:val="000000"/>
                <w:sz w:val="18"/>
                <w:szCs w:val="18"/>
              </w:rPr>
              <w:t>as</w:t>
            </w:r>
            <w:r w:rsidR="004B1233" w:rsidRPr="00A237E3">
              <w:rPr>
                <w:rFonts w:cstheme="minorHAnsi"/>
                <w:color w:val="000000"/>
                <w:sz w:val="18"/>
                <w:szCs w:val="18"/>
              </w:rPr>
              <w:t xml:space="preserve"> described in the p</w:t>
            </w:r>
            <w:r w:rsidR="004B1233" w:rsidRPr="00A237E3">
              <w:rPr>
                <w:rFonts w:cstheme="minorHAnsi"/>
                <w:bCs/>
                <w:color w:val="000000"/>
                <w:sz w:val="18"/>
                <w:szCs w:val="18"/>
              </w:rPr>
              <w:t xml:space="preserve">roject proposal </w:t>
            </w:r>
            <w:r w:rsidR="003A4EC7">
              <w:rPr>
                <w:rFonts w:cstheme="minorHAnsi"/>
                <w:bCs/>
                <w:color w:val="000000"/>
                <w:sz w:val="18"/>
                <w:szCs w:val="18"/>
              </w:rPr>
              <w:t>and</w:t>
            </w:r>
            <w:r w:rsidR="004B1233" w:rsidRPr="00A237E3">
              <w:rPr>
                <w:rFonts w:cstheme="minorHAnsi"/>
                <w:bCs/>
                <w:color w:val="000000"/>
                <w:sz w:val="18"/>
                <w:szCs w:val="18"/>
              </w:rPr>
              <w:t xml:space="preserve"> Annex 1 of the EU-UNDP Agreement – </w:t>
            </w:r>
            <w:r w:rsidR="003A4EC7">
              <w:rPr>
                <w:rFonts w:cstheme="minorHAnsi"/>
                <w:bCs/>
                <w:color w:val="000000"/>
                <w:sz w:val="18"/>
                <w:szCs w:val="18"/>
              </w:rPr>
              <w:t>Y</w:t>
            </w:r>
            <w:r w:rsidR="004B1233" w:rsidRPr="00A237E3">
              <w:rPr>
                <w:rFonts w:cstheme="minorHAnsi"/>
                <w:bCs/>
                <w:color w:val="000000"/>
                <w:sz w:val="18"/>
                <w:szCs w:val="18"/>
              </w:rPr>
              <w:t xml:space="preserve">es. </w:t>
            </w:r>
          </w:p>
          <w:p w14:paraId="54FCCC4A" w14:textId="35E21057" w:rsidR="004B1233" w:rsidRPr="00A237E3" w:rsidRDefault="004B1233" w:rsidP="0063247C">
            <w:pPr>
              <w:autoSpaceDE w:val="0"/>
              <w:autoSpaceDN w:val="0"/>
              <w:adjustRightInd w:val="0"/>
              <w:rPr>
                <w:rFonts w:cstheme="minorHAnsi"/>
                <w:sz w:val="18"/>
                <w:szCs w:val="18"/>
              </w:rPr>
            </w:pPr>
            <w:r w:rsidRPr="00A237E3">
              <w:rPr>
                <w:rFonts w:cstheme="minorHAnsi"/>
                <w:color w:val="000000"/>
                <w:sz w:val="18"/>
                <w:szCs w:val="18"/>
              </w:rPr>
              <w:t xml:space="preserve">Formulation of operations workplans/milestones etc. which happen outside the eligibility period and not “by staff assigned to the implementation of the actions” – </w:t>
            </w:r>
            <w:r w:rsidR="00B842C0">
              <w:rPr>
                <w:rFonts w:cstheme="minorHAnsi"/>
                <w:color w:val="000000"/>
                <w:sz w:val="18"/>
                <w:szCs w:val="18"/>
              </w:rPr>
              <w:t>N</w:t>
            </w:r>
            <w:r w:rsidRPr="00A237E3">
              <w:rPr>
                <w:rFonts w:cstheme="minorHAnsi"/>
                <w:color w:val="000000"/>
                <w:sz w:val="18"/>
                <w:szCs w:val="18"/>
              </w:rPr>
              <w:t xml:space="preserve">o. </w:t>
            </w:r>
          </w:p>
        </w:tc>
      </w:tr>
      <w:tr w:rsidR="004B1233" w:rsidRPr="00F95C63" w14:paraId="314A953E" w14:textId="77777777" w:rsidTr="009D1BDF">
        <w:tc>
          <w:tcPr>
            <w:tcW w:w="10080" w:type="dxa"/>
            <w:gridSpan w:val="2"/>
          </w:tcPr>
          <w:p w14:paraId="7764F552" w14:textId="77777777" w:rsidR="006E6848" w:rsidRPr="00AE35C3" w:rsidRDefault="006E6848" w:rsidP="006E6848">
            <w:pPr>
              <w:pStyle w:val="NormalWeb"/>
              <w:spacing w:before="0" w:beforeAutospacing="0" w:after="0" w:afterAutospacing="0"/>
              <w:rPr>
                <w:rFonts w:asciiTheme="minorHAnsi" w:eastAsia="MS PGothic" w:hAnsiTheme="minorHAnsi" w:cstheme="minorHAnsi"/>
                <w:i/>
                <w:iCs/>
                <w:color w:val="002060"/>
                <w:kern w:val="24"/>
                <w:sz w:val="18"/>
                <w:szCs w:val="18"/>
              </w:rPr>
            </w:pPr>
            <w:r w:rsidRPr="00AE35C3">
              <w:rPr>
                <w:rFonts w:asciiTheme="minorHAnsi" w:eastAsia="MS PGothic" w:hAnsiTheme="minorHAnsi" w:cstheme="minorHAnsi"/>
                <w:i/>
                <w:iCs/>
                <w:color w:val="002060"/>
                <w:kern w:val="24"/>
                <w:sz w:val="18"/>
                <w:szCs w:val="18"/>
              </w:rPr>
              <w:t xml:space="preserve">*The services can be provided by UNDP personnel in different geographical locations. Please note: </w:t>
            </w:r>
          </w:p>
          <w:p w14:paraId="718D03B6" w14:textId="4A8C8633" w:rsidR="00E11EC3" w:rsidRPr="00AE35C3" w:rsidRDefault="006E6848" w:rsidP="006E6848">
            <w:pPr>
              <w:pStyle w:val="NormalWeb"/>
              <w:spacing w:before="0" w:beforeAutospacing="0" w:after="0" w:afterAutospacing="0"/>
              <w:rPr>
                <w:rFonts w:asciiTheme="minorHAnsi" w:hAnsiTheme="minorHAnsi" w:cstheme="minorHAnsi"/>
                <w:i/>
                <w:iCs/>
                <w:color w:val="002060"/>
                <w:sz w:val="18"/>
                <w:szCs w:val="18"/>
              </w:rPr>
            </w:pPr>
            <w:r w:rsidRPr="00AE35C3">
              <w:rPr>
                <w:rFonts w:asciiTheme="minorHAnsi" w:hAnsiTheme="minorHAnsi" w:cstheme="minorHAnsi"/>
                <w:b/>
                <w:bCs/>
                <w:i/>
                <w:iCs/>
                <w:color w:val="002060"/>
                <w:sz w:val="18"/>
                <w:szCs w:val="18"/>
              </w:rPr>
              <w:t xml:space="preserve">- For UNDP personnel </w:t>
            </w:r>
            <w:r w:rsidR="00E11EC3" w:rsidRPr="00AE35C3">
              <w:rPr>
                <w:rFonts w:asciiTheme="minorHAnsi" w:hAnsiTheme="minorHAnsi" w:cstheme="minorHAnsi"/>
                <w:b/>
                <w:bCs/>
                <w:i/>
                <w:iCs/>
                <w:color w:val="002060"/>
                <w:sz w:val="18"/>
                <w:szCs w:val="18"/>
              </w:rPr>
              <w:t>above</w:t>
            </w:r>
            <w:r w:rsidRPr="00AE35C3">
              <w:rPr>
                <w:rFonts w:asciiTheme="minorHAnsi" w:hAnsiTheme="minorHAnsi" w:cstheme="minorHAnsi"/>
                <w:b/>
                <w:bCs/>
                <w:i/>
                <w:iCs/>
                <w:color w:val="002060"/>
                <w:sz w:val="18"/>
                <w:szCs w:val="18"/>
              </w:rPr>
              <w:t xml:space="preserve"> the P5 level</w:t>
            </w:r>
            <w:r w:rsidR="00A62A66" w:rsidRPr="00AE35C3">
              <w:rPr>
                <w:rFonts w:asciiTheme="minorHAnsi" w:hAnsiTheme="minorHAnsi" w:cstheme="minorHAnsi"/>
                <w:b/>
                <w:bCs/>
                <w:i/>
                <w:iCs/>
                <w:color w:val="002060"/>
                <w:sz w:val="18"/>
                <w:szCs w:val="18"/>
              </w:rPr>
              <w:t xml:space="preserve"> </w:t>
            </w:r>
            <w:r w:rsidR="00E11EC3" w:rsidRPr="00AE35C3">
              <w:rPr>
                <w:rFonts w:asciiTheme="minorHAnsi" w:hAnsiTheme="minorHAnsi" w:cstheme="minorHAnsi"/>
                <w:b/>
                <w:bCs/>
                <w:i/>
                <w:iCs/>
                <w:color w:val="002060"/>
                <w:sz w:val="18"/>
                <w:szCs w:val="18"/>
              </w:rPr>
              <w:t>on positions</w:t>
            </w:r>
            <w:r w:rsidRPr="00AE35C3">
              <w:rPr>
                <w:rFonts w:asciiTheme="minorHAnsi" w:hAnsiTheme="minorHAnsi" w:cstheme="minorHAnsi"/>
                <w:b/>
                <w:bCs/>
                <w:i/>
                <w:iCs/>
                <w:color w:val="002060"/>
                <w:sz w:val="18"/>
                <w:szCs w:val="18"/>
              </w:rPr>
              <w:t xml:space="preserve"> </w:t>
            </w:r>
            <w:r w:rsidRPr="00AE35C3">
              <w:rPr>
                <w:rFonts w:asciiTheme="minorHAnsi" w:hAnsiTheme="minorHAnsi" w:cstheme="minorHAnsi"/>
                <w:b/>
                <w:bCs/>
                <w:i/>
                <w:iCs/>
                <w:color w:val="002060"/>
                <w:sz w:val="18"/>
                <w:szCs w:val="18"/>
                <w:u w:val="single"/>
              </w:rPr>
              <w:t>full</w:t>
            </w:r>
            <w:r w:rsidRPr="00AE35C3">
              <w:rPr>
                <w:rFonts w:asciiTheme="minorHAnsi" w:hAnsiTheme="minorHAnsi" w:cstheme="minorHAnsi"/>
                <w:b/>
                <w:bCs/>
                <w:i/>
                <w:iCs/>
                <w:color w:val="002060"/>
                <w:sz w:val="18"/>
                <w:szCs w:val="18"/>
              </w:rPr>
              <w:t>y funded by core IB and GMS</w:t>
            </w:r>
            <w:r w:rsidR="00E11EC3" w:rsidRPr="00AE35C3">
              <w:rPr>
                <w:rFonts w:asciiTheme="minorHAnsi" w:hAnsiTheme="minorHAnsi" w:cstheme="minorHAnsi"/>
                <w:b/>
                <w:bCs/>
                <w:i/>
                <w:iCs/>
                <w:color w:val="002060"/>
                <w:sz w:val="18"/>
                <w:szCs w:val="18"/>
              </w:rPr>
              <w:t xml:space="preserve"> b</w:t>
            </w:r>
            <w:r w:rsidR="00B30149" w:rsidRPr="00AE35C3">
              <w:rPr>
                <w:rFonts w:asciiTheme="minorHAnsi" w:hAnsiTheme="minorHAnsi" w:cstheme="minorHAnsi"/>
                <w:b/>
                <w:bCs/>
                <w:i/>
                <w:iCs/>
                <w:color w:val="002060"/>
                <w:sz w:val="18"/>
                <w:szCs w:val="18"/>
              </w:rPr>
              <w:t>y</w:t>
            </w:r>
            <w:r w:rsidR="00E11EC3" w:rsidRPr="00AE35C3">
              <w:rPr>
                <w:rFonts w:asciiTheme="minorHAnsi" w:hAnsiTheme="minorHAnsi" w:cstheme="minorHAnsi"/>
                <w:b/>
                <w:bCs/>
                <w:i/>
                <w:iCs/>
                <w:color w:val="002060"/>
                <w:sz w:val="18"/>
                <w:szCs w:val="18"/>
              </w:rPr>
              <w:t xml:space="preserve"> nature of its functions</w:t>
            </w:r>
            <w:r w:rsidRPr="00AE35C3">
              <w:rPr>
                <w:rFonts w:asciiTheme="minorHAnsi" w:hAnsiTheme="minorHAnsi" w:cstheme="minorHAnsi"/>
                <w:b/>
                <w:bCs/>
                <w:i/>
                <w:iCs/>
                <w:color w:val="002060"/>
                <w:sz w:val="18"/>
                <w:szCs w:val="18"/>
              </w:rPr>
              <w:t xml:space="preserve">, </w:t>
            </w:r>
            <w:r w:rsidRPr="00AE35C3">
              <w:rPr>
                <w:rFonts w:asciiTheme="minorHAnsi" w:hAnsiTheme="minorHAnsi" w:cstheme="minorHAnsi"/>
                <w:i/>
                <w:iCs/>
                <w:color w:val="002060"/>
                <w:sz w:val="18"/>
                <w:szCs w:val="18"/>
              </w:rPr>
              <w:t xml:space="preserve">reimbursement from project budgets is </w:t>
            </w:r>
            <w:r w:rsidR="00E11EC3" w:rsidRPr="00AE35C3">
              <w:rPr>
                <w:rFonts w:asciiTheme="minorHAnsi" w:hAnsiTheme="minorHAnsi" w:cstheme="minorHAnsi"/>
                <w:i/>
                <w:iCs/>
                <w:color w:val="002060"/>
                <w:sz w:val="18"/>
                <w:szCs w:val="18"/>
              </w:rPr>
              <w:t>not allowed irrespective</w:t>
            </w:r>
            <w:r w:rsidRPr="00AE35C3">
              <w:rPr>
                <w:rFonts w:asciiTheme="minorHAnsi" w:hAnsiTheme="minorHAnsi" w:cstheme="minorHAnsi"/>
                <w:i/>
                <w:iCs/>
                <w:color w:val="002060"/>
                <w:sz w:val="18"/>
                <w:szCs w:val="18"/>
              </w:rPr>
              <w:t xml:space="preserve"> of services provided to projects.  </w:t>
            </w:r>
            <w:r w:rsidR="00963C06" w:rsidRPr="00AE35C3">
              <w:rPr>
                <w:rFonts w:asciiTheme="minorHAnsi" w:hAnsiTheme="minorHAnsi" w:cstheme="minorHAnsi"/>
                <w:i/>
                <w:iCs/>
                <w:color w:val="002060"/>
                <w:sz w:val="18"/>
                <w:szCs w:val="18"/>
              </w:rPr>
              <w:t>S</w:t>
            </w:r>
            <w:r w:rsidRPr="00AE35C3">
              <w:rPr>
                <w:rFonts w:asciiTheme="minorHAnsi" w:hAnsiTheme="minorHAnsi" w:cstheme="minorHAnsi"/>
                <w:i/>
                <w:iCs/>
                <w:color w:val="002060"/>
                <w:sz w:val="18"/>
                <w:szCs w:val="18"/>
              </w:rPr>
              <w:t xml:space="preserve">uch services </w:t>
            </w:r>
            <w:r w:rsidR="00963C06" w:rsidRPr="00AE35C3">
              <w:rPr>
                <w:rFonts w:asciiTheme="minorHAnsi" w:hAnsiTheme="minorHAnsi" w:cstheme="minorHAnsi"/>
                <w:i/>
                <w:iCs/>
                <w:color w:val="002060"/>
                <w:sz w:val="18"/>
                <w:szCs w:val="18"/>
              </w:rPr>
              <w:t>generally</w:t>
            </w:r>
            <w:r w:rsidRPr="00AE35C3">
              <w:rPr>
                <w:rFonts w:asciiTheme="minorHAnsi" w:hAnsiTheme="minorHAnsi" w:cstheme="minorHAnsi"/>
                <w:i/>
                <w:iCs/>
                <w:color w:val="002060"/>
                <w:sz w:val="18"/>
                <w:szCs w:val="18"/>
              </w:rPr>
              <w:t xml:space="preserve"> fall under the indirect cost category. </w:t>
            </w:r>
          </w:p>
          <w:p w14:paraId="452D11BB" w14:textId="7868A459" w:rsidR="006E6848" w:rsidRPr="00AE35C3" w:rsidRDefault="006E6848" w:rsidP="006E6848">
            <w:pPr>
              <w:pStyle w:val="NormalWeb"/>
              <w:spacing w:before="0" w:beforeAutospacing="0" w:after="0" w:afterAutospacing="0"/>
              <w:rPr>
                <w:rFonts w:asciiTheme="minorHAnsi" w:hAnsiTheme="minorHAnsi" w:cstheme="minorHAnsi"/>
                <w:i/>
                <w:iCs/>
                <w:color w:val="002060"/>
                <w:sz w:val="18"/>
                <w:szCs w:val="18"/>
              </w:rPr>
            </w:pPr>
            <w:r w:rsidRPr="00AE35C3">
              <w:rPr>
                <w:rFonts w:asciiTheme="minorHAnsi" w:hAnsiTheme="minorHAnsi" w:cstheme="minorHAnsi"/>
                <w:i/>
                <w:iCs/>
                <w:color w:val="002060"/>
                <w:sz w:val="18"/>
                <w:szCs w:val="18"/>
              </w:rPr>
              <w:t xml:space="preserve">- </w:t>
            </w:r>
            <w:r w:rsidRPr="00AE35C3">
              <w:rPr>
                <w:rFonts w:asciiTheme="minorHAnsi" w:hAnsiTheme="minorHAnsi" w:cstheme="minorHAnsi"/>
                <w:b/>
                <w:bCs/>
                <w:i/>
                <w:iCs/>
                <w:color w:val="002060"/>
                <w:sz w:val="18"/>
                <w:szCs w:val="18"/>
              </w:rPr>
              <w:t>For UNDP personnel</w:t>
            </w:r>
            <w:r w:rsidR="00CF6CE5" w:rsidRPr="00AE35C3">
              <w:rPr>
                <w:rFonts w:asciiTheme="minorHAnsi" w:hAnsiTheme="minorHAnsi" w:cstheme="minorHAnsi"/>
                <w:b/>
                <w:bCs/>
                <w:i/>
                <w:iCs/>
                <w:color w:val="002060"/>
                <w:sz w:val="18"/>
                <w:szCs w:val="18"/>
              </w:rPr>
              <w:t xml:space="preserve"> </w:t>
            </w:r>
            <w:r w:rsidR="00497DB0" w:rsidRPr="00AE35C3">
              <w:rPr>
                <w:rFonts w:asciiTheme="minorHAnsi" w:hAnsiTheme="minorHAnsi" w:cstheme="minorHAnsi"/>
                <w:b/>
                <w:bCs/>
                <w:i/>
                <w:iCs/>
                <w:color w:val="002060"/>
                <w:sz w:val="18"/>
                <w:szCs w:val="18"/>
              </w:rPr>
              <w:t>at the</w:t>
            </w:r>
            <w:r w:rsidRPr="00AE35C3">
              <w:rPr>
                <w:rFonts w:asciiTheme="minorHAnsi" w:hAnsiTheme="minorHAnsi" w:cstheme="minorHAnsi"/>
                <w:b/>
                <w:bCs/>
                <w:i/>
                <w:iCs/>
                <w:color w:val="002060"/>
                <w:sz w:val="18"/>
                <w:szCs w:val="18"/>
              </w:rPr>
              <w:t xml:space="preserve"> </w:t>
            </w:r>
            <w:r w:rsidRPr="00AE35C3">
              <w:rPr>
                <w:rFonts w:asciiTheme="minorHAnsi" w:hAnsiTheme="minorHAnsi" w:cstheme="minorHAnsi"/>
                <w:b/>
                <w:bCs/>
                <w:i/>
                <w:iCs/>
                <w:color w:val="002060"/>
                <w:sz w:val="18"/>
                <w:szCs w:val="18"/>
                <w:u w:val="single"/>
              </w:rPr>
              <w:t>P5 level</w:t>
            </w:r>
            <w:r w:rsidR="00963C06" w:rsidRPr="00AE35C3">
              <w:rPr>
                <w:rFonts w:asciiTheme="minorHAnsi" w:hAnsiTheme="minorHAnsi" w:cstheme="minorHAnsi"/>
                <w:b/>
                <w:bCs/>
                <w:i/>
                <w:iCs/>
                <w:color w:val="002060"/>
                <w:sz w:val="18"/>
                <w:szCs w:val="18"/>
                <w:u w:val="single"/>
              </w:rPr>
              <w:t xml:space="preserve"> or below</w:t>
            </w:r>
            <w:r w:rsidRPr="00AE35C3">
              <w:rPr>
                <w:rFonts w:asciiTheme="minorHAnsi" w:hAnsiTheme="minorHAnsi" w:cstheme="minorHAnsi"/>
                <w:i/>
                <w:iCs/>
                <w:color w:val="002060"/>
                <w:sz w:val="18"/>
                <w:szCs w:val="18"/>
              </w:rPr>
              <w:t xml:space="preserve">, his/her activities </w:t>
            </w:r>
            <w:r w:rsidR="00963C06" w:rsidRPr="00AE35C3">
              <w:rPr>
                <w:rFonts w:asciiTheme="minorHAnsi" w:hAnsiTheme="minorHAnsi" w:cstheme="minorHAnsi"/>
                <w:i/>
                <w:iCs/>
                <w:color w:val="002060"/>
                <w:sz w:val="18"/>
                <w:szCs w:val="18"/>
              </w:rPr>
              <w:t xml:space="preserve">that </w:t>
            </w:r>
            <w:r w:rsidRPr="00AE35C3">
              <w:rPr>
                <w:rFonts w:asciiTheme="minorHAnsi" w:hAnsiTheme="minorHAnsi" w:cstheme="minorHAnsi"/>
                <w:i/>
                <w:iCs/>
                <w:color w:val="002060"/>
                <w:sz w:val="18"/>
                <w:szCs w:val="18"/>
              </w:rPr>
              <w:t xml:space="preserve">are directly linked to a particular project </w:t>
            </w:r>
            <w:r w:rsidR="00963C06" w:rsidRPr="00AE35C3">
              <w:rPr>
                <w:rFonts w:asciiTheme="minorHAnsi" w:hAnsiTheme="minorHAnsi" w:cstheme="minorHAnsi"/>
                <w:i/>
                <w:iCs/>
                <w:color w:val="002060"/>
                <w:sz w:val="18"/>
                <w:szCs w:val="18"/>
              </w:rPr>
              <w:t>may be charged as direct project costs. However, such</w:t>
            </w:r>
            <w:r w:rsidRPr="00AE35C3">
              <w:rPr>
                <w:rFonts w:asciiTheme="minorHAnsi" w:hAnsiTheme="minorHAnsi" w:cstheme="minorHAnsi"/>
                <w:i/>
                <w:iCs/>
                <w:color w:val="002060"/>
                <w:sz w:val="18"/>
                <w:szCs w:val="18"/>
              </w:rPr>
              <w:t xml:space="preserve"> activities</w:t>
            </w:r>
            <w:r w:rsidR="00963C06" w:rsidRPr="00AE35C3">
              <w:rPr>
                <w:rFonts w:asciiTheme="minorHAnsi" w:hAnsiTheme="minorHAnsi" w:cstheme="minorHAnsi"/>
                <w:i/>
                <w:iCs/>
                <w:color w:val="002060"/>
                <w:sz w:val="18"/>
                <w:szCs w:val="18"/>
              </w:rPr>
              <w:t xml:space="preserve"> should be charged </w:t>
            </w:r>
            <w:r w:rsidRPr="00AE35C3">
              <w:rPr>
                <w:rFonts w:asciiTheme="minorHAnsi" w:hAnsiTheme="minorHAnsi" w:cstheme="minorHAnsi"/>
                <w:i/>
                <w:iCs/>
                <w:color w:val="002060"/>
                <w:sz w:val="18"/>
                <w:szCs w:val="18"/>
              </w:rPr>
              <w:t xml:space="preserve"> </w:t>
            </w:r>
            <w:r w:rsidRPr="00AE35C3">
              <w:rPr>
                <w:rFonts w:asciiTheme="minorHAnsi" w:hAnsiTheme="minorHAnsi" w:cstheme="minorHAnsi"/>
                <w:i/>
                <w:iCs/>
                <w:color w:val="002060"/>
                <w:sz w:val="18"/>
                <w:szCs w:val="18"/>
                <w:u w:val="single"/>
              </w:rPr>
              <w:t>judicious</w:t>
            </w:r>
            <w:r w:rsidR="00963C06" w:rsidRPr="00AE35C3">
              <w:rPr>
                <w:rFonts w:asciiTheme="minorHAnsi" w:hAnsiTheme="minorHAnsi" w:cstheme="minorHAnsi"/>
                <w:i/>
                <w:iCs/>
                <w:color w:val="002060"/>
                <w:sz w:val="18"/>
                <w:szCs w:val="18"/>
                <w:u w:val="single"/>
              </w:rPr>
              <w:t>ly</w:t>
            </w:r>
            <w:r w:rsidRPr="00AE35C3">
              <w:rPr>
                <w:rFonts w:asciiTheme="minorHAnsi" w:hAnsiTheme="minorHAnsi" w:cstheme="minorHAnsi"/>
                <w:i/>
                <w:iCs/>
                <w:color w:val="002060"/>
                <w:sz w:val="18"/>
                <w:szCs w:val="18"/>
              </w:rPr>
              <w:t xml:space="preserve">, </w:t>
            </w:r>
            <w:r w:rsidR="00497DB0" w:rsidRPr="00AE35C3">
              <w:rPr>
                <w:rFonts w:asciiTheme="minorHAnsi" w:hAnsiTheme="minorHAnsi" w:cstheme="minorHAnsi"/>
                <w:i/>
                <w:iCs/>
                <w:color w:val="002060"/>
                <w:sz w:val="18"/>
                <w:szCs w:val="18"/>
              </w:rPr>
              <w:t xml:space="preserve">noting its leadership function, </w:t>
            </w:r>
            <w:r w:rsidRPr="00AE35C3">
              <w:rPr>
                <w:rFonts w:asciiTheme="minorHAnsi" w:hAnsiTheme="minorHAnsi" w:cstheme="minorHAnsi"/>
                <w:i/>
                <w:iCs/>
                <w:color w:val="002060"/>
                <w:sz w:val="18"/>
                <w:szCs w:val="18"/>
              </w:rPr>
              <w:t xml:space="preserve">and may not exceed 40% of </w:t>
            </w:r>
            <w:r w:rsidR="00497DB0" w:rsidRPr="00AE35C3">
              <w:rPr>
                <w:rFonts w:asciiTheme="minorHAnsi" w:hAnsiTheme="minorHAnsi" w:cstheme="minorHAnsi"/>
                <w:i/>
                <w:iCs/>
                <w:color w:val="002060"/>
                <w:sz w:val="18"/>
                <w:szCs w:val="18"/>
              </w:rPr>
              <w:t>the person’s</w:t>
            </w:r>
            <w:r w:rsidRPr="00AE35C3">
              <w:rPr>
                <w:rFonts w:asciiTheme="minorHAnsi" w:hAnsiTheme="minorHAnsi" w:cstheme="minorHAnsi"/>
                <w:i/>
                <w:iCs/>
                <w:color w:val="002060"/>
                <w:sz w:val="18"/>
                <w:szCs w:val="18"/>
              </w:rPr>
              <w:t xml:space="preserve"> cost.</w:t>
            </w:r>
          </w:p>
          <w:p w14:paraId="23F2B65B" w14:textId="433AE4CA" w:rsidR="00497DB0" w:rsidRPr="00A237E3" w:rsidRDefault="006E6848" w:rsidP="00497DB0">
            <w:pPr>
              <w:pStyle w:val="NormalWeb"/>
              <w:spacing w:before="0" w:beforeAutospacing="0" w:after="0" w:afterAutospacing="0"/>
              <w:rPr>
                <w:rFonts w:asciiTheme="minorHAnsi" w:hAnsiTheme="minorHAnsi" w:cstheme="minorHAnsi"/>
                <w:i/>
                <w:iCs/>
                <w:color w:val="002060"/>
                <w:sz w:val="16"/>
                <w:szCs w:val="16"/>
              </w:rPr>
            </w:pPr>
            <w:r w:rsidRPr="00AE35C3">
              <w:rPr>
                <w:rFonts w:asciiTheme="minorHAnsi" w:hAnsiTheme="minorHAnsi" w:cstheme="minorHAnsi"/>
                <w:i/>
                <w:iCs/>
                <w:color w:val="002060"/>
                <w:sz w:val="18"/>
                <w:szCs w:val="18"/>
              </w:rPr>
              <w:t xml:space="preserve">Note: As per the Board document (DP/2013/41) and associated Board decision (DP/2014/2), effective 1 January 2014, </w:t>
            </w:r>
            <w:r w:rsidR="004B2CDB" w:rsidRPr="00AE35C3">
              <w:rPr>
                <w:rFonts w:asciiTheme="minorHAnsi" w:hAnsiTheme="minorHAnsi" w:cstheme="minorHAnsi"/>
                <w:i/>
                <w:iCs/>
                <w:color w:val="002060"/>
                <w:sz w:val="18"/>
                <w:szCs w:val="18"/>
              </w:rPr>
              <w:t xml:space="preserve">all </w:t>
            </w:r>
            <w:r w:rsidRPr="00AE35C3">
              <w:rPr>
                <w:rFonts w:asciiTheme="minorHAnsi" w:hAnsiTheme="minorHAnsi" w:cstheme="minorHAnsi"/>
                <w:i/>
                <w:iCs/>
                <w:color w:val="002060"/>
                <w:sz w:val="18"/>
                <w:szCs w:val="18"/>
              </w:rPr>
              <w:t>P5</w:t>
            </w:r>
            <w:r w:rsidR="0068517E" w:rsidRPr="00AE35C3">
              <w:rPr>
                <w:rFonts w:asciiTheme="minorHAnsi" w:hAnsiTheme="minorHAnsi" w:cstheme="minorHAnsi"/>
                <w:i/>
                <w:iCs/>
                <w:color w:val="002060"/>
                <w:sz w:val="18"/>
                <w:szCs w:val="18"/>
              </w:rPr>
              <w:t xml:space="preserve"> </w:t>
            </w:r>
            <w:r w:rsidRPr="00AE35C3">
              <w:rPr>
                <w:rFonts w:asciiTheme="minorHAnsi" w:hAnsiTheme="minorHAnsi" w:cstheme="minorHAnsi"/>
                <w:i/>
                <w:iCs/>
                <w:color w:val="002060"/>
                <w:sz w:val="18"/>
                <w:szCs w:val="18"/>
              </w:rPr>
              <w:t>level</w:t>
            </w:r>
            <w:r w:rsidR="0068517E" w:rsidRPr="00AE35C3">
              <w:rPr>
                <w:rFonts w:asciiTheme="minorHAnsi" w:hAnsiTheme="minorHAnsi" w:cstheme="minorHAnsi"/>
                <w:i/>
                <w:iCs/>
                <w:color w:val="002060"/>
                <w:sz w:val="18"/>
                <w:szCs w:val="18"/>
              </w:rPr>
              <w:t xml:space="preserve"> positions</w:t>
            </w:r>
            <w:r w:rsidR="00963C06" w:rsidRPr="00AE35C3">
              <w:rPr>
                <w:rFonts w:asciiTheme="minorHAnsi" w:hAnsiTheme="minorHAnsi" w:cstheme="minorHAnsi"/>
                <w:i/>
                <w:iCs/>
                <w:color w:val="002060"/>
                <w:sz w:val="18"/>
                <w:szCs w:val="18"/>
              </w:rPr>
              <w:t xml:space="preserve"> and below</w:t>
            </w:r>
            <w:r w:rsidRPr="00AE35C3">
              <w:rPr>
                <w:rFonts w:asciiTheme="minorHAnsi" w:hAnsiTheme="minorHAnsi" w:cstheme="minorHAnsi"/>
                <w:i/>
                <w:iCs/>
                <w:color w:val="002060"/>
                <w:sz w:val="18"/>
                <w:szCs w:val="18"/>
              </w:rPr>
              <w:t xml:space="preserve"> can be multi-funded.</w:t>
            </w:r>
            <w:r w:rsidRPr="00A237E3">
              <w:rPr>
                <w:rFonts w:asciiTheme="minorHAnsi" w:hAnsiTheme="minorHAnsi" w:cstheme="minorHAnsi"/>
                <w:i/>
                <w:iCs/>
                <w:color w:val="002060"/>
                <w:sz w:val="16"/>
                <w:szCs w:val="16"/>
              </w:rPr>
              <w:t xml:space="preserve"> </w:t>
            </w:r>
            <w:r w:rsidR="004B1233" w:rsidRPr="00A237E3">
              <w:rPr>
                <w:rFonts w:asciiTheme="minorHAnsi" w:hAnsiTheme="minorHAnsi" w:cstheme="minorHAnsi"/>
                <w:i/>
                <w:iCs/>
                <w:color w:val="002060"/>
                <w:sz w:val="16"/>
                <w:szCs w:val="16"/>
              </w:rPr>
              <w:t xml:space="preserve"> </w:t>
            </w:r>
          </w:p>
        </w:tc>
      </w:tr>
    </w:tbl>
    <w:p w14:paraId="5D4DEB3D" w14:textId="221FB63B" w:rsidR="00B81A65" w:rsidRPr="00B81A65" w:rsidRDefault="00B81A65" w:rsidP="004B1233">
      <w:pPr>
        <w:tabs>
          <w:tab w:val="left" w:pos="540"/>
        </w:tabs>
        <w:spacing w:after="120"/>
        <w:jc w:val="both"/>
        <w:rPr>
          <w:rFonts w:cstheme="minorHAnsi"/>
        </w:rPr>
      </w:pPr>
    </w:p>
    <w:sectPr w:rsidR="00B81A65" w:rsidRPr="00B81A65" w:rsidSect="00062C30">
      <w:headerReference w:type="default" r:id="rId24"/>
      <w:footerReference w:type="default" r:id="rId25"/>
      <w:pgSz w:w="12240" w:h="15840"/>
      <w:pgMar w:top="1276" w:right="104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CA80" w14:textId="77777777" w:rsidR="006E6CF8" w:rsidRDefault="006E6CF8" w:rsidP="00062C30">
      <w:pPr>
        <w:spacing w:after="0" w:line="240" w:lineRule="auto"/>
      </w:pPr>
      <w:r>
        <w:separator/>
      </w:r>
    </w:p>
  </w:endnote>
  <w:endnote w:type="continuationSeparator" w:id="0">
    <w:p w14:paraId="7F3FF9AB" w14:textId="77777777" w:rsidR="006E6CF8" w:rsidRDefault="006E6CF8" w:rsidP="00062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687878"/>
      <w:docPartObj>
        <w:docPartGallery w:val="Page Numbers (Bottom of Page)"/>
        <w:docPartUnique/>
      </w:docPartObj>
    </w:sdtPr>
    <w:sdtEndPr>
      <w:rPr>
        <w:noProof/>
      </w:rPr>
    </w:sdtEndPr>
    <w:sdtContent>
      <w:p w14:paraId="0EA1CA0F" w14:textId="503D5108" w:rsidR="0063247C" w:rsidRDefault="006324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BA3DA" w14:textId="77777777" w:rsidR="0063247C" w:rsidRDefault="0063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29AA3" w14:textId="77777777" w:rsidR="006E6CF8" w:rsidRDefault="006E6CF8" w:rsidP="00062C30">
      <w:pPr>
        <w:spacing w:after="0" w:line="240" w:lineRule="auto"/>
      </w:pPr>
      <w:r>
        <w:separator/>
      </w:r>
    </w:p>
  </w:footnote>
  <w:footnote w:type="continuationSeparator" w:id="0">
    <w:p w14:paraId="777B4796" w14:textId="77777777" w:rsidR="006E6CF8" w:rsidRDefault="006E6CF8" w:rsidP="00062C30">
      <w:pPr>
        <w:spacing w:after="0" w:line="240" w:lineRule="auto"/>
      </w:pPr>
      <w:r>
        <w:continuationSeparator/>
      </w:r>
    </w:p>
  </w:footnote>
  <w:footnote w:id="1">
    <w:p w14:paraId="68BD2ECE" w14:textId="4205FF7A" w:rsidR="0063247C" w:rsidRPr="008C6A06" w:rsidRDefault="0063247C">
      <w:pPr>
        <w:pStyle w:val="FootnoteText"/>
      </w:pPr>
      <w:r w:rsidRPr="00BB34C4">
        <w:rPr>
          <w:rStyle w:val="FootnoteReference"/>
        </w:rPr>
        <w:footnoteRef/>
      </w:r>
      <w:r w:rsidRPr="008C6A06">
        <w:t xml:space="preserve"> For information about the EU and donor intelligence, please consult the </w:t>
      </w:r>
      <w:hyperlink r:id="rId1" w:history="1">
        <w:r w:rsidRPr="00FC2E6E">
          <w:rPr>
            <w:rStyle w:val="Hyperlink"/>
          </w:rPr>
          <w:t>Brussels Representation Office</w:t>
        </w:r>
      </w:hyperlink>
      <w:r w:rsidR="00820850" w:rsidRPr="008C6A06">
        <w:t>.</w:t>
      </w:r>
      <w:r w:rsidR="00FC2E6E" w:rsidRPr="008C6A06">
        <w:t xml:space="preserve"> </w:t>
      </w:r>
    </w:p>
  </w:footnote>
  <w:footnote w:id="2">
    <w:p w14:paraId="255E3F3F" w14:textId="29E2A8AC" w:rsidR="0063247C" w:rsidRPr="008C6A06" w:rsidRDefault="0063247C" w:rsidP="00062C30">
      <w:pPr>
        <w:pStyle w:val="FootnoteText"/>
      </w:pPr>
      <w:r w:rsidRPr="008C6A06">
        <w:rPr>
          <w:rStyle w:val="FootnoteReference"/>
        </w:rPr>
        <w:footnoteRef/>
      </w:r>
      <w:r w:rsidRPr="008C6A06">
        <w:t xml:space="preserve"> In place since January 2019</w:t>
      </w:r>
      <w:r>
        <w:t>.</w:t>
      </w:r>
    </w:p>
  </w:footnote>
  <w:footnote w:id="3">
    <w:p w14:paraId="2BAD1766" w14:textId="77777777" w:rsidR="0063247C" w:rsidRPr="00A237E3" w:rsidRDefault="0063247C" w:rsidP="00062C30">
      <w:pPr>
        <w:pStyle w:val="FootnoteText"/>
      </w:pPr>
      <w:r w:rsidRPr="00A237E3">
        <w:rPr>
          <w:rStyle w:val="FootnoteReference"/>
        </w:rPr>
        <w:footnoteRef/>
      </w:r>
      <w:r w:rsidRPr="00A237E3">
        <w:t xml:space="preserve"> The previous Pillar Assessed Grant or Delegation Agreement (PAGODA-2) template was in place from 2016 to 2018.</w:t>
      </w:r>
    </w:p>
  </w:footnote>
  <w:footnote w:id="4">
    <w:p w14:paraId="2A6770C8" w14:textId="7CB79A47" w:rsidR="0063247C" w:rsidRPr="008C6A06" w:rsidRDefault="0063247C" w:rsidP="00062C30">
      <w:pPr>
        <w:pStyle w:val="FootnoteText"/>
      </w:pPr>
      <w:r w:rsidRPr="008C6A06">
        <w:rPr>
          <w:rStyle w:val="FootnoteReference"/>
        </w:rPr>
        <w:footnoteRef/>
      </w:r>
      <w:r w:rsidRPr="008C6A06">
        <w:t xml:space="preserve"> </w:t>
      </w:r>
      <w:r>
        <w:t>H</w:t>
      </w:r>
      <w:r w:rsidRPr="008C6A06">
        <w:t>umanitarian funding from the Directorate-General for European Civil Protection and Humanitarian Aid Operations (DG ECHO) remains contracted through the ECHO-IMDA template. As DG ECHO contributions represent less than 2% of the annual total of EU contributions secured by UNDP, they are not specifically targeted by this document.</w:t>
      </w:r>
    </w:p>
  </w:footnote>
  <w:footnote w:id="5">
    <w:p w14:paraId="0DC113D0" w14:textId="5A22FA97" w:rsidR="0063247C" w:rsidRDefault="0063247C">
      <w:pPr>
        <w:pStyle w:val="FootnoteText"/>
      </w:pPr>
      <w:r>
        <w:rPr>
          <w:rStyle w:val="FootnoteReference"/>
        </w:rPr>
        <w:footnoteRef/>
      </w:r>
      <w:r>
        <w:t xml:space="preserve"> </w:t>
      </w:r>
      <w:r w:rsidRPr="000179AF">
        <w:t xml:space="preserve">See Article 7.1 </w:t>
      </w:r>
      <w:r>
        <w:t>Special</w:t>
      </w:r>
      <w:r w:rsidRPr="000179AF">
        <w:t xml:space="preserve"> Conditions, EU Contribution Agreement, as well as UNDP POPP Full Costing and Budgeting of Projects</w:t>
      </w:r>
      <w:r>
        <w:t>.</w:t>
      </w:r>
    </w:p>
  </w:footnote>
  <w:footnote w:id="6">
    <w:p w14:paraId="61896446" w14:textId="7EE5270F" w:rsidR="0063247C" w:rsidRDefault="0063247C">
      <w:pPr>
        <w:pStyle w:val="FootnoteText"/>
      </w:pPr>
      <w:r>
        <w:rPr>
          <w:rStyle w:val="FootnoteReference"/>
        </w:rPr>
        <w:footnoteRef/>
      </w:r>
      <w:r>
        <w:t xml:space="preserve"> For example, </w:t>
      </w:r>
      <w:r w:rsidRPr="00C91D89">
        <w:t>“common services”, “terminal expenses”</w:t>
      </w:r>
      <w:r>
        <w:t>, etc.</w:t>
      </w:r>
    </w:p>
  </w:footnote>
  <w:footnote w:id="7">
    <w:p w14:paraId="653FA99A" w14:textId="5EACDFE6" w:rsidR="0063247C" w:rsidRDefault="0063247C">
      <w:pPr>
        <w:pStyle w:val="FootnoteText"/>
      </w:pPr>
      <w:r>
        <w:rPr>
          <w:rStyle w:val="FootnoteReference"/>
        </w:rPr>
        <w:footnoteRef/>
      </w:r>
      <w:r>
        <w:t xml:space="preserve"> For example,</w:t>
      </w:r>
      <w:r w:rsidRPr="00DF5EBD">
        <w:t xml:space="preserve"> salaries/fees; travel &amp; subsistence allowances; organization of trainings/conferences/events; rent and communication/visibility; office consumables; office equipment, etc</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1DDA" w14:textId="7352617A" w:rsidR="0063247C" w:rsidRDefault="0063247C" w:rsidP="00A237E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4514"/>
    <w:multiLevelType w:val="hybridMultilevel"/>
    <w:tmpl w:val="E0CEE8F2"/>
    <w:lvl w:ilvl="0" w:tplc="12244C04">
      <w:start w:val="3"/>
      <w:numFmt w:val="lowerLetter"/>
      <w:lvlText w:val="%1."/>
      <w:lvlJc w:val="left"/>
      <w:pPr>
        <w:ind w:left="360" w:hanging="360"/>
      </w:pPr>
      <w:rPr>
        <w:rFonts w:hint="default"/>
        <w:b w:val="0"/>
        <w:bCs/>
        <w:i w:val="0"/>
        <w:i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E850B08"/>
    <w:multiLevelType w:val="hybridMultilevel"/>
    <w:tmpl w:val="D006210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EA135F8"/>
    <w:multiLevelType w:val="hybridMultilevel"/>
    <w:tmpl w:val="11565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785223"/>
    <w:multiLevelType w:val="hybridMultilevel"/>
    <w:tmpl w:val="9ADEDAAE"/>
    <w:lvl w:ilvl="0" w:tplc="DD56DDEE">
      <w:start w:val="1"/>
      <w:numFmt w:val="lowerLetter"/>
      <w:lvlText w:val="%1."/>
      <w:lvlJc w:val="left"/>
      <w:pPr>
        <w:ind w:left="1080" w:hanging="360"/>
      </w:pPr>
      <w:rPr>
        <w:rFonts w:asciiTheme="minorHAnsi" w:hAnsiTheme="minorHAnsi" w:cstheme="minorHAnsi" w:hint="default"/>
        <w:b w:val="0"/>
        <w:bCs w:val="0"/>
        <w:i w:val="0"/>
        <w:iCs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65514"/>
    <w:multiLevelType w:val="hybridMultilevel"/>
    <w:tmpl w:val="BBD8C89C"/>
    <w:lvl w:ilvl="0" w:tplc="04090019">
      <w:start w:val="1"/>
      <w:numFmt w:val="lowerLetter"/>
      <w:lvlText w:val="%1."/>
      <w:lvlJc w:val="left"/>
      <w:pPr>
        <w:ind w:left="360" w:hanging="360"/>
      </w:pPr>
      <w:rPr>
        <w:rFonts w:hint="default"/>
        <w:b w:val="0"/>
        <w:sz w:val="18"/>
        <w:szCs w:val="18"/>
      </w:rPr>
    </w:lvl>
    <w:lvl w:ilvl="1" w:tplc="9EFC956C">
      <w:start w:val="1"/>
      <w:numFmt w:val="decimal"/>
      <w:lvlText w:val="%2."/>
      <w:lvlJc w:val="left"/>
      <w:pPr>
        <w:ind w:left="360" w:hanging="360"/>
      </w:pPr>
      <w:rPr>
        <w:rFonts w:hint="default"/>
        <w:b w:val="0"/>
        <w:bCs w:val="0"/>
        <w:i w:val="0"/>
        <w:iCs w:val="0"/>
        <w:sz w:val="18"/>
        <w:szCs w:val="18"/>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A8492C"/>
    <w:multiLevelType w:val="hybridMultilevel"/>
    <w:tmpl w:val="DF74E1F6"/>
    <w:lvl w:ilvl="0" w:tplc="6C325CFE">
      <w:start w:val="2"/>
      <w:numFmt w:val="lowerLetter"/>
      <w:lvlText w:val="%1."/>
      <w:lvlJc w:val="left"/>
      <w:pPr>
        <w:ind w:left="667" w:hanging="360"/>
      </w:pPr>
      <w:rPr>
        <w:rFonts w:hint="default"/>
        <w:b/>
        <w:i/>
      </w:rPr>
    </w:lvl>
    <w:lvl w:ilvl="1" w:tplc="04090019" w:tentative="1">
      <w:start w:val="1"/>
      <w:numFmt w:val="lowerLetter"/>
      <w:lvlText w:val="%2."/>
      <w:lvlJc w:val="left"/>
      <w:pPr>
        <w:ind w:left="1387" w:hanging="360"/>
      </w:pPr>
    </w:lvl>
    <w:lvl w:ilvl="2" w:tplc="0409001B" w:tentative="1">
      <w:start w:val="1"/>
      <w:numFmt w:val="lowerRoman"/>
      <w:lvlText w:val="%3."/>
      <w:lvlJc w:val="righ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6" w15:restartNumberingAfterBreak="0">
    <w:nsid w:val="2C7D63CB"/>
    <w:multiLevelType w:val="hybridMultilevel"/>
    <w:tmpl w:val="7938EF64"/>
    <w:lvl w:ilvl="0" w:tplc="9C8AD47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D8646D"/>
    <w:multiLevelType w:val="hybridMultilevel"/>
    <w:tmpl w:val="E1A4F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B64F85"/>
    <w:multiLevelType w:val="hybridMultilevel"/>
    <w:tmpl w:val="BB683EAA"/>
    <w:lvl w:ilvl="0" w:tplc="A1A22B42">
      <w:numFmt w:val="bullet"/>
      <w:lvlText w:val=""/>
      <w:lvlJc w:val="left"/>
      <w:pPr>
        <w:ind w:left="720" w:hanging="360"/>
      </w:pPr>
      <w:rPr>
        <w:rFonts w:ascii="Symbol" w:eastAsia="MS PGothic" w:hAnsi="Symbol" w:cs="MS PGoth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96DD3"/>
    <w:multiLevelType w:val="hybridMultilevel"/>
    <w:tmpl w:val="33EAF2D0"/>
    <w:lvl w:ilvl="0" w:tplc="08090019">
      <w:start w:val="1"/>
      <w:numFmt w:val="lowerLetter"/>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401D6AAF"/>
    <w:multiLevelType w:val="hybridMultilevel"/>
    <w:tmpl w:val="049EA2F2"/>
    <w:lvl w:ilvl="0" w:tplc="312825C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756BF5"/>
    <w:multiLevelType w:val="hybridMultilevel"/>
    <w:tmpl w:val="49049EEC"/>
    <w:lvl w:ilvl="0" w:tplc="DE16A57E">
      <w:start w:val="1"/>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57134CF"/>
    <w:multiLevelType w:val="hybridMultilevel"/>
    <w:tmpl w:val="8770658C"/>
    <w:lvl w:ilvl="0" w:tplc="16C4C218">
      <w:start w:val="1"/>
      <w:numFmt w:val="lowerLetter"/>
      <w:lvlText w:val="%1."/>
      <w:lvlJc w:val="left"/>
      <w:pPr>
        <w:ind w:left="2160" w:hanging="360"/>
      </w:pPr>
      <w:rPr>
        <w:rFonts w:asciiTheme="minorHAnsi" w:eastAsiaTheme="minorHAnsi" w:hAnsiTheme="minorHAnsi" w:cstheme="minorHAnsi"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B8E3A66"/>
    <w:multiLevelType w:val="hybridMultilevel"/>
    <w:tmpl w:val="47F268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EF60EB"/>
    <w:multiLevelType w:val="hybridMultilevel"/>
    <w:tmpl w:val="A8B6B742"/>
    <w:lvl w:ilvl="0" w:tplc="14DEE9C4">
      <w:start w:val="1"/>
      <w:numFmt w:val="lowerRoman"/>
      <w:lvlText w:val="%1."/>
      <w:lvlJc w:val="left"/>
      <w:pPr>
        <w:ind w:left="1800" w:hanging="360"/>
      </w:pPr>
      <w:rPr>
        <w:rFonts w:asciiTheme="minorHAnsi" w:eastAsiaTheme="minorHAnsi" w:hAnsiTheme="minorHAnsi" w:cstheme="minorHAnsi"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3DD18CF"/>
    <w:multiLevelType w:val="hybridMultilevel"/>
    <w:tmpl w:val="54301398"/>
    <w:lvl w:ilvl="0" w:tplc="320EA43C">
      <w:start w:val="1"/>
      <w:numFmt w:val="lowerRoman"/>
      <w:lvlText w:val="%1."/>
      <w:lvlJc w:val="right"/>
      <w:pPr>
        <w:ind w:left="1080" w:hanging="360"/>
      </w:pPr>
      <w:rPr>
        <w:rFonts w:asciiTheme="minorHAnsi" w:hAnsiTheme="minorHAnsi" w:cstheme="minorHAnsi" w:hint="default"/>
        <w:b w:val="0"/>
        <w:bCs w:val="0"/>
        <w:sz w:val="18"/>
        <w:szCs w:val="18"/>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C320A3"/>
    <w:multiLevelType w:val="hybridMultilevel"/>
    <w:tmpl w:val="F4B2104E"/>
    <w:lvl w:ilvl="0" w:tplc="FDA09E9E">
      <w:start w:val="1"/>
      <w:numFmt w:val="lowerLetter"/>
      <w:lvlText w:val="%1."/>
      <w:lvlJc w:val="left"/>
      <w:pPr>
        <w:ind w:left="360" w:hanging="360"/>
      </w:pPr>
      <w:rPr>
        <w:b w:val="0"/>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091819"/>
    <w:multiLevelType w:val="hybridMultilevel"/>
    <w:tmpl w:val="2F08B642"/>
    <w:lvl w:ilvl="0" w:tplc="EDEC2AF4">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9B7131B"/>
    <w:multiLevelType w:val="hybridMultilevel"/>
    <w:tmpl w:val="31D2BC72"/>
    <w:lvl w:ilvl="0" w:tplc="DD628914">
      <w:start w:val="1"/>
      <w:numFmt w:val="decimal"/>
      <w:lvlText w:val="%1."/>
      <w:lvlJc w:val="left"/>
      <w:pPr>
        <w:ind w:left="360" w:hanging="360"/>
      </w:pPr>
      <w:rPr>
        <w:rFonts w:asciiTheme="minorHAnsi" w:hAnsiTheme="minorHAnsi" w:cstheme="minorHAnsi" w:hint="default"/>
        <w:b w:val="0"/>
        <w:sz w:val="22"/>
        <w:szCs w:val="22"/>
      </w:rPr>
    </w:lvl>
    <w:lvl w:ilvl="1" w:tplc="9EFC956C">
      <w:start w:val="1"/>
      <w:numFmt w:val="decimal"/>
      <w:lvlText w:val="%2."/>
      <w:lvlJc w:val="left"/>
      <w:pPr>
        <w:ind w:left="360" w:hanging="360"/>
      </w:pPr>
      <w:rPr>
        <w:rFonts w:hint="default"/>
        <w:b w:val="0"/>
        <w:bCs w:val="0"/>
        <w:i w:val="0"/>
        <w:iCs w:val="0"/>
        <w:sz w:val="18"/>
        <w:szCs w:val="18"/>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646C69"/>
    <w:multiLevelType w:val="hybridMultilevel"/>
    <w:tmpl w:val="79D43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2371D"/>
    <w:multiLevelType w:val="hybridMultilevel"/>
    <w:tmpl w:val="02408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8D617C7"/>
    <w:multiLevelType w:val="hybridMultilevel"/>
    <w:tmpl w:val="BE7E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4D6FD0"/>
    <w:multiLevelType w:val="hybridMultilevel"/>
    <w:tmpl w:val="CFC658E0"/>
    <w:lvl w:ilvl="0" w:tplc="EDFA4DF8">
      <w:start w:val="1"/>
      <w:numFmt w:val="lowerLetter"/>
      <w:lvlText w:val="%1."/>
      <w:lvlJc w:val="left"/>
      <w:pPr>
        <w:ind w:left="2880" w:hanging="360"/>
      </w:pPr>
      <w:rPr>
        <w:rFonts w:asciiTheme="minorHAnsi" w:eastAsia="Calibri" w:hAnsiTheme="minorHAnsi" w:cstheme="minorHAnsi"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0401C7B"/>
    <w:multiLevelType w:val="hybridMultilevel"/>
    <w:tmpl w:val="94784968"/>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4" w15:restartNumberingAfterBreak="0">
    <w:nsid w:val="731B1DE6"/>
    <w:multiLevelType w:val="hybridMultilevel"/>
    <w:tmpl w:val="0660E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BF0C57"/>
    <w:multiLevelType w:val="hybridMultilevel"/>
    <w:tmpl w:val="78F4BACA"/>
    <w:lvl w:ilvl="0" w:tplc="8F007E4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E344DA"/>
    <w:multiLevelType w:val="hybridMultilevel"/>
    <w:tmpl w:val="69AEC4D6"/>
    <w:lvl w:ilvl="0" w:tplc="897E37D2">
      <w:start w:val="28"/>
      <w:numFmt w:val="decimal"/>
      <w:lvlText w:val="%1."/>
      <w:lvlJc w:val="left"/>
      <w:pPr>
        <w:ind w:left="360" w:hanging="360"/>
      </w:pPr>
      <w:rPr>
        <w:rFonts w:hint="default"/>
        <w:b w:val="0"/>
        <w:bCs w:val="0"/>
        <w:i w:val="0"/>
        <w:iCs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2"/>
  </w:num>
  <w:num w:numId="4">
    <w:abstractNumId w:val="14"/>
  </w:num>
  <w:num w:numId="5">
    <w:abstractNumId w:val="6"/>
  </w:num>
  <w:num w:numId="6">
    <w:abstractNumId w:val="17"/>
  </w:num>
  <w:num w:numId="7">
    <w:abstractNumId w:val="9"/>
  </w:num>
  <w:num w:numId="8">
    <w:abstractNumId w:val="8"/>
  </w:num>
  <w:num w:numId="9">
    <w:abstractNumId w:val="5"/>
  </w:num>
  <w:num w:numId="10">
    <w:abstractNumId w:val="21"/>
  </w:num>
  <w:num w:numId="11">
    <w:abstractNumId w:val="25"/>
  </w:num>
  <w:num w:numId="12">
    <w:abstractNumId w:val="10"/>
  </w:num>
  <w:num w:numId="13">
    <w:abstractNumId w:val="1"/>
  </w:num>
  <w:num w:numId="14">
    <w:abstractNumId w:val="3"/>
  </w:num>
  <w:num w:numId="15">
    <w:abstractNumId w:val="26"/>
  </w:num>
  <w:num w:numId="16">
    <w:abstractNumId w:val="7"/>
  </w:num>
  <w:num w:numId="17">
    <w:abstractNumId w:val="2"/>
  </w:num>
  <w:num w:numId="18">
    <w:abstractNumId w:val="16"/>
  </w:num>
  <w:num w:numId="19">
    <w:abstractNumId w:val="4"/>
  </w:num>
  <w:num w:numId="20">
    <w:abstractNumId w:val="24"/>
  </w:num>
  <w:num w:numId="21">
    <w:abstractNumId w:val="15"/>
  </w:num>
  <w:num w:numId="22">
    <w:abstractNumId w:val="23"/>
  </w:num>
  <w:num w:numId="23">
    <w:abstractNumId w:val="19"/>
  </w:num>
  <w:num w:numId="24">
    <w:abstractNumId w:val="11"/>
  </w:num>
  <w:num w:numId="25">
    <w:abstractNumId w:val="13"/>
  </w:num>
  <w:num w:numId="26">
    <w:abstractNumId w:val="0"/>
  </w:num>
  <w:num w:numId="27">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CF"/>
    <w:rsid w:val="00003A30"/>
    <w:rsid w:val="00003B82"/>
    <w:rsid w:val="0001021A"/>
    <w:rsid w:val="00012EA6"/>
    <w:rsid w:val="0001337C"/>
    <w:rsid w:val="000175BF"/>
    <w:rsid w:val="000179AF"/>
    <w:rsid w:val="000225CF"/>
    <w:rsid w:val="000233FC"/>
    <w:rsid w:val="000268C1"/>
    <w:rsid w:val="000355B3"/>
    <w:rsid w:val="0004238A"/>
    <w:rsid w:val="00043420"/>
    <w:rsid w:val="00043AC1"/>
    <w:rsid w:val="000451AC"/>
    <w:rsid w:val="00045AE3"/>
    <w:rsid w:val="00046788"/>
    <w:rsid w:val="00062C30"/>
    <w:rsid w:val="00075764"/>
    <w:rsid w:val="000771C1"/>
    <w:rsid w:val="0008045D"/>
    <w:rsid w:val="00083F2F"/>
    <w:rsid w:val="00091C0B"/>
    <w:rsid w:val="00096ED0"/>
    <w:rsid w:val="000976E5"/>
    <w:rsid w:val="0009786D"/>
    <w:rsid w:val="000A17EF"/>
    <w:rsid w:val="000A3927"/>
    <w:rsid w:val="000A4AA5"/>
    <w:rsid w:val="000A680B"/>
    <w:rsid w:val="000B4BEF"/>
    <w:rsid w:val="000B659D"/>
    <w:rsid w:val="000B7591"/>
    <w:rsid w:val="000C2AB8"/>
    <w:rsid w:val="000E5941"/>
    <w:rsid w:val="000F72E4"/>
    <w:rsid w:val="000F79B6"/>
    <w:rsid w:val="00105B68"/>
    <w:rsid w:val="001066B5"/>
    <w:rsid w:val="00113B7B"/>
    <w:rsid w:val="0011657B"/>
    <w:rsid w:val="00124EFD"/>
    <w:rsid w:val="001272F8"/>
    <w:rsid w:val="0013550B"/>
    <w:rsid w:val="001601FA"/>
    <w:rsid w:val="001617C4"/>
    <w:rsid w:val="00170A78"/>
    <w:rsid w:val="00185BCE"/>
    <w:rsid w:val="00192F92"/>
    <w:rsid w:val="00194C73"/>
    <w:rsid w:val="00195272"/>
    <w:rsid w:val="001975F8"/>
    <w:rsid w:val="001A534F"/>
    <w:rsid w:val="001B4420"/>
    <w:rsid w:val="001B5418"/>
    <w:rsid w:val="001B7327"/>
    <w:rsid w:val="001B763D"/>
    <w:rsid w:val="001D199C"/>
    <w:rsid w:val="001D4B63"/>
    <w:rsid w:val="001D7791"/>
    <w:rsid w:val="001E45DE"/>
    <w:rsid w:val="001F1418"/>
    <w:rsid w:val="00206AD0"/>
    <w:rsid w:val="00220CF0"/>
    <w:rsid w:val="00220DF8"/>
    <w:rsid w:val="00222295"/>
    <w:rsid w:val="00223D85"/>
    <w:rsid w:val="00225AD8"/>
    <w:rsid w:val="00230675"/>
    <w:rsid w:val="002338EC"/>
    <w:rsid w:val="00244A7A"/>
    <w:rsid w:val="00247B6A"/>
    <w:rsid w:val="00253633"/>
    <w:rsid w:val="00256C5D"/>
    <w:rsid w:val="00265FBF"/>
    <w:rsid w:val="002731E6"/>
    <w:rsid w:val="00291470"/>
    <w:rsid w:val="00291909"/>
    <w:rsid w:val="002926E7"/>
    <w:rsid w:val="002B4338"/>
    <w:rsid w:val="002B57E0"/>
    <w:rsid w:val="002C7FA7"/>
    <w:rsid w:val="002D2919"/>
    <w:rsid w:val="002E55C8"/>
    <w:rsid w:val="002F710A"/>
    <w:rsid w:val="003031F4"/>
    <w:rsid w:val="00307A4C"/>
    <w:rsid w:val="00316FB3"/>
    <w:rsid w:val="00331ABD"/>
    <w:rsid w:val="00333DD1"/>
    <w:rsid w:val="003342BE"/>
    <w:rsid w:val="00335976"/>
    <w:rsid w:val="0034205D"/>
    <w:rsid w:val="00342AE6"/>
    <w:rsid w:val="00353CF8"/>
    <w:rsid w:val="00364556"/>
    <w:rsid w:val="003705E0"/>
    <w:rsid w:val="003819FC"/>
    <w:rsid w:val="00387586"/>
    <w:rsid w:val="003976AB"/>
    <w:rsid w:val="003A1DA5"/>
    <w:rsid w:val="003A2449"/>
    <w:rsid w:val="003A4EC7"/>
    <w:rsid w:val="003B2906"/>
    <w:rsid w:val="003C11E5"/>
    <w:rsid w:val="003C6E78"/>
    <w:rsid w:val="003E4CCB"/>
    <w:rsid w:val="003E67FE"/>
    <w:rsid w:val="003E692D"/>
    <w:rsid w:val="003F38FB"/>
    <w:rsid w:val="003F48BA"/>
    <w:rsid w:val="003F64EF"/>
    <w:rsid w:val="00400F3C"/>
    <w:rsid w:val="00411454"/>
    <w:rsid w:val="00412161"/>
    <w:rsid w:val="00414D39"/>
    <w:rsid w:val="004222C5"/>
    <w:rsid w:val="00426530"/>
    <w:rsid w:val="0044474E"/>
    <w:rsid w:val="00450073"/>
    <w:rsid w:val="00463DEF"/>
    <w:rsid w:val="00466F25"/>
    <w:rsid w:val="00470D9A"/>
    <w:rsid w:val="00484EA7"/>
    <w:rsid w:val="0049144D"/>
    <w:rsid w:val="00497DB0"/>
    <w:rsid w:val="004B1233"/>
    <w:rsid w:val="004B2CDB"/>
    <w:rsid w:val="004B360B"/>
    <w:rsid w:val="004B62A9"/>
    <w:rsid w:val="004C3596"/>
    <w:rsid w:val="004D085E"/>
    <w:rsid w:val="004D1383"/>
    <w:rsid w:val="004D6CC2"/>
    <w:rsid w:val="004E471E"/>
    <w:rsid w:val="004F10C5"/>
    <w:rsid w:val="004F4930"/>
    <w:rsid w:val="00502F00"/>
    <w:rsid w:val="005053BD"/>
    <w:rsid w:val="00520D50"/>
    <w:rsid w:val="005266F9"/>
    <w:rsid w:val="0053090D"/>
    <w:rsid w:val="005327F4"/>
    <w:rsid w:val="00532F5F"/>
    <w:rsid w:val="00533F80"/>
    <w:rsid w:val="005369F1"/>
    <w:rsid w:val="005425F3"/>
    <w:rsid w:val="00545807"/>
    <w:rsid w:val="00547A17"/>
    <w:rsid w:val="00552043"/>
    <w:rsid w:val="00554D0F"/>
    <w:rsid w:val="00554D63"/>
    <w:rsid w:val="0056041E"/>
    <w:rsid w:val="00565F4E"/>
    <w:rsid w:val="00570AE5"/>
    <w:rsid w:val="00571A6E"/>
    <w:rsid w:val="00572DD4"/>
    <w:rsid w:val="00574F5F"/>
    <w:rsid w:val="00577915"/>
    <w:rsid w:val="00582D81"/>
    <w:rsid w:val="00584B6F"/>
    <w:rsid w:val="00585895"/>
    <w:rsid w:val="005861F6"/>
    <w:rsid w:val="0058682D"/>
    <w:rsid w:val="00590434"/>
    <w:rsid w:val="005A371C"/>
    <w:rsid w:val="005A7A21"/>
    <w:rsid w:val="005A7A74"/>
    <w:rsid w:val="005B0824"/>
    <w:rsid w:val="005B17D8"/>
    <w:rsid w:val="005C1501"/>
    <w:rsid w:val="005C2D36"/>
    <w:rsid w:val="005D53F8"/>
    <w:rsid w:val="005E0C69"/>
    <w:rsid w:val="005E4A08"/>
    <w:rsid w:val="005E7E9E"/>
    <w:rsid w:val="005F1F7B"/>
    <w:rsid w:val="005F7845"/>
    <w:rsid w:val="00610E5A"/>
    <w:rsid w:val="00614B55"/>
    <w:rsid w:val="0061550E"/>
    <w:rsid w:val="00626993"/>
    <w:rsid w:val="006315B4"/>
    <w:rsid w:val="0063247C"/>
    <w:rsid w:val="00632BF8"/>
    <w:rsid w:val="00634E11"/>
    <w:rsid w:val="00646999"/>
    <w:rsid w:val="00663675"/>
    <w:rsid w:val="0066677F"/>
    <w:rsid w:val="00673A52"/>
    <w:rsid w:val="006741AA"/>
    <w:rsid w:val="006750A1"/>
    <w:rsid w:val="006768EB"/>
    <w:rsid w:val="00682FBC"/>
    <w:rsid w:val="00683032"/>
    <w:rsid w:val="0068517E"/>
    <w:rsid w:val="006878FD"/>
    <w:rsid w:val="00694F55"/>
    <w:rsid w:val="0069504D"/>
    <w:rsid w:val="0069507C"/>
    <w:rsid w:val="006A1A3D"/>
    <w:rsid w:val="006A2A0E"/>
    <w:rsid w:val="006A2F93"/>
    <w:rsid w:val="006B547E"/>
    <w:rsid w:val="006C1F21"/>
    <w:rsid w:val="006C2DA2"/>
    <w:rsid w:val="006C3EAF"/>
    <w:rsid w:val="006C4C7E"/>
    <w:rsid w:val="006C62B3"/>
    <w:rsid w:val="006D0F35"/>
    <w:rsid w:val="006D1048"/>
    <w:rsid w:val="006D5947"/>
    <w:rsid w:val="006E6848"/>
    <w:rsid w:val="006E6CF8"/>
    <w:rsid w:val="006E7092"/>
    <w:rsid w:val="006F0186"/>
    <w:rsid w:val="006F2FF2"/>
    <w:rsid w:val="006F7179"/>
    <w:rsid w:val="007028C7"/>
    <w:rsid w:val="00704CEB"/>
    <w:rsid w:val="00704F7F"/>
    <w:rsid w:val="00710742"/>
    <w:rsid w:val="00714CCF"/>
    <w:rsid w:val="00714D2A"/>
    <w:rsid w:val="00716A54"/>
    <w:rsid w:val="00717030"/>
    <w:rsid w:val="00722AFF"/>
    <w:rsid w:val="00735903"/>
    <w:rsid w:val="0073593C"/>
    <w:rsid w:val="0074221E"/>
    <w:rsid w:val="00743437"/>
    <w:rsid w:val="00752A73"/>
    <w:rsid w:val="007548CB"/>
    <w:rsid w:val="00755C6A"/>
    <w:rsid w:val="00760659"/>
    <w:rsid w:val="00761645"/>
    <w:rsid w:val="00776591"/>
    <w:rsid w:val="00784C99"/>
    <w:rsid w:val="0078588F"/>
    <w:rsid w:val="00787F84"/>
    <w:rsid w:val="00792612"/>
    <w:rsid w:val="00792FD8"/>
    <w:rsid w:val="00794F62"/>
    <w:rsid w:val="007A1A3C"/>
    <w:rsid w:val="007A2086"/>
    <w:rsid w:val="007B2D0B"/>
    <w:rsid w:val="007B40FA"/>
    <w:rsid w:val="007C0E3B"/>
    <w:rsid w:val="007D036D"/>
    <w:rsid w:val="007E149B"/>
    <w:rsid w:val="00800164"/>
    <w:rsid w:val="0081470C"/>
    <w:rsid w:val="00816E3C"/>
    <w:rsid w:val="00817F44"/>
    <w:rsid w:val="00820850"/>
    <w:rsid w:val="008235FD"/>
    <w:rsid w:val="008275E7"/>
    <w:rsid w:val="008314AF"/>
    <w:rsid w:val="0084509E"/>
    <w:rsid w:val="00845B95"/>
    <w:rsid w:val="00845D59"/>
    <w:rsid w:val="00845F87"/>
    <w:rsid w:val="00846DAF"/>
    <w:rsid w:val="00850C20"/>
    <w:rsid w:val="008524DA"/>
    <w:rsid w:val="008527C3"/>
    <w:rsid w:val="00863748"/>
    <w:rsid w:val="00875156"/>
    <w:rsid w:val="00881D39"/>
    <w:rsid w:val="008840D8"/>
    <w:rsid w:val="00890937"/>
    <w:rsid w:val="008A0E26"/>
    <w:rsid w:val="008A1BD5"/>
    <w:rsid w:val="008B24C7"/>
    <w:rsid w:val="008B2E03"/>
    <w:rsid w:val="008B61F2"/>
    <w:rsid w:val="008C1867"/>
    <w:rsid w:val="008C6A06"/>
    <w:rsid w:val="008E2547"/>
    <w:rsid w:val="0091087D"/>
    <w:rsid w:val="00912393"/>
    <w:rsid w:val="009135EA"/>
    <w:rsid w:val="00914D5F"/>
    <w:rsid w:val="00914DC8"/>
    <w:rsid w:val="00920777"/>
    <w:rsid w:val="00924F38"/>
    <w:rsid w:val="009267F5"/>
    <w:rsid w:val="009325A1"/>
    <w:rsid w:val="0093399A"/>
    <w:rsid w:val="00944C64"/>
    <w:rsid w:val="00962051"/>
    <w:rsid w:val="00962BC8"/>
    <w:rsid w:val="00963C06"/>
    <w:rsid w:val="00973D02"/>
    <w:rsid w:val="00974A31"/>
    <w:rsid w:val="00976520"/>
    <w:rsid w:val="00980E97"/>
    <w:rsid w:val="00984525"/>
    <w:rsid w:val="0099061E"/>
    <w:rsid w:val="0099793A"/>
    <w:rsid w:val="009B1066"/>
    <w:rsid w:val="009B4BE8"/>
    <w:rsid w:val="009C1234"/>
    <w:rsid w:val="009C2A4D"/>
    <w:rsid w:val="009C40CE"/>
    <w:rsid w:val="009C528D"/>
    <w:rsid w:val="009C6643"/>
    <w:rsid w:val="009D0DCC"/>
    <w:rsid w:val="009D0ED7"/>
    <w:rsid w:val="009D1BDF"/>
    <w:rsid w:val="009D36B6"/>
    <w:rsid w:val="009D71EE"/>
    <w:rsid w:val="009D767E"/>
    <w:rsid w:val="009E67DF"/>
    <w:rsid w:val="009F01D9"/>
    <w:rsid w:val="009F5408"/>
    <w:rsid w:val="00A05CDE"/>
    <w:rsid w:val="00A106D8"/>
    <w:rsid w:val="00A117CF"/>
    <w:rsid w:val="00A118DC"/>
    <w:rsid w:val="00A14472"/>
    <w:rsid w:val="00A176AE"/>
    <w:rsid w:val="00A2004A"/>
    <w:rsid w:val="00A237E3"/>
    <w:rsid w:val="00A336FF"/>
    <w:rsid w:val="00A36E94"/>
    <w:rsid w:val="00A41C17"/>
    <w:rsid w:val="00A42654"/>
    <w:rsid w:val="00A53AFD"/>
    <w:rsid w:val="00A62A66"/>
    <w:rsid w:val="00A8300D"/>
    <w:rsid w:val="00A86E26"/>
    <w:rsid w:val="00A92DA9"/>
    <w:rsid w:val="00A930D4"/>
    <w:rsid w:val="00AA605A"/>
    <w:rsid w:val="00AA7F85"/>
    <w:rsid w:val="00AB4081"/>
    <w:rsid w:val="00AB6184"/>
    <w:rsid w:val="00AC5335"/>
    <w:rsid w:val="00AC7CAF"/>
    <w:rsid w:val="00AE0469"/>
    <w:rsid w:val="00AE284E"/>
    <w:rsid w:val="00AE35C3"/>
    <w:rsid w:val="00AF66BC"/>
    <w:rsid w:val="00AF6A03"/>
    <w:rsid w:val="00B02BBC"/>
    <w:rsid w:val="00B05730"/>
    <w:rsid w:val="00B0789D"/>
    <w:rsid w:val="00B10FE4"/>
    <w:rsid w:val="00B20A6F"/>
    <w:rsid w:val="00B2554D"/>
    <w:rsid w:val="00B30149"/>
    <w:rsid w:val="00B350A3"/>
    <w:rsid w:val="00B47220"/>
    <w:rsid w:val="00B65A8F"/>
    <w:rsid w:val="00B70C6F"/>
    <w:rsid w:val="00B72C16"/>
    <w:rsid w:val="00B73C56"/>
    <w:rsid w:val="00B80609"/>
    <w:rsid w:val="00B81A65"/>
    <w:rsid w:val="00B835C3"/>
    <w:rsid w:val="00B842C0"/>
    <w:rsid w:val="00B90B37"/>
    <w:rsid w:val="00B94CCB"/>
    <w:rsid w:val="00B95B09"/>
    <w:rsid w:val="00BA79A4"/>
    <w:rsid w:val="00BA7DA7"/>
    <w:rsid w:val="00BB34C4"/>
    <w:rsid w:val="00BB408E"/>
    <w:rsid w:val="00BB70ED"/>
    <w:rsid w:val="00BC7DA8"/>
    <w:rsid w:val="00BD4DA0"/>
    <w:rsid w:val="00BE3C74"/>
    <w:rsid w:val="00BE647F"/>
    <w:rsid w:val="00BF4476"/>
    <w:rsid w:val="00BF6090"/>
    <w:rsid w:val="00BF6A06"/>
    <w:rsid w:val="00C0097C"/>
    <w:rsid w:val="00C03212"/>
    <w:rsid w:val="00C03907"/>
    <w:rsid w:val="00C05310"/>
    <w:rsid w:val="00C06A76"/>
    <w:rsid w:val="00C14926"/>
    <w:rsid w:val="00C176EB"/>
    <w:rsid w:val="00C23BAB"/>
    <w:rsid w:val="00C31A44"/>
    <w:rsid w:val="00C320AF"/>
    <w:rsid w:val="00C51B50"/>
    <w:rsid w:val="00C5476B"/>
    <w:rsid w:val="00C57BEA"/>
    <w:rsid w:val="00C70C97"/>
    <w:rsid w:val="00C71763"/>
    <w:rsid w:val="00C73968"/>
    <w:rsid w:val="00C74DDD"/>
    <w:rsid w:val="00C81F94"/>
    <w:rsid w:val="00C876CF"/>
    <w:rsid w:val="00C91D89"/>
    <w:rsid w:val="00CA5E34"/>
    <w:rsid w:val="00CA7133"/>
    <w:rsid w:val="00CB32BE"/>
    <w:rsid w:val="00CB6F41"/>
    <w:rsid w:val="00CB7386"/>
    <w:rsid w:val="00CC1212"/>
    <w:rsid w:val="00CD342E"/>
    <w:rsid w:val="00CD5712"/>
    <w:rsid w:val="00CD5E3C"/>
    <w:rsid w:val="00CE1912"/>
    <w:rsid w:val="00CE27D6"/>
    <w:rsid w:val="00CF143F"/>
    <w:rsid w:val="00CF47B6"/>
    <w:rsid w:val="00CF6CE5"/>
    <w:rsid w:val="00D01E46"/>
    <w:rsid w:val="00D12EBE"/>
    <w:rsid w:val="00D13487"/>
    <w:rsid w:val="00D32C6D"/>
    <w:rsid w:val="00D43BCB"/>
    <w:rsid w:val="00D54C3B"/>
    <w:rsid w:val="00D557FF"/>
    <w:rsid w:val="00D71057"/>
    <w:rsid w:val="00D71600"/>
    <w:rsid w:val="00D73403"/>
    <w:rsid w:val="00D842EB"/>
    <w:rsid w:val="00DA1E6C"/>
    <w:rsid w:val="00DA2C17"/>
    <w:rsid w:val="00DA58A4"/>
    <w:rsid w:val="00DC3915"/>
    <w:rsid w:val="00DC62D4"/>
    <w:rsid w:val="00DC63ED"/>
    <w:rsid w:val="00DD5AA3"/>
    <w:rsid w:val="00DD5B8C"/>
    <w:rsid w:val="00DD632A"/>
    <w:rsid w:val="00DE1C93"/>
    <w:rsid w:val="00DE6591"/>
    <w:rsid w:val="00DF5E8E"/>
    <w:rsid w:val="00DF5EBD"/>
    <w:rsid w:val="00DF75D9"/>
    <w:rsid w:val="00DF7B71"/>
    <w:rsid w:val="00E055D1"/>
    <w:rsid w:val="00E0621C"/>
    <w:rsid w:val="00E11EC3"/>
    <w:rsid w:val="00E1687F"/>
    <w:rsid w:val="00E24F0D"/>
    <w:rsid w:val="00E2627E"/>
    <w:rsid w:val="00E30171"/>
    <w:rsid w:val="00E33C6F"/>
    <w:rsid w:val="00E3798A"/>
    <w:rsid w:val="00E50440"/>
    <w:rsid w:val="00E6753D"/>
    <w:rsid w:val="00E74BBB"/>
    <w:rsid w:val="00E76758"/>
    <w:rsid w:val="00E84656"/>
    <w:rsid w:val="00E85DC0"/>
    <w:rsid w:val="00E92A5A"/>
    <w:rsid w:val="00EA579E"/>
    <w:rsid w:val="00EA7866"/>
    <w:rsid w:val="00EB019C"/>
    <w:rsid w:val="00EB0BCF"/>
    <w:rsid w:val="00EB1F07"/>
    <w:rsid w:val="00EC552D"/>
    <w:rsid w:val="00EE5311"/>
    <w:rsid w:val="00EF6D51"/>
    <w:rsid w:val="00F01A3D"/>
    <w:rsid w:val="00F0458B"/>
    <w:rsid w:val="00F05C68"/>
    <w:rsid w:val="00F11B68"/>
    <w:rsid w:val="00F13116"/>
    <w:rsid w:val="00F15DCA"/>
    <w:rsid w:val="00F20DE4"/>
    <w:rsid w:val="00F2201D"/>
    <w:rsid w:val="00F26979"/>
    <w:rsid w:val="00F271B5"/>
    <w:rsid w:val="00F27576"/>
    <w:rsid w:val="00F3130E"/>
    <w:rsid w:val="00F60282"/>
    <w:rsid w:val="00F6608A"/>
    <w:rsid w:val="00F672D2"/>
    <w:rsid w:val="00F71D22"/>
    <w:rsid w:val="00F9177B"/>
    <w:rsid w:val="00FA52A9"/>
    <w:rsid w:val="00FA75C5"/>
    <w:rsid w:val="00FC1C72"/>
    <w:rsid w:val="00FC2E6E"/>
    <w:rsid w:val="00FC2FFE"/>
    <w:rsid w:val="00FC5C3D"/>
    <w:rsid w:val="00FD0F26"/>
    <w:rsid w:val="00FD47EE"/>
    <w:rsid w:val="00FE0553"/>
    <w:rsid w:val="00FE2701"/>
    <w:rsid w:val="00FF0FA8"/>
    <w:rsid w:val="00FF3EF6"/>
    <w:rsid w:val="1414508F"/>
    <w:rsid w:val="739919BF"/>
    <w:rsid w:val="7B5BF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0F835A"/>
  <w15:chartTrackingRefBased/>
  <w15:docId w15:val="{75B5AFF5-62D4-45DE-97FD-D6FAE77A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62C30"/>
    <w:pPr>
      <w:spacing w:after="0" w:line="240" w:lineRule="auto"/>
    </w:pPr>
    <w:rPr>
      <w:sz w:val="20"/>
      <w:szCs w:val="20"/>
    </w:rPr>
  </w:style>
  <w:style w:type="character" w:customStyle="1" w:styleId="FootnoteTextChar">
    <w:name w:val="Footnote Text Char"/>
    <w:basedOn w:val="DefaultParagraphFont"/>
    <w:link w:val="FootnoteText"/>
    <w:uiPriority w:val="99"/>
    <w:rsid w:val="00062C30"/>
    <w:rPr>
      <w:sz w:val="20"/>
      <w:szCs w:val="20"/>
    </w:rPr>
  </w:style>
  <w:style w:type="character" w:styleId="FootnoteReference">
    <w:name w:val="footnote reference"/>
    <w:basedOn w:val="DefaultParagraphFont"/>
    <w:unhideWhenUsed/>
    <w:rsid w:val="00062C30"/>
    <w:rPr>
      <w:vertAlign w:val="superscript"/>
    </w:r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L"/>
    <w:basedOn w:val="Normal"/>
    <w:link w:val="ListParagraphChar"/>
    <w:uiPriority w:val="34"/>
    <w:qFormat/>
    <w:rsid w:val="00062C30"/>
    <w:pPr>
      <w:spacing w:after="0" w:line="240" w:lineRule="auto"/>
      <w:ind w:left="720"/>
    </w:pPr>
    <w:rPr>
      <w:rFonts w:ascii="Times New Roman" w:eastAsia="Calibri" w:hAnsi="Times New Roman" w:cs="Times New Roman"/>
      <w:sz w:val="24"/>
      <w:szCs w:val="24"/>
      <w:lang w:val="en-GB" w:eastAsia="en-GB"/>
    </w:rPr>
  </w:style>
  <w:style w:type="character" w:styleId="IntenseEmphasis">
    <w:name w:val="Intense Emphasis"/>
    <w:basedOn w:val="DefaultParagraphFont"/>
    <w:uiPriority w:val="21"/>
    <w:qFormat/>
    <w:rsid w:val="00062C30"/>
    <w:rPr>
      <w:i/>
      <w:iCs/>
      <w:color w:val="4472C4" w:themeColor="accent1"/>
    </w:rPr>
  </w:style>
  <w:style w:type="character" w:styleId="Hyperlink">
    <w:name w:val="Hyperlink"/>
    <w:basedOn w:val="DefaultParagraphFont"/>
    <w:uiPriority w:val="99"/>
    <w:unhideWhenUsed/>
    <w:rsid w:val="00062C30"/>
    <w:rPr>
      <w:color w:val="0563C1" w:themeColor="hyperlink"/>
      <w:u w:val="single"/>
    </w:rPr>
  </w:style>
  <w:style w:type="paragraph" w:styleId="Header">
    <w:name w:val="header"/>
    <w:basedOn w:val="Normal"/>
    <w:link w:val="HeaderChar"/>
    <w:uiPriority w:val="99"/>
    <w:unhideWhenUsed/>
    <w:rsid w:val="00062C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C30"/>
  </w:style>
  <w:style w:type="paragraph" w:styleId="Footer">
    <w:name w:val="footer"/>
    <w:basedOn w:val="Normal"/>
    <w:link w:val="FooterChar"/>
    <w:uiPriority w:val="99"/>
    <w:unhideWhenUsed/>
    <w:rsid w:val="00062C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C30"/>
  </w:style>
  <w:style w:type="character" w:styleId="CommentReference">
    <w:name w:val="annotation reference"/>
    <w:basedOn w:val="DefaultParagraphFont"/>
    <w:uiPriority w:val="99"/>
    <w:semiHidden/>
    <w:unhideWhenUsed/>
    <w:rsid w:val="00062C30"/>
    <w:rPr>
      <w:sz w:val="16"/>
      <w:szCs w:val="16"/>
    </w:rPr>
  </w:style>
  <w:style w:type="paragraph" w:styleId="CommentText">
    <w:name w:val="annotation text"/>
    <w:basedOn w:val="Normal"/>
    <w:link w:val="CommentTextChar"/>
    <w:uiPriority w:val="99"/>
    <w:semiHidden/>
    <w:unhideWhenUsed/>
    <w:rsid w:val="00062C30"/>
    <w:pPr>
      <w:spacing w:line="240" w:lineRule="auto"/>
    </w:pPr>
    <w:rPr>
      <w:sz w:val="20"/>
      <w:szCs w:val="20"/>
    </w:rPr>
  </w:style>
  <w:style w:type="character" w:customStyle="1" w:styleId="CommentTextChar">
    <w:name w:val="Comment Text Char"/>
    <w:basedOn w:val="DefaultParagraphFont"/>
    <w:link w:val="CommentText"/>
    <w:uiPriority w:val="99"/>
    <w:semiHidden/>
    <w:rsid w:val="00062C30"/>
    <w:rPr>
      <w:sz w:val="20"/>
      <w:szCs w:val="20"/>
    </w:rPr>
  </w:style>
  <w:style w:type="paragraph" w:styleId="CommentSubject">
    <w:name w:val="annotation subject"/>
    <w:basedOn w:val="CommentText"/>
    <w:next w:val="CommentText"/>
    <w:link w:val="CommentSubjectChar"/>
    <w:uiPriority w:val="99"/>
    <w:semiHidden/>
    <w:unhideWhenUsed/>
    <w:rsid w:val="00062C30"/>
    <w:rPr>
      <w:b/>
      <w:bCs/>
    </w:rPr>
  </w:style>
  <w:style w:type="character" w:customStyle="1" w:styleId="CommentSubjectChar">
    <w:name w:val="Comment Subject Char"/>
    <w:basedOn w:val="CommentTextChar"/>
    <w:link w:val="CommentSubject"/>
    <w:uiPriority w:val="99"/>
    <w:semiHidden/>
    <w:rsid w:val="00062C30"/>
    <w:rPr>
      <w:b/>
      <w:bCs/>
      <w:sz w:val="20"/>
      <w:szCs w:val="20"/>
    </w:rPr>
  </w:style>
  <w:style w:type="paragraph" w:styleId="BalloonText">
    <w:name w:val="Balloon Text"/>
    <w:basedOn w:val="Normal"/>
    <w:link w:val="BalloonTextChar"/>
    <w:uiPriority w:val="99"/>
    <w:semiHidden/>
    <w:unhideWhenUsed/>
    <w:rsid w:val="00062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C30"/>
    <w:rPr>
      <w:rFonts w:ascii="Segoe UI" w:hAnsi="Segoe UI" w:cs="Segoe UI"/>
      <w:sz w:val="18"/>
      <w:szCs w:val="18"/>
    </w:rPr>
  </w:style>
  <w:style w:type="table" w:styleId="TableGrid">
    <w:name w:val="Table Grid"/>
    <w:basedOn w:val="TableNormal"/>
    <w:uiPriority w:val="39"/>
    <w:rsid w:val="00062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2C30"/>
    <w:pPr>
      <w:spacing w:after="0" w:line="240" w:lineRule="auto"/>
    </w:pPr>
  </w:style>
  <w:style w:type="character" w:customStyle="1" w:styleId="UnresolvedMention1">
    <w:name w:val="Unresolved Mention1"/>
    <w:basedOn w:val="DefaultParagraphFont"/>
    <w:uiPriority w:val="99"/>
    <w:semiHidden/>
    <w:unhideWhenUsed/>
    <w:rsid w:val="00062C30"/>
    <w:rPr>
      <w:color w:val="605E5C"/>
      <w:shd w:val="clear" w:color="auto" w:fill="E1DFDD"/>
    </w:rPr>
  </w:style>
  <w:style w:type="character" w:styleId="UnresolvedMention">
    <w:name w:val="Unresolved Mention"/>
    <w:basedOn w:val="DefaultParagraphFont"/>
    <w:uiPriority w:val="99"/>
    <w:semiHidden/>
    <w:unhideWhenUsed/>
    <w:rsid w:val="00062C30"/>
    <w:rPr>
      <w:color w:val="605E5C"/>
      <w:shd w:val="clear" w:color="auto" w:fill="E1DFDD"/>
    </w:rPr>
  </w:style>
  <w:style w:type="character" w:styleId="FollowedHyperlink">
    <w:name w:val="FollowedHyperlink"/>
    <w:basedOn w:val="DefaultParagraphFont"/>
    <w:uiPriority w:val="99"/>
    <w:semiHidden/>
    <w:unhideWhenUsed/>
    <w:rsid w:val="00062C30"/>
    <w:rPr>
      <w:color w:val="954F72" w:themeColor="followedHyperlink"/>
      <w:u w:val="single"/>
    </w:rPr>
  </w:style>
  <w:style w:type="paragraph" w:styleId="NormalWeb">
    <w:name w:val="Normal (Web)"/>
    <w:basedOn w:val="Normal"/>
    <w:uiPriority w:val="99"/>
    <w:unhideWhenUsed/>
    <w:rsid w:val="00B81A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basedOn w:val="DefaultParagraphFont"/>
    <w:link w:val="ListParagraph"/>
    <w:uiPriority w:val="34"/>
    <w:qFormat/>
    <w:locked/>
    <w:rsid w:val="00B81A65"/>
    <w:rPr>
      <w:rFonts w:ascii="Times New Roman" w:eastAsia="Calibr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09293">
      <w:bodyDiv w:val="1"/>
      <w:marLeft w:val="0"/>
      <w:marRight w:val="0"/>
      <w:marTop w:val="0"/>
      <w:marBottom w:val="0"/>
      <w:divBdr>
        <w:top w:val="none" w:sz="0" w:space="0" w:color="auto"/>
        <w:left w:val="none" w:sz="0" w:space="0" w:color="auto"/>
        <w:bottom w:val="none" w:sz="0" w:space="0" w:color="auto"/>
        <w:right w:val="none" w:sz="0" w:space="0" w:color="auto"/>
      </w:divBdr>
    </w:div>
    <w:div w:id="58819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csupport@undp.org"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csupport@undp.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ndp.org/content/dam/brussels/docs/Strategic%20Framework/un_fafa_consolidated_2018.pdf" TargetMode="External"/><Relationship Id="rId20" Type="http://schemas.openxmlformats.org/officeDocument/2006/relationships/hyperlink" Target="https://intranet.undp.org/unit/ofrm/_layouts/15/WopiFrame.aspx?sourcedoc=/unit/ofrm/Financial%20Resource%20Management%20Policies/Staff%20TimeSheet_sample_2020_Annex%203.xlsx&amp;action=defaul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popp.undp.org/node/10796" TargetMode="External"/><Relationship Id="rId23" Type="http://schemas.openxmlformats.org/officeDocument/2006/relationships/hyperlink" Target="https://popp.undp.org/node/10796" TargetMode="External"/><Relationship Id="rId10" Type="http://schemas.openxmlformats.org/officeDocument/2006/relationships/webSettings" Target="webSettings.xml"/><Relationship Id="rId19" Type="http://schemas.openxmlformats.org/officeDocument/2006/relationships/image" Target="cid:image001.png@01D500D0.20DC3E4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taxonomy/term/76" TargetMode="External"/><Relationship Id="rId22" Type="http://schemas.openxmlformats.org/officeDocument/2006/relationships/hyperlink" Target="https://popp.undp.org/taxonomy/term/76"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unit/pb/liaison/brussel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Guidelines for Project Budgeting and Costing  Funding from the European Union</UNDP_POPP_TITLE_EN>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2021-06-16T22:00:00+00:00</UNDP_POPP_EFFECTIVEDATE>
    <DLCPolicyLabelLock xmlns="e560140e-7b2f-4392-90df-e7567e3021a3" xsi:nil="true"/>
    <DLCPolicyLabelClientValue xmlns="e560140e-7b2f-4392-90df-e7567e3021a3">Effective Date: 6/16/2021                                                Version #: {POPPRefItemVersion}</DLCPolicyLabelClientValue>
    <UNDP_POPP_BUSINESSUNITID_HIDDEN xmlns="8264c5cc-ec60-4b56-8111-ce635d3d139a" xsi:nil="true"/>
    <_dlc_DocId xmlns="8264c5cc-ec60-4b56-8111-ce635d3d139a">POPP-11-3555</_dlc_DocId>
    <_dlc_DocIdUrl xmlns="8264c5cc-ec60-4b56-8111-ce635d3d139a">
      <Url>https://popp.undp.org/_layouts/15/DocIdRedir.aspx?ID=POPP-11-3555</Url>
      <Description>POPP-11-3555</Description>
    </_dlc_DocIdUrl>
    <DLCPolicyLabelValue xmlns="e560140e-7b2f-4392-90df-e7567e3021a3">Effective Date: 17/06/2021                                                Version #: {POPPRefItemVersion}</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CDED8-1948-42BF-91E8-FAA4C4D7003F}">
  <ds:schemaRefs>
    <ds:schemaRef ds:uri="http://schemas.openxmlformats.org/officeDocument/2006/bibliography"/>
  </ds:schemaRefs>
</ds:datastoreItem>
</file>

<file path=customXml/itemProps2.xml><?xml version="1.0" encoding="utf-8"?>
<ds:datastoreItem xmlns:ds="http://schemas.openxmlformats.org/officeDocument/2006/customXml" ds:itemID="{E887188E-71F5-46AA-831D-182D542AC3C9}">
  <ds:schemaRefs>
    <ds:schemaRef ds:uri="office.server.policy"/>
  </ds:schemaRefs>
</ds:datastoreItem>
</file>

<file path=customXml/itemProps3.xml><?xml version="1.0" encoding="utf-8"?>
<ds:datastoreItem xmlns:ds="http://schemas.openxmlformats.org/officeDocument/2006/customXml" ds:itemID="{71BC2388-40AA-4CD4-ABA9-D343C30B17C1}">
  <ds:schemaRefs>
    <ds:schemaRef ds:uri="http://schemas.microsoft.com/sharepoint/events"/>
  </ds:schemaRefs>
</ds:datastoreItem>
</file>

<file path=customXml/itemProps4.xml><?xml version="1.0" encoding="utf-8"?>
<ds:datastoreItem xmlns:ds="http://schemas.openxmlformats.org/officeDocument/2006/customXml" ds:itemID="{45CD3158-0AAF-4C45-8CDE-156970ABC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3DBD03-D665-4815-B771-10A2B3260A46}">
  <ds:schemaRefs>
    <ds:schemaRef ds:uri="http://www.w3.org/XML/1998/namespace"/>
    <ds:schemaRef ds:uri="http://purl.org/dc/elements/1.1/"/>
    <ds:schemaRef ds:uri="8264c5cc-ec60-4b56-8111-ce635d3d139a"/>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e560140e-7b2f-4392-90df-e7567e3021a3"/>
    <ds:schemaRef ds:uri="http://schemas.microsoft.com/sharepoint/v3"/>
  </ds:schemaRefs>
</ds:datastoreItem>
</file>

<file path=customXml/itemProps6.xml><?xml version="1.0" encoding="utf-8"?>
<ds:datastoreItem xmlns:ds="http://schemas.openxmlformats.org/officeDocument/2006/customXml" ds:itemID="{1169B996-3B05-467D-B3F6-0F2F61248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3812</Words>
  <Characters>21735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Hysbergue</dc:creator>
  <cp:keywords/>
  <dc:description/>
  <cp:lastModifiedBy>Jane Gagne</cp:lastModifiedBy>
  <cp:revision>14</cp:revision>
  <cp:lastPrinted>2021-06-07T13:39:00Z</cp:lastPrinted>
  <dcterms:created xsi:type="dcterms:W3CDTF">2021-06-07T13:39:00Z</dcterms:created>
  <dcterms:modified xsi:type="dcterms:W3CDTF">2021-06-17T18:36:00Z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Location">
    <vt:lpwstr>Public</vt:lpwstr>
  </property>
  <property fmtid="{D5CDD505-2E9C-101B-9397-08002B2CF9AE}" pid="4" name="UNDP_POPP_BUSINESSUNIT">
    <vt:lpwstr>669;#Programme and Project Management|1c019435-9793-447e-8959-0b32d23bf3d5</vt:lpwstr>
  </property>
  <property fmtid="{D5CDD505-2E9C-101B-9397-08002B2CF9AE}" pid="5" name="POPPBusinessProcess">
    <vt:lpwstr/>
  </property>
  <property fmtid="{D5CDD505-2E9C-101B-9397-08002B2CF9AE}" pid="6" name="_dlc_DocIdItemGuid">
    <vt:lpwstr>628aff5f-9b9d-425c-87f2-a2c48b24cc73</vt:lpwstr>
  </property>
</Properties>
</file>