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A485" w14:textId="77777777" w:rsidR="00155757" w:rsidRDefault="00000000">
      <w:pPr>
        <w:pStyle w:val="BodyText"/>
        <w:spacing w:before="35"/>
        <w:ind w:left="4088" w:right="5184"/>
        <w:jc w:val="center"/>
      </w:pPr>
      <w:bookmarkStart w:id="0" w:name="Tablas"/>
      <w:bookmarkEnd w:id="0"/>
      <w:r>
        <w:rPr>
          <w:spacing w:val="-2"/>
        </w:rPr>
        <w:t>Tablas</w:t>
      </w:r>
    </w:p>
    <w:p w14:paraId="144A7EB3" w14:textId="77777777" w:rsidR="00155757" w:rsidRDefault="00155757">
      <w:pPr>
        <w:spacing w:before="6"/>
        <w:rPr>
          <w:b/>
          <w:sz w:val="27"/>
        </w:rPr>
      </w:pPr>
    </w:p>
    <w:p w14:paraId="08EB6096" w14:textId="4B97FFE5" w:rsidR="00155757" w:rsidRDefault="00000000">
      <w:pPr>
        <w:pStyle w:val="BodyText"/>
        <w:ind w:left="100" w:right="352"/>
      </w:pPr>
      <w:r>
        <w:t xml:space="preserve">Cuadro 1 Composición del POPP del HACT y su correspondiente referencia en el </w:t>
      </w:r>
      <w:r w:rsidR="00D86C3E">
        <w:t>Marco HACT del GNUDS</w:t>
      </w:r>
    </w:p>
    <w:p w14:paraId="48E51FE0" w14:textId="77777777" w:rsidR="00155757" w:rsidRDefault="00155757">
      <w:pPr>
        <w:spacing w:before="10" w:after="1"/>
        <w:rPr>
          <w:b/>
          <w:sz w:val="23"/>
        </w:rPr>
      </w:pPr>
    </w:p>
    <w:tbl>
      <w:tblPr>
        <w:tblW w:w="0" w:type="auto"/>
        <w:tblInd w:w="11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3605"/>
        <w:gridCol w:w="2338"/>
        <w:gridCol w:w="1527"/>
        <w:gridCol w:w="1532"/>
      </w:tblGrid>
      <w:tr w:rsidR="00155757" w14:paraId="20B3615F" w14:textId="77777777">
        <w:trPr>
          <w:trHeight w:val="1170"/>
        </w:trPr>
        <w:tc>
          <w:tcPr>
            <w:tcW w:w="715" w:type="dxa"/>
            <w:shd w:val="clear" w:color="auto" w:fill="FFFF99"/>
          </w:tcPr>
          <w:p w14:paraId="1904B5DC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64C17876" w14:textId="77777777" w:rsidR="00155757" w:rsidRDefault="00000000">
            <w:pPr>
              <w:pStyle w:val="TableParagraph"/>
              <w:spacing w:before="150"/>
              <w:ind w:left="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Ref.</w:t>
            </w:r>
          </w:p>
        </w:tc>
        <w:tc>
          <w:tcPr>
            <w:tcW w:w="3605" w:type="dxa"/>
            <w:shd w:val="clear" w:color="auto" w:fill="FFFF99"/>
          </w:tcPr>
          <w:p w14:paraId="6D3721E7" w14:textId="77777777" w:rsidR="00155757" w:rsidRDefault="00000000">
            <w:pPr>
              <w:pStyle w:val="TableParagraph"/>
              <w:spacing w:before="15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Proceso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negocio,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subproceso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 tareas relacionadas descritas en este POPP</w:t>
            </w:r>
          </w:p>
        </w:tc>
        <w:tc>
          <w:tcPr>
            <w:tcW w:w="2338" w:type="dxa"/>
            <w:shd w:val="clear" w:color="auto" w:fill="FFFF99"/>
          </w:tcPr>
          <w:p w14:paraId="771C8F5A" w14:textId="77777777" w:rsidR="00155757" w:rsidRDefault="0015575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DB47A64" w14:textId="77777777" w:rsidR="00155757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Persona responsable/Oficina</w:t>
            </w:r>
          </w:p>
        </w:tc>
        <w:tc>
          <w:tcPr>
            <w:tcW w:w="1527" w:type="dxa"/>
            <w:shd w:val="clear" w:color="auto" w:fill="FFFF99"/>
          </w:tcPr>
          <w:p w14:paraId="2FC80A32" w14:textId="0C695DF5" w:rsidR="00155757" w:rsidRDefault="00000000">
            <w:pPr>
              <w:pStyle w:val="TableParagraph"/>
              <w:spacing w:before="150"/>
              <w:ind w:left="105" w:right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Sección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 </w:t>
            </w:r>
            <w:r w:rsidR="00D86C3E">
              <w:rPr>
                <w:b/>
                <w:sz w:val="24"/>
              </w:rPr>
              <w:t>Marco HACT del GNUDS</w:t>
            </w:r>
          </w:p>
        </w:tc>
        <w:tc>
          <w:tcPr>
            <w:tcW w:w="1532" w:type="dxa"/>
            <w:shd w:val="clear" w:color="auto" w:fill="FFFF99"/>
          </w:tcPr>
          <w:p w14:paraId="283BFF06" w14:textId="3B23BF06" w:rsidR="00155757" w:rsidRDefault="00000000">
            <w:pPr>
              <w:pStyle w:val="TableParagraph"/>
              <w:spacing w:line="290" w:lineRule="atLeas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Diagrama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flujo en el </w:t>
            </w:r>
            <w:r w:rsidR="00D86C3E">
              <w:rPr>
                <w:b/>
                <w:sz w:val="24"/>
              </w:rPr>
              <w:t>Marco HACT del GNUDS</w:t>
            </w:r>
          </w:p>
        </w:tc>
      </w:tr>
      <w:tr w:rsidR="00155757" w14:paraId="5429141E" w14:textId="77777777">
        <w:trPr>
          <w:trHeight w:val="291"/>
        </w:trPr>
        <w:tc>
          <w:tcPr>
            <w:tcW w:w="715" w:type="dxa"/>
          </w:tcPr>
          <w:p w14:paraId="1CAB4B56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7275E334" w14:textId="77777777" w:rsidR="00155757" w:rsidRDefault="00000000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nivel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nacional</w:t>
            </w:r>
          </w:p>
        </w:tc>
        <w:tc>
          <w:tcPr>
            <w:tcW w:w="2338" w:type="dxa"/>
          </w:tcPr>
          <w:p w14:paraId="2F9A2E3D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48ECA6D0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39C84C6F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5757" w14:paraId="0A0D6E93" w14:textId="77777777">
        <w:trPr>
          <w:trHeight w:val="882"/>
        </w:trPr>
        <w:tc>
          <w:tcPr>
            <w:tcW w:w="715" w:type="dxa"/>
          </w:tcPr>
          <w:p w14:paraId="46F59BEA" w14:textId="77777777" w:rsidR="00155757" w:rsidRDefault="0015575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76B31C1" w14:textId="77777777" w:rsidR="00155757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605" w:type="dxa"/>
          </w:tcPr>
          <w:p w14:paraId="46609979" w14:textId="77777777" w:rsidR="00155757" w:rsidRDefault="0015575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2EC8111" w14:textId="77777777" w:rsidR="00155757" w:rsidRDefault="00000000">
            <w:pPr>
              <w:pStyle w:val="TableParagraph"/>
              <w:ind w:left="1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Macroevaluaciones</w:t>
            </w:r>
            <w:proofErr w:type="spellEnd"/>
          </w:p>
        </w:tc>
        <w:tc>
          <w:tcPr>
            <w:tcW w:w="2338" w:type="dxa"/>
          </w:tcPr>
          <w:p w14:paraId="46200EF1" w14:textId="77777777" w:rsidR="00155757" w:rsidRDefault="00000000">
            <w:pPr>
              <w:pStyle w:val="TableParagraph"/>
              <w:spacing w:before="1"/>
              <w:ind w:left="110" w:righ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Coordinador </w:t>
            </w:r>
            <w:r>
              <w:rPr>
                <w:sz w:val="24"/>
              </w:rPr>
              <w:t>interinstitucional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56E9FC02" w14:textId="77777777" w:rsidR="00155757" w:rsidRDefault="00000000">
            <w:pPr>
              <w:pStyle w:val="TableParagraph"/>
              <w:spacing w:before="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4"/>
                <w:sz w:val="24"/>
              </w:rPr>
              <w:t>HACT</w:t>
            </w:r>
          </w:p>
        </w:tc>
        <w:tc>
          <w:tcPr>
            <w:tcW w:w="1527" w:type="dxa"/>
          </w:tcPr>
          <w:p w14:paraId="6975BC01" w14:textId="77777777" w:rsidR="00155757" w:rsidRDefault="00000000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Apartados</w:t>
            </w:r>
          </w:p>
          <w:p w14:paraId="64BA660D" w14:textId="77777777" w:rsidR="0015575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7.14</w:t>
            </w:r>
          </w:p>
        </w:tc>
        <w:tc>
          <w:tcPr>
            <w:tcW w:w="1532" w:type="dxa"/>
          </w:tcPr>
          <w:p w14:paraId="5DE9EBF2" w14:textId="77777777" w:rsidR="00155757" w:rsidRDefault="0015575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20D79FA" w14:textId="77777777" w:rsidR="0015575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Figura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55757" w14:paraId="3BB9A59E" w14:textId="77777777">
        <w:trPr>
          <w:trHeight w:val="2342"/>
        </w:trPr>
        <w:tc>
          <w:tcPr>
            <w:tcW w:w="715" w:type="dxa"/>
          </w:tcPr>
          <w:p w14:paraId="4057AF88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7EF5BBBC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34301881" w14:textId="77777777" w:rsidR="00155757" w:rsidRDefault="001557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428D46C" w14:textId="77777777" w:rsidR="00155757" w:rsidRDefault="00000000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605" w:type="dxa"/>
          </w:tcPr>
          <w:p w14:paraId="1D69F89F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0573A6E2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0D5EBA4" w14:textId="77777777" w:rsidR="00155757" w:rsidRDefault="001557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69BDCD9D" w14:textId="77777777" w:rsidR="00155757" w:rsidRDefault="00000000">
            <w:pPr>
              <w:pStyle w:val="TableParagraph"/>
              <w:spacing w:before="1"/>
              <w:ind w:left="1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Microevaluaciones</w:t>
            </w:r>
            <w:proofErr w:type="spellEnd"/>
          </w:p>
        </w:tc>
        <w:tc>
          <w:tcPr>
            <w:tcW w:w="2338" w:type="dxa"/>
          </w:tcPr>
          <w:p w14:paraId="3185F47A" w14:textId="77777777" w:rsidR="00155757" w:rsidRDefault="00000000">
            <w:pPr>
              <w:pStyle w:val="TableParagraph"/>
              <w:spacing w:before="1"/>
              <w:ind w:left="110" w:right="251"/>
              <w:rPr>
                <w:sz w:val="24"/>
              </w:rPr>
            </w:pPr>
            <w:r>
              <w:rPr>
                <w:sz w:val="24"/>
              </w:rPr>
              <w:t>Punto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HACT para socios no </w:t>
            </w:r>
            <w:r>
              <w:rPr>
                <w:spacing w:val="-2"/>
                <w:sz w:val="24"/>
              </w:rPr>
              <w:t>compartidos.</w:t>
            </w:r>
          </w:p>
          <w:p w14:paraId="7B00AA22" w14:textId="77777777" w:rsidR="00155757" w:rsidRDefault="00000000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Coordinación para Socios compartidos por el Coordinador Interinstitucional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638BD4EF" w14:textId="77777777" w:rsidR="00155757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HACT.</w:t>
            </w:r>
          </w:p>
        </w:tc>
        <w:tc>
          <w:tcPr>
            <w:tcW w:w="1527" w:type="dxa"/>
          </w:tcPr>
          <w:p w14:paraId="0674B4F6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64EF691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5E55F12A" w14:textId="77777777" w:rsidR="00155757" w:rsidRDefault="0015575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211C5F4" w14:textId="77777777" w:rsidR="0015575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Secciones</w:t>
            </w:r>
          </w:p>
          <w:p w14:paraId="1EE3F87C" w14:textId="77777777" w:rsidR="0015575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7.37</w:t>
            </w:r>
          </w:p>
        </w:tc>
        <w:tc>
          <w:tcPr>
            <w:tcW w:w="1532" w:type="dxa"/>
          </w:tcPr>
          <w:p w14:paraId="2AC07488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344343D3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138DB4E5" w14:textId="77777777" w:rsidR="00155757" w:rsidRDefault="001557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E61745B" w14:textId="77777777" w:rsidR="00155757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Figura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55757" w14:paraId="6CFE69B4" w14:textId="77777777">
        <w:trPr>
          <w:trHeight w:val="877"/>
        </w:trPr>
        <w:tc>
          <w:tcPr>
            <w:tcW w:w="715" w:type="dxa"/>
          </w:tcPr>
          <w:p w14:paraId="5C138114" w14:textId="77777777" w:rsidR="00155757" w:rsidRDefault="0015575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34BBE92" w14:textId="77777777" w:rsidR="00155757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605" w:type="dxa"/>
          </w:tcPr>
          <w:p w14:paraId="3BDACCDE" w14:textId="77777777" w:rsidR="00155757" w:rsidRDefault="00000000">
            <w:pPr>
              <w:pStyle w:val="TableParagraph"/>
              <w:spacing w:before="150"/>
              <w:ind w:left="196"/>
              <w:rPr>
                <w:sz w:val="24"/>
              </w:rPr>
            </w:pPr>
            <w:r>
              <w:rPr>
                <w:sz w:val="24"/>
              </w:rPr>
              <w:t>Transferencias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efectivo, desembolsos e informes</w:t>
            </w:r>
          </w:p>
        </w:tc>
        <w:tc>
          <w:tcPr>
            <w:tcW w:w="2338" w:type="dxa"/>
          </w:tcPr>
          <w:p w14:paraId="53F234CB" w14:textId="77777777" w:rsidR="00155757" w:rsidRDefault="00000000">
            <w:pPr>
              <w:pStyle w:val="TableParagraph"/>
              <w:spacing w:line="290" w:lineRule="atLeast"/>
              <w:ind w:left="110" w:right="354"/>
              <w:rPr>
                <w:sz w:val="24"/>
              </w:rPr>
            </w:pPr>
            <w:r>
              <w:rPr>
                <w:sz w:val="24"/>
              </w:rPr>
              <w:t>Personal de la oficina/centro de coordinación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HACT</w:t>
            </w:r>
          </w:p>
        </w:tc>
        <w:tc>
          <w:tcPr>
            <w:tcW w:w="1527" w:type="dxa"/>
          </w:tcPr>
          <w:p w14:paraId="0DE028EA" w14:textId="77777777" w:rsidR="00155757" w:rsidRDefault="0015575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B8E5253" w14:textId="77777777" w:rsidR="0015575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Sección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32" w:type="dxa"/>
          </w:tcPr>
          <w:p w14:paraId="4DF938A1" w14:textId="77777777" w:rsidR="00155757" w:rsidRDefault="001557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5757" w14:paraId="75E2CF89" w14:textId="77777777">
        <w:trPr>
          <w:trHeight w:val="1169"/>
        </w:trPr>
        <w:tc>
          <w:tcPr>
            <w:tcW w:w="715" w:type="dxa"/>
          </w:tcPr>
          <w:p w14:paraId="772A09D6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22C842DE" w14:textId="77777777" w:rsidR="00155757" w:rsidRDefault="00000000">
            <w:pPr>
              <w:pStyle w:val="TableParagraph"/>
              <w:spacing w:before="149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605" w:type="dxa"/>
          </w:tcPr>
          <w:p w14:paraId="77B9F651" w14:textId="77777777" w:rsidR="00155757" w:rsidRDefault="00000000">
            <w:pPr>
              <w:pStyle w:val="TableParagraph"/>
              <w:spacing w:line="290" w:lineRule="atLeast"/>
              <w:ind w:left="196"/>
              <w:rPr>
                <w:sz w:val="24"/>
              </w:rPr>
            </w:pPr>
            <w:r>
              <w:rPr>
                <w:sz w:val="24"/>
              </w:rPr>
              <w:t>Planificación y ejecución de garantías,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controles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aleatorios, auditorías programadas y auditorías especiales.</w:t>
            </w:r>
          </w:p>
        </w:tc>
        <w:tc>
          <w:tcPr>
            <w:tcW w:w="2338" w:type="dxa"/>
          </w:tcPr>
          <w:p w14:paraId="342B800E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03DC7208" w14:textId="77777777" w:rsidR="00155757" w:rsidRDefault="00000000"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Punto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HACT</w:t>
            </w:r>
          </w:p>
        </w:tc>
        <w:tc>
          <w:tcPr>
            <w:tcW w:w="1527" w:type="dxa"/>
          </w:tcPr>
          <w:p w14:paraId="3B0F4152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5349CB44" w14:textId="77777777" w:rsidR="00155757" w:rsidRDefault="00000000">
            <w:pPr>
              <w:pStyle w:val="TableParagraph"/>
              <w:spacing w:before="149"/>
              <w:ind w:left="105"/>
              <w:rPr>
                <w:sz w:val="24"/>
              </w:rPr>
            </w:pPr>
            <w:r>
              <w:rPr>
                <w:sz w:val="24"/>
              </w:rPr>
              <w:t>Sección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2" w:type="dxa"/>
          </w:tcPr>
          <w:p w14:paraId="5107DFCC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362164C2" w14:textId="77777777" w:rsidR="0015575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Figuras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4, </w:t>
            </w:r>
            <w:r>
              <w:rPr>
                <w:spacing w:val="-5"/>
                <w:sz w:val="24"/>
              </w:rPr>
              <w:t>5,</w:t>
            </w:r>
          </w:p>
          <w:p w14:paraId="3A23438A" w14:textId="77777777" w:rsidR="0015575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6, 7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10"/>
                <w:sz w:val="24"/>
              </w:rPr>
              <w:t>8</w:t>
            </w:r>
          </w:p>
        </w:tc>
      </w:tr>
    </w:tbl>
    <w:p w14:paraId="1940A2C6" w14:textId="77777777" w:rsidR="00155757" w:rsidRDefault="00155757">
      <w:pPr>
        <w:rPr>
          <w:sz w:val="24"/>
        </w:rPr>
        <w:sectPr w:rsidR="00155757">
          <w:type w:val="continuous"/>
          <w:pgSz w:w="12240" w:h="15840"/>
          <w:pgMar w:top="1680" w:right="960" w:bottom="280" w:left="1340" w:header="720" w:footer="720" w:gutter="0"/>
          <w:cols w:space="720"/>
        </w:sectPr>
      </w:pPr>
    </w:p>
    <w:p w14:paraId="5FB13DE6" w14:textId="77777777" w:rsidR="00155757" w:rsidRDefault="00155757">
      <w:pPr>
        <w:spacing w:before="10"/>
        <w:rPr>
          <w:b/>
          <w:sz w:val="24"/>
        </w:rPr>
      </w:pPr>
    </w:p>
    <w:p w14:paraId="2DA094B2" w14:textId="77777777" w:rsidR="00155757" w:rsidRDefault="00000000">
      <w:pPr>
        <w:pStyle w:val="BodyText"/>
        <w:spacing w:before="51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CE7F83E" wp14:editId="4A2B41C2">
                <wp:simplePos x="0" y="0"/>
                <wp:positionH relativeFrom="page">
                  <wp:posOffset>917447</wp:posOffset>
                </wp:positionH>
                <wp:positionV relativeFrom="paragraph">
                  <wp:posOffset>5267652</wp:posOffset>
                </wp:positionV>
                <wp:extent cx="8227059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27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7059">
                              <a:moveTo>
                                <a:pt x="0" y="0"/>
                              </a:moveTo>
                              <a:lnTo>
                                <a:pt x="822655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2CD25" id="Graphic 1" o:spid="_x0000_s1026" style="position:absolute;margin-left:72.25pt;margin-top:414.8pt;width:647.8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27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" path="m,l8226552,e" filled="f" strokeweight=".48pt">
                <v:stroke dashstyle="dot"/>
                <v:path arrowok="t"/>
                <w10:wrap anchorx="page"/>
              </v:shape>
            </w:pict>
          </mc:Fallback>
        </mc:AlternateContent>
      </w:r>
      <w:bookmarkStart w:id="1" w:name="_bookmark0"/>
      <w:bookmarkEnd w:id="1"/>
      <w:r>
        <w:t>Cuadro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 planificación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garantía</w:t>
      </w:r>
      <w:r>
        <w:rPr>
          <w:spacing w:val="-2"/>
        </w:rPr>
        <w:t xml:space="preserve"> </w:t>
      </w:r>
      <w:r>
        <w:t>basado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calificación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socio</w:t>
      </w: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3595"/>
        <w:gridCol w:w="2309"/>
        <w:gridCol w:w="2621"/>
        <w:gridCol w:w="2760"/>
      </w:tblGrid>
      <w:tr w:rsidR="00155757" w14:paraId="67E05A92" w14:textId="77777777">
        <w:trPr>
          <w:trHeight w:val="878"/>
        </w:trPr>
        <w:tc>
          <w:tcPr>
            <w:tcW w:w="1430" w:type="dxa"/>
          </w:tcPr>
          <w:p w14:paraId="047538F9" w14:textId="77777777" w:rsidR="00155757" w:rsidRDefault="00000000">
            <w:pPr>
              <w:pStyle w:val="TableParagraph"/>
              <w:spacing w:line="290" w:lineRule="atLeast"/>
              <w:ind w:left="105" w:righ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Calificación </w:t>
            </w:r>
            <w:r>
              <w:rPr>
                <w:b/>
                <w:sz w:val="24"/>
              </w:rPr>
              <w:t>del riesgo del socio</w:t>
            </w:r>
          </w:p>
        </w:tc>
        <w:tc>
          <w:tcPr>
            <w:tcW w:w="3595" w:type="dxa"/>
          </w:tcPr>
          <w:p w14:paraId="201766CD" w14:textId="77777777" w:rsidR="00155757" w:rsidRDefault="0015575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CCF7EBF" w14:textId="77777777" w:rsidR="00155757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Controles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aleatorios</w:t>
            </w:r>
          </w:p>
        </w:tc>
        <w:tc>
          <w:tcPr>
            <w:tcW w:w="2309" w:type="dxa"/>
          </w:tcPr>
          <w:p w14:paraId="7F3E28AB" w14:textId="77777777" w:rsidR="00155757" w:rsidRDefault="00000000">
            <w:pPr>
              <w:pStyle w:val="TableParagraph"/>
              <w:spacing w:line="290" w:lineRule="atLeas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Verificación </w:t>
            </w:r>
            <w:r>
              <w:rPr>
                <w:b/>
                <w:sz w:val="24"/>
              </w:rPr>
              <w:t>programática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resultados</w:t>
            </w:r>
          </w:p>
        </w:tc>
        <w:tc>
          <w:tcPr>
            <w:tcW w:w="2621" w:type="dxa"/>
          </w:tcPr>
          <w:p w14:paraId="0EAB2CAC" w14:textId="77777777" w:rsidR="00155757" w:rsidRDefault="00000000">
            <w:pPr>
              <w:pStyle w:val="TableParagraph"/>
              <w:spacing w:before="1"/>
              <w:ind w:left="105" w:right="2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Auditorías programadas</w:t>
            </w:r>
          </w:p>
        </w:tc>
        <w:tc>
          <w:tcPr>
            <w:tcW w:w="2760" w:type="dxa"/>
          </w:tcPr>
          <w:p w14:paraId="57DD8266" w14:textId="77777777" w:rsidR="00155757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auditoría</w:t>
            </w:r>
          </w:p>
        </w:tc>
      </w:tr>
      <w:tr w:rsidR="00155757" w14:paraId="61F24FB6" w14:textId="77777777">
        <w:trPr>
          <w:trHeight w:val="315"/>
        </w:trPr>
        <w:tc>
          <w:tcPr>
            <w:tcW w:w="1430" w:type="dxa"/>
            <w:tcBorders>
              <w:bottom w:val="nil"/>
            </w:tcBorders>
          </w:tcPr>
          <w:p w14:paraId="24FF72E0" w14:textId="77777777" w:rsidR="00155757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Bajo</w:t>
            </w:r>
          </w:p>
        </w:tc>
        <w:tc>
          <w:tcPr>
            <w:tcW w:w="3595" w:type="dxa"/>
            <w:tcBorders>
              <w:bottom w:val="nil"/>
            </w:tcBorders>
          </w:tcPr>
          <w:p w14:paraId="76E6BB10" w14:textId="77777777" w:rsidR="0015575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 año, excluido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el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2309" w:type="dxa"/>
            <w:tcBorders>
              <w:bottom w:val="nil"/>
            </w:tcBorders>
          </w:tcPr>
          <w:p w14:paraId="0CA33DCA" w14:textId="77777777" w:rsidR="00155757" w:rsidRDefault="00155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14:paraId="6D86344A" w14:textId="77777777" w:rsidR="0015575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cada</w:t>
            </w:r>
          </w:p>
        </w:tc>
        <w:tc>
          <w:tcPr>
            <w:tcW w:w="2760" w:type="dxa"/>
            <w:tcBorders>
              <w:bottom w:val="nil"/>
            </w:tcBorders>
          </w:tcPr>
          <w:p w14:paraId="5090E6C7" w14:textId="77777777" w:rsidR="0015575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Auditoría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control</w:t>
            </w:r>
          </w:p>
        </w:tc>
      </w:tr>
      <w:tr w:rsidR="00155757" w14:paraId="4EB8820D" w14:textId="77777777">
        <w:trPr>
          <w:trHeight w:val="292"/>
        </w:trPr>
        <w:tc>
          <w:tcPr>
            <w:tcW w:w="1430" w:type="dxa"/>
            <w:tcBorders>
              <w:top w:val="nil"/>
              <w:bottom w:val="nil"/>
            </w:tcBorders>
          </w:tcPr>
          <w:p w14:paraId="27E8D6C8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14:paraId="2A846C15" w14:textId="77777777" w:rsidR="00155757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auditoría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Socios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353328A9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06ABBCBB" w14:textId="77777777" w:rsidR="00155757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Socios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0574038A" w14:textId="77777777" w:rsidR="00155757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interno</w:t>
            </w:r>
          </w:p>
        </w:tc>
      </w:tr>
      <w:tr w:rsidR="00155757" w14:paraId="4B1822F1" w14:textId="77777777">
        <w:trPr>
          <w:trHeight w:val="292"/>
        </w:trPr>
        <w:tc>
          <w:tcPr>
            <w:tcW w:w="1430" w:type="dxa"/>
            <w:tcBorders>
              <w:top w:val="nil"/>
              <w:bottom w:val="nil"/>
            </w:tcBorders>
          </w:tcPr>
          <w:p w14:paraId="1761FA0D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14:paraId="24C28995" w14:textId="77777777" w:rsidR="00155757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5624F032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621F8A8D" w14:textId="77777777" w:rsidR="00155757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gasto</w:t>
            </w:r>
            <w:r>
              <w:rPr>
                <w:spacing w:val="-2"/>
                <w:sz w:val="24"/>
              </w:rPr>
              <w:t xml:space="preserve"> anual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6F131BA3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5757" w14:paraId="314E8D7E" w14:textId="77777777">
        <w:trPr>
          <w:trHeight w:val="268"/>
        </w:trPr>
        <w:tc>
          <w:tcPr>
            <w:tcW w:w="1430" w:type="dxa"/>
            <w:tcBorders>
              <w:top w:val="nil"/>
            </w:tcBorders>
          </w:tcPr>
          <w:p w14:paraId="78015296" w14:textId="77777777" w:rsidR="00155757" w:rsidRDefault="001557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5" w:type="dxa"/>
            <w:tcBorders>
              <w:top w:val="nil"/>
            </w:tcBorders>
          </w:tcPr>
          <w:p w14:paraId="65CA38EE" w14:textId="77777777" w:rsidR="00155757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50.000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$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año.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19F6E6CB" w14:textId="77777777" w:rsidR="00155757" w:rsidRDefault="001557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3000B58A" w14:textId="77777777" w:rsidR="00155757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superior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 igual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26414707" w14:textId="77777777" w:rsidR="00155757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Considerar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posibilidad</w:t>
            </w:r>
          </w:p>
        </w:tc>
      </w:tr>
      <w:tr w:rsidR="00155757" w14:paraId="60B870D4" w14:textId="77777777">
        <w:trPr>
          <w:trHeight w:val="316"/>
        </w:trPr>
        <w:tc>
          <w:tcPr>
            <w:tcW w:w="1430" w:type="dxa"/>
            <w:tcBorders>
              <w:bottom w:val="nil"/>
            </w:tcBorders>
          </w:tcPr>
          <w:p w14:paraId="2D96EC39" w14:textId="77777777" w:rsidR="00155757" w:rsidRDefault="00000000">
            <w:pPr>
              <w:pStyle w:val="TableParagraph"/>
              <w:spacing w:before="6" w:line="29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Moderado</w:t>
            </w:r>
          </w:p>
        </w:tc>
        <w:tc>
          <w:tcPr>
            <w:tcW w:w="3595" w:type="dxa"/>
            <w:tcBorders>
              <w:bottom w:val="nil"/>
            </w:tcBorders>
          </w:tcPr>
          <w:p w14:paraId="11F10B32" w14:textId="77777777" w:rsidR="00155757" w:rsidRDefault="00000000">
            <w:pPr>
              <w:pStyle w:val="TableParagraph"/>
              <w:spacing w:before="6"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 año, excluido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el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67473163" w14:textId="77777777" w:rsidR="00155757" w:rsidRDefault="00155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313E93F5" w14:textId="77777777" w:rsidR="00155757" w:rsidRDefault="00000000">
            <w:pPr>
              <w:pStyle w:val="TableParagraph"/>
              <w:spacing w:line="28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200.000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anuales.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48BEF48C" w14:textId="77777777" w:rsidR="00155757" w:rsidRDefault="00000000">
            <w:pPr>
              <w:pStyle w:val="TableParagraph"/>
              <w:spacing w:line="285" w:lineRule="exact"/>
              <w:ind w:left="10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auditoría</w:t>
            </w:r>
          </w:p>
        </w:tc>
      </w:tr>
      <w:tr w:rsidR="00155757" w14:paraId="5D647182" w14:textId="77777777">
        <w:trPr>
          <w:trHeight w:val="292"/>
        </w:trPr>
        <w:tc>
          <w:tcPr>
            <w:tcW w:w="1430" w:type="dxa"/>
            <w:tcBorders>
              <w:top w:val="nil"/>
              <w:bottom w:val="nil"/>
            </w:tcBorders>
          </w:tcPr>
          <w:p w14:paraId="1ECD6A48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14:paraId="497309E6" w14:textId="77777777" w:rsidR="0015575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auditoría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que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5D4F89CE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4F668817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2B7FB58B" w14:textId="77777777" w:rsidR="00155757" w:rsidRDefault="0000000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 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detectan</w:t>
            </w:r>
          </w:p>
        </w:tc>
      </w:tr>
      <w:tr w:rsidR="00155757" w14:paraId="3CB82C88" w14:textId="77777777">
        <w:trPr>
          <w:trHeight w:val="292"/>
        </w:trPr>
        <w:tc>
          <w:tcPr>
            <w:tcW w:w="1430" w:type="dxa"/>
            <w:tcBorders>
              <w:top w:val="nil"/>
              <w:bottom w:val="nil"/>
            </w:tcBorders>
          </w:tcPr>
          <w:p w14:paraId="71636429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14:paraId="0D06743B" w14:textId="77777777" w:rsidR="0015575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tengan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50.000 $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4BA5AE4F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2E1CF35A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27B097B1" w14:textId="77777777" w:rsidR="00155757" w:rsidRDefault="00000000">
            <w:pPr>
              <w:pStyle w:val="TableParagraph"/>
              <w:spacing w:line="26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problemas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inquietudes</w:t>
            </w:r>
          </w:p>
        </w:tc>
      </w:tr>
      <w:tr w:rsidR="00155757" w14:paraId="5AD8F9EA" w14:textId="77777777">
        <w:trPr>
          <w:trHeight w:val="292"/>
        </w:trPr>
        <w:tc>
          <w:tcPr>
            <w:tcW w:w="1430" w:type="dxa"/>
            <w:tcBorders>
              <w:top w:val="nil"/>
              <w:bottom w:val="nil"/>
            </w:tcBorders>
          </w:tcPr>
          <w:p w14:paraId="00911EF9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14:paraId="5A5DE775" w14:textId="77777777" w:rsidR="0015575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gastos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4"/>
                <w:sz w:val="24"/>
              </w:rPr>
              <w:t>año.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5F856BC3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1C84119A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11A3FACB" w14:textId="77777777" w:rsidR="00155757" w:rsidRDefault="0000000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importantes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los</w:t>
            </w:r>
          </w:p>
        </w:tc>
      </w:tr>
      <w:tr w:rsidR="00155757" w14:paraId="5304F8BA" w14:textId="77777777">
        <w:trPr>
          <w:trHeight w:val="287"/>
        </w:trPr>
        <w:tc>
          <w:tcPr>
            <w:tcW w:w="1430" w:type="dxa"/>
            <w:tcBorders>
              <w:top w:val="nil"/>
              <w:bottom w:val="nil"/>
            </w:tcBorders>
          </w:tcPr>
          <w:p w14:paraId="50F85A60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14:paraId="62B002F1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156DD13D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3100C40A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056D73ED" w14:textId="77777777" w:rsidR="00155757" w:rsidRDefault="0000000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controles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aleatorios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y</w:t>
            </w:r>
          </w:p>
        </w:tc>
      </w:tr>
      <w:tr w:rsidR="00155757" w14:paraId="244911D4" w14:textId="77777777">
        <w:trPr>
          <w:trHeight w:val="441"/>
        </w:trPr>
        <w:tc>
          <w:tcPr>
            <w:tcW w:w="1430" w:type="dxa"/>
            <w:tcBorders>
              <w:top w:val="nil"/>
              <w:bottom w:val="nil"/>
            </w:tcBorders>
          </w:tcPr>
          <w:p w14:paraId="00C6E92A" w14:textId="77777777" w:rsidR="00155757" w:rsidRDefault="00155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14:paraId="69EBB1D1" w14:textId="77777777" w:rsidR="00155757" w:rsidRDefault="00155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12119CA9" w14:textId="77777777" w:rsidR="00155757" w:rsidRDefault="00000000">
            <w:pPr>
              <w:pStyle w:val="TableParagraph"/>
              <w:tabs>
                <w:tab w:val="left" w:pos="1934"/>
              </w:tabs>
              <w:spacing w:before="12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Consulte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las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48B3B664" w14:textId="77777777" w:rsidR="00155757" w:rsidRDefault="00155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3169009B" w14:textId="77777777" w:rsidR="00155757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siguen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resolverse.</w:t>
            </w:r>
          </w:p>
        </w:tc>
      </w:tr>
      <w:tr w:rsidR="00155757" w14:paraId="7340A968" w14:textId="77777777">
        <w:trPr>
          <w:trHeight w:val="1315"/>
        </w:trPr>
        <w:tc>
          <w:tcPr>
            <w:tcW w:w="1430" w:type="dxa"/>
            <w:tcBorders>
              <w:top w:val="nil"/>
              <w:bottom w:val="nil"/>
            </w:tcBorders>
          </w:tcPr>
          <w:p w14:paraId="223DAB7D" w14:textId="77777777" w:rsidR="00155757" w:rsidRDefault="00155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14:paraId="32E89A1A" w14:textId="77777777" w:rsidR="00155757" w:rsidRDefault="00155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206C9A0F" w14:textId="77777777" w:rsidR="00155757" w:rsidRDefault="00000000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orientaciones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del</w:t>
            </w:r>
          </w:p>
          <w:p w14:paraId="015EF749" w14:textId="77777777" w:rsidR="00155757" w:rsidRDefault="00000000">
            <w:pPr>
              <w:pStyle w:val="TableParagraph"/>
              <w:tabs>
                <w:tab w:val="left" w:pos="2088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POPP de Gestión de </w:t>
            </w:r>
            <w:r>
              <w:rPr>
                <w:spacing w:val="-2"/>
                <w:sz w:val="24"/>
              </w:rPr>
              <w:t>Programas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z w:val="24"/>
              </w:rPr>
              <w:t>Proyectos (GCP)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33416A16" w14:textId="77777777" w:rsidR="00155757" w:rsidRDefault="00155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6F8F9B2B" w14:textId="032C1C6C" w:rsidR="00155757" w:rsidRDefault="00000000">
            <w:pPr>
              <w:pStyle w:val="TableParagraph"/>
              <w:spacing w:before="122"/>
              <w:ind w:left="105" w:right="184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5" w:history="1">
              <w:r>
                <w:rPr>
                  <w:color w:val="3366FF"/>
                  <w:sz w:val="24"/>
                </w:rPr>
                <w:t>Véanse</w:t>
              </w:r>
              <w:r>
                <w:rPr>
                  <w:color w:val="3366FF"/>
                  <w:spacing w:val="-11"/>
                  <w:sz w:val="24"/>
                </w:rPr>
                <w:t xml:space="preserve"> </w:t>
              </w:r>
              <w:r>
                <w:rPr>
                  <w:color w:val="3366FF"/>
                  <w:sz w:val="24"/>
                </w:rPr>
                <w:t>en</w:t>
              </w:r>
              <w:r>
                <w:rPr>
                  <w:color w:val="3366FF"/>
                  <w:spacing w:val="-12"/>
                  <w:sz w:val="24"/>
                </w:rPr>
                <w:t xml:space="preserve"> </w:t>
              </w:r>
              <w:r>
                <w:rPr>
                  <w:color w:val="3366FF"/>
                  <w:sz w:val="24"/>
                </w:rPr>
                <w:t>los</w:t>
              </w:r>
              <w:r>
                <w:rPr>
                  <w:color w:val="3366FF"/>
                  <w:spacing w:val="-10"/>
                  <w:sz w:val="24"/>
                </w:rPr>
                <w:t xml:space="preserve"> </w:t>
              </w:r>
              <w:r>
                <w:rPr>
                  <w:color w:val="3366FF"/>
                  <w:sz w:val="24"/>
                </w:rPr>
                <w:t>cuadros</w:t>
              </w:r>
              <w:r>
                <w:rPr>
                  <w:color w:val="3366FF"/>
                  <w:spacing w:val="-10"/>
                  <w:sz w:val="24"/>
                </w:rPr>
                <w:t xml:space="preserve"> </w:t>
              </w:r>
              <w:r>
                <w:rPr>
                  <w:color w:val="3366FF"/>
                  <w:sz w:val="24"/>
                </w:rPr>
                <w:t>4</w:t>
              </w:r>
            </w:hyperlink>
            <w:r>
              <w:rPr>
                <w:color w:val="3366FF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hyperlink r:id="rId6" w:history="1">
              <w:r>
                <w:rPr>
                  <w:color w:val="3366FF"/>
                  <w:sz w:val="24"/>
                </w:rPr>
                <w:t>5</w:t>
              </w:r>
            </w:hyperlink>
            <w:r>
              <w:rPr>
                <w:color w:val="3366FF"/>
                <w:sz w:val="24"/>
              </w:rPr>
              <w:t xml:space="preserve"> </w:t>
            </w:r>
            <w:r>
              <w:rPr>
                <w:sz w:val="24"/>
              </w:rPr>
              <w:t>los factores desencadenantes del ajuste de la clasificación</w:t>
            </w:r>
          </w:p>
        </w:tc>
      </w:tr>
      <w:tr w:rsidR="00155757" w14:paraId="118DC487" w14:textId="77777777">
        <w:trPr>
          <w:trHeight w:val="268"/>
        </w:trPr>
        <w:tc>
          <w:tcPr>
            <w:tcW w:w="1430" w:type="dxa"/>
            <w:tcBorders>
              <w:top w:val="nil"/>
            </w:tcBorders>
          </w:tcPr>
          <w:p w14:paraId="12AFE8DB" w14:textId="77777777" w:rsidR="00155757" w:rsidRDefault="001557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5" w:type="dxa"/>
            <w:tcBorders>
              <w:top w:val="nil"/>
            </w:tcBorders>
          </w:tcPr>
          <w:p w14:paraId="0184C698" w14:textId="77777777" w:rsidR="00155757" w:rsidRDefault="001557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5DC36F10" w14:textId="77777777" w:rsidR="00155757" w:rsidRDefault="001557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14:paraId="2D889B59" w14:textId="77777777" w:rsidR="00155757" w:rsidRDefault="001557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14:paraId="6CBC5ECD" w14:textId="77777777" w:rsidR="00155757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riesgo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2"/>
                <w:sz w:val="24"/>
              </w:rPr>
              <w:t>socios)</w:t>
            </w:r>
          </w:p>
        </w:tc>
      </w:tr>
      <w:tr w:rsidR="00155757" w14:paraId="78FDE71F" w14:textId="77777777">
        <w:trPr>
          <w:trHeight w:val="314"/>
        </w:trPr>
        <w:tc>
          <w:tcPr>
            <w:tcW w:w="1430" w:type="dxa"/>
            <w:tcBorders>
              <w:bottom w:val="nil"/>
            </w:tcBorders>
          </w:tcPr>
          <w:p w14:paraId="06B931CF" w14:textId="77777777" w:rsidR="00155757" w:rsidRDefault="00000000">
            <w:pPr>
              <w:pStyle w:val="TableParagraph"/>
              <w:spacing w:before="1" w:line="29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Significativo</w:t>
            </w:r>
          </w:p>
        </w:tc>
        <w:tc>
          <w:tcPr>
            <w:tcW w:w="3595" w:type="dxa"/>
            <w:tcBorders>
              <w:bottom w:val="nil"/>
            </w:tcBorders>
          </w:tcPr>
          <w:p w14:paraId="09B87F9C" w14:textId="77777777" w:rsidR="00155757" w:rsidRDefault="00000000">
            <w:pPr>
              <w:pStyle w:val="TableParagraph"/>
              <w:spacing w:before="1"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modalidad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06043A00" w14:textId="77777777" w:rsidR="00155757" w:rsidRDefault="00155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14:paraId="6B31B98F" w14:textId="77777777" w:rsidR="00155757" w:rsidRDefault="00000000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Cada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cuando </w:t>
            </w:r>
            <w:r>
              <w:rPr>
                <w:spacing w:val="-5"/>
                <w:sz w:val="24"/>
              </w:rPr>
              <w:t>los</w:t>
            </w:r>
          </w:p>
        </w:tc>
        <w:tc>
          <w:tcPr>
            <w:tcW w:w="2760" w:type="dxa"/>
            <w:tcBorders>
              <w:bottom w:val="nil"/>
            </w:tcBorders>
          </w:tcPr>
          <w:p w14:paraId="6DA89F8D" w14:textId="77777777" w:rsidR="00155757" w:rsidRDefault="00000000">
            <w:pPr>
              <w:pStyle w:val="TableParagraph"/>
              <w:spacing w:before="1"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Auditorías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financieras.</w:t>
            </w:r>
          </w:p>
        </w:tc>
      </w:tr>
      <w:tr w:rsidR="00155757" w14:paraId="6CCA06B9" w14:textId="77777777">
        <w:trPr>
          <w:trHeight w:val="292"/>
        </w:trPr>
        <w:tc>
          <w:tcPr>
            <w:tcW w:w="1430" w:type="dxa"/>
            <w:tcBorders>
              <w:top w:val="nil"/>
              <w:bottom w:val="nil"/>
            </w:tcBorders>
          </w:tcPr>
          <w:p w14:paraId="3F9876B0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14:paraId="570E2377" w14:textId="77777777" w:rsidR="0015575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efectivo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54736ACA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6AD4AA10" w14:textId="77777777" w:rsidR="00155757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gastos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sean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7B8D0A1D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5757" w14:paraId="037647B2" w14:textId="77777777">
        <w:trPr>
          <w:trHeight w:val="292"/>
        </w:trPr>
        <w:tc>
          <w:tcPr>
            <w:tcW w:w="1430" w:type="dxa"/>
            <w:tcBorders>
              <w:top w:val="nil"/>
              <w:bottom w:val="nil"/>
            </w:tcBorders>
          </w:tcPr>
          <w:p w14:paraId="1D70E1B8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14:paraId="0E9002B9" w14:textId="77777777" w:rsidR="0015575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reembolsos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utilizarse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45C5337F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39556322" w14:textId="77777777" w:rsidR="00155757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iguales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200.000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1BC8DA95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5757" w14:paraId="693D05B2" w14:textId="77777777">
        <w:trPr>
          <w:trHeight w:val="295"/>
        </w:trPr>
        <w:tc>
          <w:tcPr>
            <w:tcW w:w="1430" w:type="dxa"/>
            <w:tcBorders>
              <w:top w:val="nil"/>
              <w:bottom w:val="nil"/>
            </w:tcBorders>
          </w:tcPr>
          <w:p w14:paraId="6BA928AA" w14:textId="77777777" w:rsidR="00155757" w:rsidRDefault="00155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14:paraId="5389FA04" w14:textId="77777777" w:rsidR="0015575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ámbitos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controles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6F4959D2" w14:textId="77777777" w:rsidR="00155757" w:rsidRDefault="00155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6C07BC7B" w14:textId="77777777" w:rsidR="00155757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dólares.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7FD6A9CC" w14:textId="77777777" w:rsidR="00155757" w:rsidRDefault="00155757">
            <w:pPr>
              <w:pStyle w:val="TableParagraph"/>
              <w:rPr>
                <w:rFonts w:ascii="Times New Roman"/>
              </w:rPr>
            </w:pPr>
          </w:p>
        </w:tc>
      </w:tr>
      <w:tr w:rsidR="00155757" w14:paraId="503E8F9F" w14:textId="77777777">
        <w:trPr>
          <w:trHeight w:val="292"/>
        </w:trPr>
        <w:tc>
          <w:tcPr>
            <w:tcW w:w="1430" w:type="dxa"/>
            <w:tcBorders>
              <w:top w:val="nil"/>
              <w:bottom w:val="nil"/>
            </w:tcBorders>
          </w:tcPr>
          <w:p w14:paraId="651070FA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14:paraId="42CB1591" w14:textId="77777777" w:rsidR="00155757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consideren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adecuados;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040720FD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20893E10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4C1EAF79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5757" w14:paraId="5FD4FBF1" w14:textId="77777777">
        <w:trPr>
          <w:trHeight w:val="292"/>
        </w:trPr>
        <w:tc>
          <w:tcPr>
            <w:tcW w:w="1430" w:type="dxa"/>
            <w:tcBorders>
              <w:top w:val="nil"/>
              <w:bottom w:val="nil"/>
            </w:tcBorders>
          </w:tcPr>
          <w:p w14:paraId="0B18985D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14:paraId="4999D3D8" w14:textId="77777777" w:rsidR="00155757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contrario, 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2D60D7D1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7744384D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0F30D7D7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5757" w14:paraId="0097F328" w14:textId="77777777">
        <w:trPr>
          <w:trHeight w:val="292"/>
        </w:trPr>
        <w:tc>
          <w:tcPr>
            <w:tcW w:w="1430" w:type="dxa"/>
            <w:tcBorders>
              <w:top w:val="nil"/>
              <w:bottom w:val="nil"/>
            </w:tcBorders>
          </w:tcPr>
          <w:p w14:paraId="08D2262B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14:paraId="010EFC64" w14:textId="77777777" w:rsidR="00155757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ejecución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directa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pleno </w:t>
            </w:r>
            <w:r>
              <w:rPr>
                <w:spacing w:val="-4"/>
                <w:sz w:val="24"/>
              </w:rPr>
              <w:t>apoyo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14:paraId="36F547B8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7ACD2AF1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2BF567B2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5757" w14:paraId="7F51A001" w14:textId="77777777">
        <w:trPr>
          <w:trHeight w:val="273"/>
        </w:trPr>
        <w:tc>
          <w:tcPr>
            <w:tcW w:w="1430" w:type="dxa"/>
            <w:tcBorders>
              <w:top w:val="nil"/>
              <w:bottom w:val="dotted" w:sz="4" w:space="0" w:color="000000"/>
            </w:tcBorders>
          </w:tcPr>
          <w:p w14:paraId="6057F0B0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dotted" w:sz="4" w:space="0" w:color="000000"/>
            </w:tcBorders>
          </w:tcPr>
          <w:p w14:paraId="28B981C2" w14:textId="77777777" w:rsidR="00155757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oficina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MNE.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</w:t>
            </w:r>
          </w:p>
        </w:tc>
        <w:tc>
          <w:tcPr>
            <w:tcW w:w="2309" w:type="dxa"/>
            <w:tcBorders>
              <w:top w:val="nil"/>
              <w:bottom w:val="dotted" w:sz="4" w:space="0" w:color="000000"/>
            </w:tcBorders>
          </w:tcPr>
          <w:p w14:paraId="6FB3AB0B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dotted" w:sz="4" w:space="0" w:color="000000"/>
            </w:tcBorders>
          </w:tcPr>
          <w:p w14:paraId="5AB5AE58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bottom w:val="dotted" w:sz="4" w:space="0" w:color="000000"/>
            </w:tcBorders>
          </w:tcPr>
          <w:p w14:paraId="06EE4ECC" w14:textId="77777777" w:rsidR="00155757" w:rsidRDefault="001557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743388" w14:textId="77777777" w:rsidR="00155757" w:rsidRDefault="00000000">
      <w:pPr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868424" wp14:editId="5B886305">
                <wp:simplePos x="0" y="0"/>
                <wp:positionH relativeFrom="page">
                  <wp:posOffset>914400</wp:posOffset>
                </wp:positionH>
                <wp:positionV relativeFrom="paragraph">
                  <wp:posOffset>162599</wp:posOffset>
                </wp:positionV>
                <wp:extent cx="18288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A28C8" id="Graphic 2" o:spid="_x0000_s1026" style="position:absolute;margin-left:1in;margin-top:12.8pt;width:2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E9DB45" w14:textId="77777777" w:rsidR="00155757" w:rsidRDefault="00000000">
      <w:pPr>
        <w:spacing w:before="106"/>
        <w:ind w:left="100" w:right="73" w:hanging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El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año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auditoría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refiere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ejercicio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financiero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que se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incurrió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los gastos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declarados que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están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auditando, y no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año real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que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realiza la auditoría.</w:t>
      </w:r>
    </w:p>
    <w:p w14:paraId="1B8DD171" w14:textId="77777777" w:rsidR="00155757" w:rsidRDefault="00155757">
      <w:pPr>
        <w:rPr>
          <w:rFonts w:ascii="Times New Roman" w:hAnsi="Times New Roman"/>
          <w:sz w:val="20"/>
        </w:rPr>
        <w:sectPr w:rsidR="00155757">
          <w:pgSz w:w="15840" w:h="12240" w:orient="landscape"/>
          <w:pgMar w:top="1380" w:right="1440" w:bottom="280" w:left="1340" w:header="720" w:footer="720" w:gutter="0"/>
          <w:cols w:space="720"/>
        </w:sectPr>
      </w:pPr>
    </w:p>
    <w:p w14:paraId="2AA89AC4" w14:textId="77777777" w:rsidR="00155757" w:rsidRDefault="00000000">
      <w:pPr>
        <w:pStyle w:val="BodyText"/>
        <w:spacing w:before="2"/>
        <w:rPr>
          <w:rFonts w:ascii="Times New Roman"/>
          <w:b w:val="0"/>
          <w:sz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1A4BA018" wp14:editId="6249740F">
                <wp:simplePos x="0" y="0"/>
                <wp:positionH relativeFrom="page">
                  <wp:posOffset>917447</wp:posOffset>
                </wp:positionH>
                <wp:positionV relativeFrom="page">
                  <wp:posOffset>6330696</wp:posOffset>
                </wp:positionV>
                <wp:extent cx="8227059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27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7059">
                              <a:moveTo>
                                <a:pt x="0" y="0"/>
                              </a:moveTo>
                              <a:lnTo>
                                <a:pt x="822655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1BF8B" id="Graphic 3" o:spid="_x0000_s1026" style="position:absolute;margin-left:72.25pt;margin-top:498.5pt;width:647.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27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" path="m,l8226552,e" filled="f" strokeweight=".48pt">
                <v:stroke dashstyle="dot"/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3595"/>
        <w:gridCol w:w="2309"/>
        <w:gridCol w:w="2621"/>
        <w:gridCol w:w="2760"/>
      </w:tblGrid>
      <w:tr w:rsidR="00155757" w14:paraId="0E32539A" w14:textId="77777777">
        <w:trPr>
          <w:trHeight w:val="2049"/>
        </w:trPr>
        <w:tc>
          <w:tcPr>
            <w:tcW w:w="1430" w:type="dxa"/>
          </w:tcPr>
          <w:p w14:paraId="21462C51" w14:textId="77777777" w:rsidR="00155757" w:rsidRDefault="001557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5" w:type="dxa"/>
          </w:tcPr>
          <w:p w14:paraId="1C1EF479" w14:textId="77777777" w:rsidR="00155757" w:rsidRDefault="00000000">
            <w:pPr>
              <w:pStyle w:val="TableParagraph"/>
              <w:spacing w:line="290" w:lineRule="atLeast"/>
              <w:ind w:left="105" w:right="131"/>
              <w:rPr>
                <w:sz w:val="24"/>
              </w:rPr>
            </w:pPr>
            <w:r>
              <w:rPr>
                <w:sz w:val="24"/>
              </w:rPr>
              <w:t>requiere un mínimo de 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controles aleatorios al año, excluido el año de la auditoría, si las transferencias de efectivo se realizan a socios que tienen un gasto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dólares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4"/>
                <w:sz w:val="24"/>
              </w:rPr>
              <w:t>año.</w:t>
            </w:r>
          </w:p>
        </w:tc>
        <w:tc>
          <w:tcPr>
            <w:tcW w:w="2309" w:type="dxa"/>
            <w:vMerge w:val="restart"/>
            <w:tcBorders>
              <w:bottom w:val="dotted" w:sz="4" w:space="0" w:color="000000"/>
            </w:tcBorders>
          </w:tcPr>
          <w:p w14:paraId="6A957FA6" w14:textId="77777777" w:rsidR="00155757" w:rsidRDefault="001557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1" w:type="dxa"/>
          </w:tcPr>
          <w:p w14:paraId="044EFE44" w14:textId="77777777" w:rsidR="00155757" w:rsidRDefault="001557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14:paraId="657D2CF3" w14:textId="77777777" w:rsidR="00155757" w:rsidRDefault="001557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5757" w14:paraId="15A4A328" w14:textId="77777777">
        <w:trPr>
          <w:trHeight w:val="6448"/>
        </w:trPr>
        <w:tc>
          <w:tcPr>
            <w:tcW w:w="1430" w:type="dxa"/>
            <w:tcBorders>
              <w:bottom w:val="dotted" w:sz="4" w:space="0" w:color="000000"/>
            </w:tcBorders>
          </w:tcPr>
          <w:p w14:paraId="3BBDEEF2" w14:textId="77777777" w:rsidR="00155757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Alta</w:t>
            </w:r>
          </w:p>
        </w:tc>
        <w:tc>
          <w:tcPr>
            <w:tcW w:w="3595" w:type="dxa"/>
            <w:tcBorders>
              <w:bottom w:val="dotted" w:sz="4" w:space="0" w:color="000000"/>
            </w:tcBorders>
          </w:tcPr>
          <w:p w14:paraId="00849601" w14:textId="77777777" w:rsidR="00155757" w:rsidRDefault="00000000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En el caso de los socios clasificados como de alto riesgo, se aplica la ejecución directa o el apoyo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oficina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país al MNE. 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ambos casos, el PNUD ejecuta todas las actividades del </w:t>
            </w:r>
            <w:r>
              <w:rPr>
                <w:spacing w:val="-2"/>
                <w:sz w:val="24"/>
              </w:rPr>
              <w:t>proyecto.</w:t>
            </w:r>
          </w:p>
          <w:p w14:paraId="797B60E7" w14:textId="77777777" w:rsidR="00155757" w:rsidRDefault="0015575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D417522" w14:textId="77777777" w:rsidR="00155757" w:rsidRDefault="00000000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Si, en circunstancias excepcionales, es necesario contratar a un socio de "alto" riesgo, deberá obtenerse la aprobación de OFM antes de emitir las transferencias de efectivo.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aconsejará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la frecuencia de los controles </w:t>
            </w:r>
            <w:r>
              <w:rPr>
                <w:spacing w:val="-2"/>
                <w:sz w:val="24"/>
              </w:rPr>
              <w:t>puntuales.</w:t>
            </w:r>
          </w:p>
        </w:tc>
        <w:tc>
          <w:tcPr>
            <w:tcW w:w="2309" w:type="dxa"/>
            <w:vMerge/>
            <w:tcBorders>
              <w:top w:val="nil"/>
              <w:bottom w:val="dotted" w:sz="4" w:space="0" w:color="000000"/>
            </w:tcBorders>
          </w:tcPr>
          <w:p w14:paraId="23375812" w14:textId="77777777" w:rsidR="00155757" w:rsidRDefault="00155757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dotted" w:sz="4" w:space="0" w:color="000000"/>
            </w:tcBorders>
          </w:tcPr>
          <w:p w14:paraId="1D3A5F4B" w14:textId="77777777" w:rsidR="00155757" w:rsidRDefault="00000000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Las directrices de auditoría financiera del DIM se aplican si se selecciona la ejecución directa o el apoyo total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oficina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país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4"/>
                <w:sz w:val="24"/>
              </w:rPr>
              <w:t>MNE.</w:t>
            </w:r>
          </w:p>
          <w:p w14:paraId="63666EED" w14:textId="77777777" w:rsidR="00155757" w:rsidRDefault="00155757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6BBA5A27" w14:textId="77777777" w:rsidR="00155757" w:rsidRDefault="00000000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necesario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contratar a un socio de "alto" riesgo, debe obtenerse 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aprobación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OFM y la auditoría financiera debe realizarse anualmente, a menos que la OFM indique lo </w:t>
            </w:r>
            <w:r>
              <w:rPr>
                <w:spacing w:val="-2"/>
                <w:sz w:val="24"/>
              </w:rPr>
              <w:t>contrario.</w:t>
            </w:r>
          </w:p>
        </w:tc>
        <w:tc>
          <w:tcPr>
            <w:tcW w:w="2760" w:type="dxa"/>
            <w:tcBorders>
              <w:bottom w:val="dotted" w:sz="4" w:space="0" w:color="000000"/>
            </w:tcBorders>
          </w:tcPr>
          <w:p w14:paraId="67218520" w14:textId="77777777" w:rsidR="0015575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Se aplica la auditoría financiera del DIM o del apoyo total del país al MNE. Nota: De conformidad con el principio de auditoría única, los gastos de ejecución directa o de apoyo total del país a las MNE en los que incurra directamente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PNUD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 están sujetos a los exámenes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garantía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HACT.</w:t>
            </w:r>
          </w:p>
          <w:p w14:paraId="0BFCF951" w14:textId="77777777" w:rsidR="00155757" w:rsidRDefault="00155757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02F53FFE" w14:textId="77777777" w:rsidR="00155757" w:rsidRDefault="00000000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Si se contrata a un socio con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calificación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riesgo "alto" con la aprobación de la OFM, deberá realizarse una auditoría </w:t>
            </w:r>
            <w:r>
              <w:rPr>
                <w:spacing w:val="-2"/>
                <w:sz w:val="24"/>
              </w:rPr>
              <w:t>financiera.</w:t>
            </w:r>
          </w:p>
        </w:tc>
      </w:tr>
    </w:tbl>
    <w:p w14:paraId="6813EBA1" w14:textId="77777777" w:rsidR="00155757" w:rsidRDefault="00155757">
      <w:pPr>
        <w:rPr>
          <w:sz w:val="24"/>
        </w:rPr>
        <w:sectPr w:rsidR="00155757">
          <w:pgSz w:w="15840" w:h="12240" w:orient="landscape"/>
          <w:pgMar w:top="1380" w:right="1440" w:bottom="280" w:left="1340" w:header="720" w:footer="720" w:gutter="0"/>
          <w:cols w:space="720"/>
        </w:sectPr>
      </w:pPr>
    </w:p>
    <w:p w14:paraId="5F4375E0" w14:textId="77777777" w:rsidR="00155757" w:rsidRDefault="00000000">
      <w:pPr>
        <w:pStyle w:val="BodyText"/>
        <w:spacing w:before="2"/>
        <w:rPr>
          <w:rFonts w:ascii="Times New Roman"/>
          <w:b w:val="0"/>
          <w:sz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36F65E42" wp14:editId="248AD8A7">
                <wp:simplePos x="0" y="0"/>
                <wp:positionH relativeFrom="page">
                  <wp:posOffset>917447</wp:posOffset>
                </wp:positionH>
                <wp:positionV relativeFrom="page">
                  <wp:posOffset>3535679</wp:posOffset>
                </wp:positionV>
                <wp:extent cx="8227059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27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7059">
                              <a:moveTo>
                                <a:pt x="0" y="0"/>
                              </a:moveTo>
                              <a:lnTo>
                                <a:pt x="822655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FA0BB" id="Graphic 4" o:spid="_x0000_s1026" style="position:absolute;margin-left:72.25pt;margin-top:278.4pt;width:647.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27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" path="m,l8226552,e" filled="f" strokeweight=".48pt">
                <v:stroke dashstyle="dot"/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3595"/>
        <w:gridCol w:w="2309"/>
        <w:gridCol w:w="2621"/>
        <w:gridCol w:w="2760"/>
      </w:tblGrid>
      <w:tr w:rsidR="00155757" w14:paraId="4A5921A1" w14:textId="77777777">
        <w:trPr>
          <w:trHeight w:val="4108"/>
        </w:trPr>
        <w:tc>
          <w:tcPr>
            <w:tcW w:w="1430" w:type="dxa"/>
            <w:tcBorders>
              <w:bottom w:val="dotted" w:sz="4" w:space="0" w:color="000000"/>
            </w:tcBorders>
          </w:tcPr>
          <w:p w14:paraId="3A0DEBEA" w14:textId="77777777" w:rsidR="00155757" w:rsidRDefault="00000000">
            <w:pPr>
              <w:pStyle w:val="TableParagraph"/>
              <w:spacing w:before="1"/>
              <w:ind w:left="105" w:right="7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No </w:t>
            </w:r>
            <w:r>
              <w:rPr>
                <w:b/>
                <w:spacing w:val="-2"/>
                <w:sz w:val="24"/>
              </w:rPr>
              <w:t>evaluado</w:t>
            </w:r>
            <w:r>
              <w:rPr>
                <w:b/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3595" w:type="dxa"/>
            <w:tcBorders>
              <w:bottom w:val="dotted" w:sz="4" w:space="0" w:color="000000"/>
            </w:tcBorders>
          </w:tcPr>
          <w:p w14:paraId="43204C2B" w14:textId="77777777" w:rsidR="00155757" w:rsidRDefault="00000000">
            <w:pPr>
              <w:pStyle w:val="TableParagraph"/>
              <w:spacing w:before="1"/>
              <w:ind w:left="105" w:right="143"/>
              <w:rPr>
                <w:sz w:val="24"/>
              </w:rPr>
            </w:pPr>
            <w:r>
              <w:rPr>
                <w:sz w:val="24"/>
              </w:rPr>
              <w:t>Se requiere un mínimo de un control aleatorio, excluido el año 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auditoría,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4916F77F" w14:textId="77777777" w:rsidR="00155757" w:rsidRDefault="00000000">
            <w:pPr>
              <w:pStyle w:val="TableParagraph"/>
              <w:spacing w:line="292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50.000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dólares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w="2309" w:type="dxa"/>
            <w:tcBorders>
              <w:bottom w:val="dotted" w:sz="4" w:space="0" w:color="000000"/>
            </w:tcBorders>
          </w:tcPr>
          <w:p w14:paraId="11218FDE" w14:textId="77777777" w:rsidR="00155757" w:rsidRDefault="00155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1" w:type="dxa"/>
            <w:tcBorders>
              <w:bottom w:val="dotted" w:sz="4" w:space="0" w:color="000000"/>
            </w:tcBorders>
          </w:tcPr>
          <w:p w14:paraId="4F98EB20" w14:textId="77777777" w:rsidR="00155757" w:rsidRDefault="00000000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 xml:space="preserve">Es obligatorio realizar una </w:t>
            </w:r>
            <w:proofErr w:type="spellStart"/>
            <w:r>
              <w:rPr>
                <w:sz w:val="24"/>
              </w:rPr>
              <w:t>microevaluación</w:t>
            </w:r>
            <w:proofErr w:type="spellEnd"/>
            <w:r>
              <w:rPr>
                <w:sz w:val="24"/>
              </w:rPr>
              <w:t xml:space="preserve"> cuando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presupuesto supera o es igual a</w:t>
            </w:r>
          </w:p>
          <w:p w14:paraId="3880FC4C" w14:textId="77777777" w:rsidR="00155757" w:rsidRDefault="00000000">
            <w:pPr>
              <w:pStyle w:val="TableParagraph"/>
              <w:ind w:left="105" w:right="935"/>
              <w:rPr>
                <w:sz w:val="24"/>
              </w:rPr>
            </w:pPr>
            <w:r>
              <w:rPr>
                <w:sz w:val="24"/>
              </w:rPr>
              <w:t>150.000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dólares </w:t>
            </w:r>
            <w:r>
              <w:rPr>
                <w:spacing w:val="-2"/>
                <w:sz w:val="24"/>
              </w:rPr>
              <w:t>anuales.</w:t>
            </w:r>
          </w:p>
          <w:p w14:paraId="475BC900" w14:textId="77777777" w:rsidR="00155757" w:rsidRDefault="00155757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273AD33A" w14:textId="77777777" w:rsidR="00155757" w:rsidRDefault="00000000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La auditoría debe realizarse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años cuando el gasto supere o sea igual a 200.000 </w:t>
            </w:r>
            <w:r>
              <w:rPr>
                <w:spacing w:val="-2"/>
                <w:sz w:val="24"/>
              </w:rPr>
              <w:t>dólares.</w:t>
            </w:r>
          </w:p>
        </w:tc>
        <w:tc>
          <w:tcPr>
            <w:tcW w:w="2760" w:type="dxa"/>
            <w:tcBorders>
              <w:bottom w:val="dotted" w:sz="4" w:space="0" w:color="000000"/>
            </w:tcBorders>
          </w:tcPr>
          <w:p w14:paraId="16C623D3" w14:textId="77777777" w:rsidR="00155757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Auditorías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financieras.</w:t>
            </w:r>
          </w:p>
        </w:tc>
      </w:tr>
    </w:tbl>
    <w:p w14:paraId="586BFE5F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420A5708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21B9A38D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69C4234C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248B1AF7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07962EFB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2794FDF8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19DFE212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3CF09140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74010D61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676B26DD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14BEEA64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7B32CCB3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66E3EF14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5157BC70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2DE4FD4A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44D5C93D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5895FC54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0CFE142F" w14:textId="77777777" w:rsidR="00155757" w:rsidRDefault="00155757">
      <w:pPr>
        <w:pStyle w:val="BodyText"/>
        <w:rPr>
          <w:rFonts w:ascii="Times New Roman"/>
          <w:b w:val="0"/>
          <w:sz w:val="20"/>
        </w:rPr>
      </w:pPr>
    </w:p>
    <w:p w14:paraId="0A59179C" w14:textId="77777777" w:rsidR="00155757" w:rsidRDefault="00000000">
      <w:pPr>
        <w:pStyle w:val="BodyText"/>
        <w:spacing w:before="9"/>
        <w:rPr>
          <w:rFonts w:ascii="Times New Roman"/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A64DDD" wp14:editId="70061743">
                <wp:simplePos x="0" y="0"/>
                <wp:positionH relativeFrom="page">
                  <wp:posOffset>914400</wp:posOffset>
                </wp:positionH>
                <wp:positionV relativeFrom="paragraph">
                  <wp:posOffset>182166</wp:posOffset>
                </wp:positionV>
                <wp:extent cx="18288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0E1AC" id="Graphic 5" o:spid="_x0000_s1026" style="position:absolute;margin-left:1in;margin-top:14.35pt;width:2in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EB688F" w14:textId="77777777" w:rsidR="00155757" w:rsidRDefault="00000000">
      <w:pPr>
        <w:spacing w:before="106"/>
        <w:ind w:left="100" w:hanging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evaluación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obligatoria si se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espera que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las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transferencias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efectivo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socio sean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inferiores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150.000 dólares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año, pero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puede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realizarse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una </w:t>
      </w:r>
      <w:proofErr w:type="spellStart"/>
      <w:r>
        <w:rPr>
          <w:rFonts w:ascii="Times New Roman" w:hAnsi="Times New Roman"/>
          <w:sz w:val="20"/>
        </w:rPr>
        <w:t>microevaluación</w:t>
      </w:r>
      <w:proofErr w:type="spellEnd"/>
      <w:r>
        <w:rPr>
          <w:rFonts w:ascii="Times New Roman" w:hAnsi="Times New Roman"/>
          <w:sz w:val="20"/>
        </w:rPr>
        <w:t xml:space="preserve"> voluntaria a discreción de la Oficina.</w:t>
      </w:r>
    </w:p>
    <w:p w14:paraId="6016E1DB" w14:textId="77777777" w:rsidR="00155757" w:rsidRDefault="00155757">
      <w:pPr>
        <w:rPr>
          <w:rFonts w:ascii="Times New Roman" w:hAnsi="Times New Roman"/>
          <w:sz w:val="20"/>
        </w:rPr>
        <w:sectPr w:rsidR="00155757">
          <w:pgSz w:w="15840" w:h="12240" w:orient="landscape"/>
          <w:pgMar w:top="1380" w:right="1440" w:bottom="280" w:left="1340" w:header="720" w:footer="720" w:gutter="0"/>
          <w:cols w:space="720"/>
        </w:sectPr>
      </w:pPr>
    </w:p>
    <w:p w14:paraId="68E37954" w14:textId="77777777" w:rsidR="00155757" w:rsidRDefault="00155757">
      <w:pPr>
        <w:pStyle w:val="BodyText"/>
        <w:spacing w:before="4"/>
        <w:rPr>
          <w:rFonts w:ascii="Times New Roman"/>
          <w:b w:val="0"/>
          <w:sz w:val="26"/>
        </w:rPr>
      </w:pPr>
    </w:p>
    <w:p w14:paraId="79B2857F" w14:textId="77777777" w:rsidR="00155757" w:rsidRDefault="00000000">
      <w:pPr>
        <w:pStyle w:val="BodyText"/>
        <w:spacing w:before="51"/>
        <w:ind w:left="100"/>
      </w:pPr>
      <w:r>
        <w:t>Cuadro</w:t>
      </w:r>
      <w:r>
        <w:rPr>
          <w:spacing w:val="-5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Modalidad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transferencia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efectivo</w:t>
      </w:r>
      <w:r>
        <w:rPr>
          <w:spacing w:val="-3"/>
        </w:rPr>
        <w:t xml:space="preserve"> </w:t>
      </w:r>
      <w:r>
        <w:t>basada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clasificación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2"/>
        </w:rPr>
        <w:t>socios</w:t>
      </w:r>
    </w:p>
    <w:p w14:paraId="50B84E40" w14:textId="77777777" w:rsidR="00155757" w:rsidRDefault="00155757">
      <w:pPr>
        <w:spacing w:before="10" w:after="1"/>
        <w:rPr>
          <w:b/>
          <w:sz w:val="23"/>
        </w:rPr>
      </w:pPr>
    </w:p>
    <w:tbl>
      <w:tblPr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9091"/>
      </w:tblGrid>
      <w:tr w:rsidR="00155757" w14:paraId="2C6FFE2F" w14:textId="77777777">
        <w:trPr>
          <w:trHeight w:val="292"/>
        </w:trPr>
        <w:tc>
          <w:tcPr>
            <w:tcW w:w="3672" w:type="dxa"/>
          </w:tcPr>
          <w:p w14:paraId="499EC37E" w14:textId="77777777" w:rsidR="00155757" w:rsidRDefault="00000000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Calificación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del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riesgo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del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socio</w:t>
            </w:r>
          </w:p>
        </w:tc>
        <w:tc>
          <w:tcPr>
            <w:tcW w:w="9091" w:type="dxa"/>
          </w:tcPr>
          <w:p w14:paraId="6ABE953C" w14:textId="77777777" w:rsidR="00155757" w:rsidRDefault="00000000">
            <w:pPr>
              <w:pStyle w:val="TableParagraph"/>
              <w:spacing w:before="1"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Modalidad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transferencia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efectivo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(CTM)</w:t>
            </w:r>
          </w:p>
        </w:tc>
      </w:tr>
      <w:tr w:rsidR="00155757" w14:paraId="35049DCA" w14:textId="77777777">
        <w:trPr>
          <w:trHeight w:val="2639"/>
        </w:trPr>
        <w:tc>
          <w:tcPr>
            <w:tcW w:w="3672" w:type="dxa"/>
          </w:tcPr>
          <w:p w14:paraId="5F770D51" w14:textId="77777777" w:rsidR="00155757" w:rsidRDefault="00000000">
            <w:pPr>
              <w:pStyle w:val="TableParagraph"/>
              <w:spacing w:before="1"/>
              <w:ind w:left="110" w:right="101"/>
              <w:rPr>
                <w:sz w:val="24"/>
              </w:rPr>
            </w:pPr>
            <w:r>
              <w:rPr>
                <w:b/>
                <w:sz w:val="24"/>
              </w:rPr>
              <w:t xml:space="preserve">Riesgo bajo - </w:t>
            </w:r>
            <w:r>
              <w:rPr>
                <w:sz w:val="24"/>
              </w:rPr>
              <w:t xml:space="preserve">-sistema de gestión financiera bien desarrollado -y marco de control operativo con una </w:t>
            </w:r>
            <w:r>
              <w:rPr>
                <w:i/>
                <w:sz w:val="24"/>
              </w:rPr>
              <w:t xml:space="preserve">probabilidad </w:t>
            </w:r>
            <w:r>
              <w:rPr>
                <w:i/>
                <w:sz w:val="24"/>
                <w:u w:val="dotted"/>
              </w:rPr>
              <w:t xml:space="preserve">baja </w:t>
            </w:r>
            <w:r>
              <w:rPr>
                <w:b/>
                <w:i/>
                <w:sz w:val="24"/>
              </w:rPr>
              <w:t>y un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impacto </w:t>
            </w:r>
            <w:r>
              <w:rPr>
                <w:i/>
                <w:sz w:val="24"/>
              </w:rPr>
              <w:t xml:space="preserve">negativo potencial </w:t>
            </w:r>
            <w:r>
              <w:rPr>
                <w:sz w:val="24"/>
              </w:rPr>
              <w:t>en la capacidad del Socio para ejecutar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 de Trabajo.</w:t>
            </w:r>
          </w:p>
        </w:tc>
        <w:tc>
          <w:tcPr>
            <w:tcW w:w="9091" w:type="dxa"/>
          </w:tcPr>
          <w:p w14:paraId="7546B7C3" w14:textId="77777777" w:rsidR="00155757" w:rsidRDefault="00000000">
            <w:pPr>
              <w:pStyle w:val="TableParagraph"/>
              <w:spacing w:before="1"/>
              <w:ind w:left="105" w:right="218"/>
              <w:rPr>
                <w:sz w:val="24"/>
              </w:rPr>
            </w:pPr>
            <w:r>
              <w:rPr>
                <w:sz w:val="24"/>
              </w:rPr>
              <w:t>La elección de la marca comunitaria se determina en función de las necesidades del programa,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aceptables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transferencias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efectivo,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reembolsos o los pagos directos, o una combinación de los tres.</w:t>
            </w:r>
          </w:p>
        </w:tc>
      </w:tr>
      <w:tr w:rsidR="00155757" w14:paraId="2006C6B7" w14:textId="77777777">
        <w:trPr>
          <w:trHeight w:val="3220"/>
        </w:trPr>
        <w:tc>
          <w:tcPr>
            <w:tcW w:w="3672" w:type="dxa"/>
          </w:tcPr>
          <w:p w14:paraId="0D26223B" w14:textId="77777777" w:rsidR="00155757" w:rsidRDefault="00000000">
            <w:pPr>
              <w:pStyle w:val="TableParagraph"/>
              <w:spacing w:before="1"/>
              <w:ind w:left="110" w:right="162"/>
              <w:rPr>
                <w:sz w:val="24"/>
              </w:rPr>
            </w:pPr>
            <w:r>
              <w:rPr>
                <w:b/>
                <w:sz w:val="24"/>
              </w:rPr>
              <w:t xml:space="preserve">Riesgo moderado </w:t>
            </w:r>
            <w:r>
              <w:rPr>
                <w:sz w:val="24"/>
              </w:rPr>
              <w:t xml:space="preserve">- sistema de gestión financiera y marco de control desarrollados con </w:t>
            </w:r>
            <w:r>
              <w:rPr>
                <w:i/>
                <w:sz w:val="24"/>
              </w:rPr>
              <w:t xml:space="preserve">probabilidad </w:t>
            </w:r>
            <w:r>
              <w:rPr>
                <w:i/>
                <w:sz w:val="24"/>
                <w:u w:val="dotted"/>
              </w:rPr>
              <w:t xml:space="preserve">moderada </w:t>
            </w:r>
            <w:r>
              <w:rPr>
                <w:b/>
                <w:i/>
                <w:sz w:val="24"/>
              </w:rPr>
              <w:t xml:space="preserve">e </w:t>
            </w:r>
            <w:r>
              <w:rPr>
                <w:i/>
                <w:sz w:val="24"/>
              </w:rPr>
              <w:t>impacto negativo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potencial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capacidad del Socio para ejecutar el programa de acuerdo con el Plan de Trabajo.</w:t>
            </w:r>
          </w:p>
        </w:tc>
        <w:tc>
          <w:tcPr>
            <w:tcW w:w="9091" w:type="dxa"/>
          </w:tcPr>
          <w:p w14:paraId="0AFBEEBA" w14:textId="77777777" w:rsidR="00155757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La elección de la marca comunitaria depende de las conclusiones específicas que hayan conducido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calificación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riesgo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moderado,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otra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información disponible, como los resultados de la </w:t>
            </w:r>
            <w:proofErr w:type="spellStart"/>
            <w:r>
              <w:rPr>
                <w:sz w:val="24"/>
              </w:rPr>
              <w:t>macroevaluación</w:t>
            </w:r>
            <w:proofErr w:type="spellEnd"/>
            <w:r>
              <w:rPr>
                <w:sz w:val="24"/>
              </w:rPr>
              <w:t>, la experiencia pasada con el socio, la información sobre los puntos fuertes y débiles específicos del socio y las propias capacidades de la Oficina.</w:t>
            </w:r>
          </w:p>
          <w:p w14:paraId="7E021F5F" w14:textId="77777777" w:rsidR="00155757" w:rsidRDefault="00155757">
            <w:pPr>
              <w:pStyle w:val="TableParagraph"/>
              <w:spacing w:before="4"/>
              <w:rPr>
                <w:b/>
              </w:rPr>
            </w:pPr>
          </w:p>
          <w:p w14:paraId="327A7C7E" w14:textId="77777777" w:rsidR="00155757" w:rsidRDefault="00000000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tanto,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transferencias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efectivo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específicas evaluadas y consideradas sólidas, mientras que los pagos directos o los reembolsos se aplicarían en áreas más débiles. Los pagos directos sólo podrán utilizarse en áreas específicas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seleccionadas y evaluadas 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 que el marco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control interno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socio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 considere adecuado.</w:t>
            </w:r>
          </w:p>
        </w:tc>
      </w:tr>
      <w:tr w:rsidR="00155757" w14:paraId="2324EA8D" w14:textId="77777777">
        <w:trPr>
          <w:trHeight w:val="1756"/>
        </w:trPr>
        <w:tc>
          <w:tcPr>
            <w:tcW w:w="3672" w:type="dxa"/>
          </w:tcPr>
          <w:p w14:paraId="3F022542" w14:textId="77777777" w:rsidR="00155757" w:rsidRDefault="00000000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Riesgo significativo </w:t>
            </w:r>
            <w:r>
              <w:rPr>
                <w:sz w:val="24"/>
              </w:rPr>
              <w:t xml:space="preserve">- sistema de gestión financiera o marco de control subdesarrollado con una </w:t>
            </w:r>
            <w:r>
              <w:rPr>
                <w:i/>
                <w:sz w:val="24"/>
              </w:rPr>
              <w:t xml:space="preserve">probabilidad significativa </w:t>
            </w:r>
            <w:r>
              <w:rPr>
                <w:b/>
                <w:i/>
                <w:sz w:val="24"/>
              </w:rPr>
              <w:t xml:space="preserve">o un </w:t>
            </w:r>
            <w:r>
              <w:rPr>
                <w:i/>
                <w:sz w:val="24"/>
              </w:rPr>
              <w:t xml:space="preserve">impacto negativo potencial </w:t>
            </w:r>
            <w:r>
              <w:rPr>
                <w:sz w:val="24"/>
              </w:rPr>
              <w:t>en la capacidad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ejecutar</w:t>
            </w:r>
          </w:p>
        </w:tc>
        <w:tc>
          <w:tcPr>
            <w:tcW w:w="9091" w:type="dxa"/>
          </w:tcPr>
          <w:p w14:paraId="505C3974" w14:textId="77777777" w:rsidR="00155757" w:rsidRDefault="00000000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Debido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riesgo,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deben realizarse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transferencias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efectivo.</w:t>
            </w:r>
          </w:p>
          <w:p w14:paraId="7D15073B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2AC35873" w14:textId="77777777" w:rsidR="00155757" w:rsidRDefault="00000000">
            <w:pPr>
              <w:pStyle w:val="TableParagraph"/>
              <w:ind w:left="105" w:right="796"/>
              <w:jc w:val="both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reembolsos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sólo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podrán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utilizarse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ámbitos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seleccionados específicamente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consideren </w:t>
            </w:r>
            <w:r>
              <w:rPr>
                <w:spacing w:val="-2"/>
                <w:sz w:val="24"/>
              </w:rPr>
              <w:t>adecuados.</w:t>
            </w:r>
          </w:p>
        </w:tc>
      </w:tr>
    </w:tbl>
    <w:p w14:paraId="5A46F498" w14:textId="77777777" w:rsidR="00155757" w:rsidRDefault="00155757">
      <w:pPr>
        <w:jc w:val="both"/>
        <w:rPr>
          <w:sz w:val="24"/>
        </w:rPr>
        <w:sectPr w:rsidR="00155757">
          <w:pgSz w:w="15840" w:h="12240" w:orient="landscape"/>
          <w:pgMar w:top="1380" w:right="1440" w:bottom="280" w:left="1340" w:header="720" w:footer="720" w:gutter="0"/>
          <w:cols w:space="720"/>
        </w:sectPr>
      </w:pPr>
    </w:p>
    <w:p w14:paraId="6F224F18" w14:textId="77777777" w:rsidR="00155757" w:rsidRDefault="00155757">
      <w:pPr>
        <w:spacing w:before="11"/>
        <w:rPr>
          <w:b/>
          <w:sz w:val="4"/>
        </w:rPr>
      </w:pPr>
    </w:p>
    <w:tbl>
      <w:tblPr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9091"/>
      </w:tblGrid>
      <w:tr w:rsidR="00155757" w14:paraId="0F8BAD19" w14:textId="77777777">
        <w:trPr>
          <w:trHeight w:val="2341"/>
        </w:trPr>
        <w:tc>
          <w:tcPr>
            <w:tcW w:w="3672" w:type="dxa"/>
          </w:tcPr>
          <w:p w14:paraId="124150CB" w14:textId="77777777" w:rsidR="00155757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 de Trabajo.</w:t>
            </w:r>
          </w:p>
        </w:tc>
        <w:tc>
          <w:tcPr>
            <w:tcW w:w="9091" w:type="dxa"/>
          </w:tcPr>
          <w:p w14:paraId="6EC545FF" w14:textId="77777777" w:rsidR="00155757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Todas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demás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realizarse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Oficina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 MNE, o el programa puede considerarse para el MNE.</w:t>
            </w:r>
          </w:p>
          <w:p w14:paraId="211B4811" w14:textId="77777777" w:rsidR="00155757" w:rsidRDefault="00155757">
            <w:pPr>
              <w:pStyle w:val="TableParagraph"/>
              <w:spacing w:before="4"/>
              <w:rPr>
                <w:b/>
              </w:rPr>
            </w:pPr>
          </w:p>
          <w:p w14:paraId="2EA8748A" w14:textId="77777777" w:rsidR="00155757" w:rsidRDefault="00000000">
            <w:pPr>
              <w:pStyle w:val="TableParagraph"/>
              <w:spacing w:line="290" w:lineRule="atLeast"/>
              <w:ind w:left="105" w:right="218"/>
              <w:rPr>
                <w:sz w:val="24"/>
              </w:rPr>
            </w:pPr>
            <w:r>
              <w:rPr>
                <w:sz w:val="24"/>
              </w:rPr>
              <w:t>Como resultado de las circunstancias locales, en el marco del DIM, la Oficina puede necesitar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contratar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Responsable,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entidad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gubernamental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 ONG/OSC, 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ejecutar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las actividades del proyecto. Si las transferencias de efectivo estimadas a la Parte Responsable superan los 150.000 $ anuales, se requerirá una </w:t>
            </w:r>
            <w:proofErr w:type="spellStart"/>
            <w:r>
              <w:rPr>
                <w:sz w:val="24"/>
              </w:rPr>
              <w:t>microevaluación</w:t>
            </w:r>
            <w:proofErr w:type="spellEnd"/>
            <w:r>
              <w:rPr>
                <w:sz w:val="24"/>
              </w:rPr>
              <w:t xml:space="preserve"> y actividades de garantía sobre la Parte Responsable.</w:t>
            </w:r>
          </w:p>
        </w:tc>
      </w:tr>
      <w:tr w:rsidR="00155757" w14:paraId="7DE241AD" w14:textId="77777777">
        <w:trPr>
          <w:trHeight w:val="3810"/>
        </w:trPr>
        <w:tc>
          <w:tcPr>
            <w:tcW w:w="3672" w:type="dxa"/>
          </w:tcPr>
          <w:p w14:paraId="7C7C5F30" w14:textId="77777777" w:rsidR="00155757" w:rsidRDefault="00000000">
            <w:pPr>
              <w:pStyle w:val="TableParagraph"/>
              <w:spacing w:before="1"/>
              <w:ind w:left="110" w:right="112"/>
              <w:rPr>
                <w:sz w:val="24"/>
              </w:rPr>
            </w:pPr>
            <w:r>
              <w:rPr>
                <w:b/>
                <w:sz w:val="24"/>
              </w:rPr>
              <w:t xml:space="preserve">Riesgo alto </w:t>
            </w:r>
            <w:r>
              <w:rPr>
                <w:sz w:val="24"/>
              </w:rPr>
              <w:t xml:space="preserve">- sistema de gestión financiera y marco de control subdesarrollados con una </w:t>
            </w:r>
            <w:r>
              <w:rPr>
                <w:i/>
                <w:sz w:val="24"/>
              </w:rPr>
              <w:t xml:space="preserve">probabilidad significativa </w:t>
            </w:r>
            <w:r>
              <w:rPr>
                <w:b/>
                <w:i/>
                <w:sz w:val="24"/>
              </w:rPr>
              <w:t xml:space="preserve">y un </w:t>
            </w:r>
            <w:r>
              <w:rPr>
                <w:sz w:val="24"/>
              </w:rPr>
              <w:t xml:space="preserve">impacto </w:t>
            </w:r>
            <w:r>
              <w:rPr>
                <w:i/>
                <w:sz w:val="24"/>
              </w:rPr>
              <w:t xml:space="preserve">negativo potencial </w:t>
            </w:r>
            <w:r>
              <w:rPr>
                <w:sz w:val="24"/>
              </w:rPr>
              <w:t>en la capacidad del socio para ejecutar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 de trabajo.</w:t>
            </w:r>
          </w:p>
        </w:tc>
        <w:tc>
          <w:tcPr>
            <w:tcW w:w="9091" w:type="dxa"/>
          </w:tcPr>
          <w:p w14:paraId="4A5C9CBD" w14:textId="77777777" w:rsidR="00155757" w:rsidRDefault="00000000">
            <w:pPr>
              <w:pStyle w:val="TableParagraph"/>
              <w:spacing w:before="1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Debido al elevado riesgo derivado de la debilidad del sistema de control interno de la contraparte,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>todas</w:t>
            </w:r>
            <w:r>
              <w:rPr>
                <w:spacing w:val="-3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las</w:t>
            </w:r>
            <w:r>
              <w:rPr>
                <w:spacing w:val="-3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actividades</w:t>
            </w:r>
            <w:r>
              <w:rPr>
                <w:spacing w:val="-3"/>
                <w:sz w:val="24"/>
                <w:u w:val="dotted"/>
              </w:rPr>
              <w:t xml:space="preserve"> </w:t>
            </w:r>
            <w:r>
              <w:rPr>
                <w:sz w:val="24"/>
              </w:rPr>
              <w:t>deben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ejecutarse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Oficina Nacional al MNE o al MDE.</w:t>
            </w:r>
          </w:p>
          <w:p w14:paraId="5DF5D281" w14:textId="77777777" w:rsidR="00155757" w:rsidRDefault="0015575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A998285" w14:textId="77777777" w:rsidR="00155757" w:rsidRDefault="00000000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>Como resultado de las circunstancias locales, en el marco del DIM, la Oficina puede necesitar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contratar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Responsable,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entidad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gubernamental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 ONG/OSC, 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ejecutar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las actividades del proyecto. Si las transferencias de efectivo estimadas a la Parte Responsable superan los 150.000 $ anuales, se requerirá una </w:t>
            </w:r>
            <w:proofErr w:type="spellStart"/>
            <w:r>
              <w:rPr>
                <w:sz w:val="24"/>
              </w:rPr>
              <w:t>microevaluación</w:t>
            </w:r>
            <w:proofErr w:type="spellEnd"/>
            <w:r>
              <w:rPr>
                <w:sz w:val="24"/>
              </w:rPr>
              <w:t xml:space="preserve"> y actividades de garantía sobre la Parte Responsable.</w:t>
            </w:r>
          </w:p>
          <w:p w14:paraId="2E30F21F" w14:textId="77777777" w:rsidR="00155757" w:rsidRDefault="00155757">
            <w:pPr>
              <w:pStyle w:val="TableParagraph"/>
              <w:spacing w:before="3"/>
              <w:rPr>
                <w:b/>
              </w:rPr>
            </w:pPr>
          </w:p>
          <w:p w14:paraId="26C565E1" w14:textId="77777777" w:rsidR="00155757" w:rsidRDefault="00000000">
            <w:pPr>
              <w:pStyle w:val="TableParagraph"/>
              <w:spacing w:line="290" w:lineRule="atLeast"/>
              <w:ind w:left="105" w:right="218"/>
              <w:rPr>
                <w:sz w:val="24"/>
              </w:rPr>
            </w:pPr>
            <w:r>
              <w:rPr>
                <w:sz w:val="24"/>
              </w:rPr>
              <w:t>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circunstancias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excepcionales,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necesario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contratar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"alto"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riesgo, deberá obtenerse la aprobación de la OFM antes de proceder a las transferencias de </w:t>
            </w:r>
            <w:r>
              <w:rPr>
                <w:spacing w:val="-2"/>
                <w:sz w:val="24"/>
              </w:rPr>
              <w:t>efectivo.</w:t>
            </w:r>
          </w:p>
        </w:tc>
      </w:tr>
    </w:tbl>
    <w:p w14:paraId="6BFE7AFD" w14:textId="77777777" w:rsidR="00155757" w:rsidRDefault="00155757">
      <w:pPr>
        <w:spacing w:line="290" w:lineRule="atLeast"/>
        <w:rPr>
          <w:sz w:val="24"/>
        </w:rPr>
        <w:sectPr w:rsidR="00155757">
          <w:pgSz w:w="15840" w:h="12240" w:orient="landscape"/>
          <w:pgMar w:top="1380" w:right="1440" w:bottom="280" w:left="1340" w:header="720" w:footer="720" w:gutter="0"/>
          <w:cols w:space="720"/>
        </w:sectPr>
      </w:pPr>
    </w:p>
    <w:p w14:paraId="1CC1208B" w14:textId="77777777" w:rsidR="00155757" w:rsidRDefault="00000000">
      <w:pPr>
        <w:pStyle w:val="BodyText"/>
        <w:spacing w:before="22"/>
        <w:ind w:left="120" w:right="385"/>
      </w:pPr>
      <w:bookmarkStart w:id="2" w:name="_bookmark1"/>
      <w:bookmarkEnd w:id="2"/>
      <w:r>
        <w:lastRenderedPageBreak/>
        <w:t>Cuadro</w:t>
      </w:r>
      <w:r>
        <w:rPr>
          <w:spacing w:val="-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Factores</w:t>
      </w:r>
      <w:r>
        <w:rPr>
          <w:spacing w:val="-4"/>
        </w:rPr>
        <w:t xml:space="preserve"> </w:t>
      </w:r>
      <w:r>
        <w:t>desencadenantes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revisión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clasificación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socios derivada de los controles aleatorios</w:t>
      </w:r>
    </w:p>
    <w:p w14:paraId="380A25E0" w14:textId="77777777" w:rsidR="00155757" w:rsidRDefault="00155757">
      <w:pPr>
        <w:spacing w:before="11"/>
        <w:rPr>
          <w:b/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3970"/>
        <w:gridCol w:w="4172"/>
      </w:tblGrid>
      <w:tr w:rsidR="00155757" w14:paraId="1B75CAE8" w14:textId="77777777">
        <w:trPr>
          <w:trHeight w:val="882"/>
        </w:trPr>
        <w:tc>
          <w:tcPr>
            <w:tcW w:w="1522" w:type="dxa"/>
          </w:tcPr>
          <w:p w14:paraId="785BD0BF" w14:textId="77777777" w:rsidR="00155757" w:rsidRDefault="00000000">
            <w:pPr>
              <w:pStyle w:val="TableParagraph"/>
              <w:spacing w:line="290" w:lineRule="atLeast"/>
              <w:ind w:left="110" w:righ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Calificación </w:t>
            </w:r>
            <w:r>
              <w:rPr>
                <w:b/>
                <w:sz w:val="24"/>
              </w:rPr>
              <w:t>del riesgo del socio</w:t>
            </w:r>
          </w:p>
        </w:tc>
        <w:tc>
          <w:tcPr>
            <w:tcW w:w="3970" w:type="dxa"/>
          </w:tcPr>
          <w:p w14:paraId="75642F70" w14:textId="77777777" w:rsidR="00155757" w:rsidRDefault="00155757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F7CC5DD" w14:textId="77777777" w:rsidR="00155757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aleatorio</w:t>
            </w:r>
          </w:p>
        </w:tc>
        <w:tc>
          <w:tcPr>
            <w:tcW w:w="4172" w:type="dxa"/>
          </w:tcPr>
          <w:p w14:paraId="10BF719A" w14:textId="77777777" w:rsidR="00155757" w:rsidRDefault="00000000">
            <w:pPr>
              <w:pStyle w:val="TableParagraph"/>
              <w:spacing w:before="150"/>
              <w:ind w:left="109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Impacto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calificación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riesgo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 los socios</w:t>
            </w:r>
          </w:p>
        </w:tc>
      </w:tr>
      <w:tr w:rsidR="00155757" w14:paraId="341DBBDF" w14:textId="77777777">
        <w:trPr>
          <w:trHeight w:val="1170"/>
        </w:trPr>
        <w:tc>
          <w:tcPr>
            <w:tcW w:w="1522" w:type="dxa"/>
          </w:tcPr>
          <w:p w14:paraId="10F5F555" w14:textId="77777777" w:rsidR="00155757" w:rsidRDefault="00155757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46D1898E" w14:textId="77777777" w:rsidR="0015575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Bajo</w:t>
            </w:r>
          </w:p>
        </w:tc>
        <w:tc>
          <w:tcPr>
            <w:tcW w:w="3970" w:type="dxa"/>
          </w:tcPr>
          <w:p w14:paraId="6F96F7F5" w14:textId="77777777" w:rsidR="00155757" w:rsidRDefault="00000000">
            <w:pPr>
              <w:pStyle w:val="TableParagraph"/>
              <w:spacing w:line="290" w:lineRule="atLeast"/>
              <w:ind w:left="105" w:right="113"/>
              <w:rPr>
                <w:sz w:val="24"/>
              </w:rPr>
            </w:pPr>
            <w:r>
              <w:rPr>
                <w:sz w:val="24"/>
              </w:rPr>
              <w:t>El control aleatorio identifica problemas o preocupaciones "significativos"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 resuelto satisfactoriamente.</w:t>
            </w:r>
          </w:p>
        </w:tc>
        <w:tc>
          <w:tcPr>
            <w:tcW w:w="4172" w:type="dxa"/>
          </w:tcPr>
          <w:p w14:paraId="0DB35703" w14:textId="77777777" w:rsidR="00155757" w:rsidRDefault="00000000">
            <w:pPr>
              <w:pStyle w:val="TableParagraph"/>
              <w:spacing w:before="145"/>
              <w:ind w:left="109" w:right="15"/>
              <w:rPr>
                <w:sz w:val="24"/>
              </w:rPr>
            </w:pPr>
            <w:r>
              <w:rPr>
                <w:sz w:val="24"/>
              </w:rPr>
              <w:t>Cambie la clasificación de riesgo a Moderado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segundo control aleatorio.</w:t>
            </w:r>
          </w:p>
        </w:tc>
      </w:tr>
      <w:tr w:rsidR="00155757" w14:paraId="0F871989" w14:textId="77777777">
        <w:trPr>
          <w:trHeight w:val="7030"/>
        </w:trPr>
        <w:tc>
          <w:tcPr>
            <w:tcW w:w="1522" w:type="dxa"/>
            <w:vMerge w:val="restart"/>
          </w:tcPr>
          <w:p w14:paraId="73BD332C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3C612508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75D67C18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0639CE7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887313E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057903E0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0E964E84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374EE2E3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6862FC7F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387D92C4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47441FE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3B14907B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1EF7850B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18B7BFFB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5C4CB083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051C7181" w14:textId="77777777" w:rsidR="00155757" w:rsidRDefault="00155757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F3B0229" w14:textId="77777777" w:rsidR="0015575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Moderado</w:t>
            </w:r>
          </w:p>
        </w:tc>
        <w:tc>
          <w:tcPr>
            <w:tcW w:w="3970" w:type="dxa"/>
          </w:tcPr>
          <w:p w14:paraId="05CE9D63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6278A52C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9656A64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52AF5D43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2C99B280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1F61A634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0031DA3B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138DCBE6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1D3EE74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7A6FAD50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2958CBED" w14:textId="77777777" w:rsidR="00155757" w:rsidRDefault="00000000">
            <w:pPr>
              <w:pStyle w:val="TableParagraph"/>
              <w:spacing w:before="147"/>
              <w:ind w:left="105" w:right="113"/>
              <w:rPr>
                <w:sz w:val="24"/>
              </w:rPr>
            </w:pPr>
            <w:r>
              <w:rPr>
                <w:sz w:val="24"/>
                <w:u w:val="single"/>
              </w:rPr>
              <w:t>La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primera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comprobación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aleatoria identifica puntos débiles </w:t>
            </w:r>
            <w:r>
              <w:rPr>
                <w:spacing w:val="-2"/>
                <w:sz w:val="24"/>
              </w:rPr>
              <w:t>"significativos".</w:t>
            </w:r>
          </w:p>
        </w:tc>
        <w:tc>
          <w:tcPr>
            <w:tcW w:w="4172" w:type="dxa"/>
          </w:tcPr>
          <w:p w14:paraId="4E94124C" w14:textId="77777777" w:rsidR="00155757" w:rsidRDefault="00000000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Reunirse con el socio para acordar un 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correctivo, 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realización de un control aleatorio de seguimiento para garantizar que las medidas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correctivas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conducido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 mejoras deseadas.</w:t>
            </w:r>
          </w:p>
          <w:p w14:paraId="218EC73A" w14:textId="77777777" w:rsidR="00155757" w:rsidRDefault="0015575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D7DB8D5" w14:textId="77777777" w:rsidR="00155757" w:rsidRDefault="00000000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Si sólo se ha realizado un control aleatorio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mejoras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 surtido efecto, considere la posibilidad de cambiar la calificación del riesgo a Deficiencia significativa:</w:t>
            </w:r>
          </w:p>
          <w:p w14:paraId="5B28CF7E" w14:textId="77777777" w:rsidR="0015575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251"/>
              <w:rPr>
                <w:sz w:val="24"/>
              </w:rPr>
            </w:pPr>
            <w:r>
              <w:rPr>
                <w:sz w:val="24"/>
              </w:rPr>
              <w:t>Se aplica la ejecución directa o el apoyo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oficina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4"/>
                <w:sz w:val="24"/>
              </w:rPr>
              <w:t>MNE.</w:t>
            </w:r>
          </w:p>
          <w:p w14:paraId="47AD0863" w14:textId="77777777" w:rsidR="0015575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28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deben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transferencias directas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efectivo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reembolsos.</w:t>
            </w:r>
          </w:p>
          <w:p w14:paraId="5427A238" w14:textId="77777777" w:rsidR="0015575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3"/>
              <w:ind w:right="144"/>
              <w:rPr>
                <w:sz w:val="24"/>
              </w:rPr>
            </w:pPr>
            <w:r>
              <w:rPr>
                <w:sz w:val="24"/>
              </w:rPr>
              <w:t>Si se detectan deficiencias en los resultados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financiados mediante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pagos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directos,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suspender los pagos directos y aplicarlos mediante el apoyo de la Oficina Nacional al MNE o al MDE.</w:t>
            </w:r>
          </w:p>
        </w:tc>
      </w:tr>
      <w:tr w:rsidR="00155757" w14:paraId="23AE9589" w14:textId="77777777">
        <w:trPr>
          <w:trHeight w:val="2634"/>
        </w:trPr>
        <w:tc>
          <w:tcPr>
            <w:tcW w:w="1522" w:type="dxa"/>
            <w:vMerge/>
            <w:tcBorders>
              <w:top w:val="nil"/>
            </w:tcBorders>
          </w:tcPr>
          <w:p w14:paraId="4CEB526B" w14:textId="77777777" w:rsidR="00155757" w:rsidRDefault="00155757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7AC5AECE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0CD0102C" w14:textId="77777777" w:rsidR="00155757" w:rsidRDefault="00155757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5091ADD" w14:textId="77777777" w:rsidR="00155757" w:rsidRDefault="00000000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La segunda </w:t>
            </w:r>
            <w:r>
              <w:rPr>
                <w:sz w:val="24"/>
              </w:rPr>
              <w:t>inspección aleatoria detecta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deficiencias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"significativas".</w:t>
            </w:r>
          </w:p>
        </w:tc>
        <w:tc>
          <w:tcPr>
            <w:tcW w:w="4172" w:type="dxa"/>
          </w:tcPr>
          <w:p w14:paraId="69585092" w14:textId="77777777" w:rsidR="00155757" w:rsidRDefault="00000000">
            <w:pPr>
              <w:pStyle w:val="TableParagraph"/>
              <w:spacing w:before="1"/>
              <w:ind w:left="109" w:right="123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ahí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cambie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calificación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 riesgo a "Significativo":</w:t>
            </w:r>
          </w:p>
          <w:p w14:paraId="7C17EB65" w14:textId="77777777" w:rsidR="001557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251"/>
              <w:rPr>
                <w:sz w:val="24"/>
              </w:rPr>
            </w:pPr>
            <w:r>
              <w:rPr>
                <w:sz w:val="24"/>
              </w:rPr>
              <w:t>Se aplica la ejecución directa o el apoyo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oficina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4"/>
                <w:sz w:val="24"/>
              </w:rPr>
              <w:t>MNE.</w:t>
            </w:r>
          </w:p>
          <w:p w14:paraId="3CAE7349" w14:textId="77777777" w:rsidR="001557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3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deben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realizarse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transferencias directas de efectivo.</w:t>
            </w:r>
          </w:p>
          <w:p w14:paraId="0B897916" w14:textId="77777777" w:rsidR="001557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deficiencias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los</w:t>
            </w:r>
          </w:p>
          <w:p w14:paraId="33F6F1FF" w14:textId="77777777" w:rsidR="00155757" w:rsidRDefault="00000000">
            <w:pPr>
              <w:pStyle w:val="TableParagraph"/>
              <w:spacing w:line="271" w:lineRule="exact"/>
              <w:ind w:left="469"/>
              <w:rPr>
                <w:sz w:val="24"/>
              </w:rPr>
            </w:pPr>
            <w:r>
              <w:rPr>
                <w:sz w:val="24"/>
              </w:rPr>
              <w:t>productos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financiados</w:t>
            </w:r>
          </w:p>
        </w:tc>
      </w:tr>
    </w:tbl>
    <w:p w14:paraId="7BAB70B3" w14:textId="77777777" w:rsidR="00155757" w:rsidRDefault="00155757">
      <w:pPr>
        <w:spacing w:line="271" w:lineRule="exact"/>
        <w:rPr>
          <w:sz w:val="24"/>
        </w:rPr>
        <w:sectPr w:rsidR="00155757">
          <w:pgSz w:w="12240" w:h="15840"/>
          <w:pgMar w:top="1420" w:right="102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3970"/>
        <w:gridCol w:w="4172"/>
      </w:tblGrid>
      <w:tr w:rsidR="00155757" w14:paraId="3C1801EA" w14:textId="77777777">
        <w:trPr>
          <w:trHeight w:val="4981"/>
        </w:trPr>
        <w:tc>
          <w:tcPr>
            <w:tcW w:w="1522" w:type="dxa"/>
          </w:tcPr>
          <w:p w14:paraId="7B0F6B40" w14:textId="77777777" w:rsidR="00155757" w:rsidRDefault="001557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19926991" w14:textId="77777777" w:rsidR="00155757" w:rsidRDefault="001557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72" w:type="dxa"/>
          </w:tcPr>
          <w:p w14:paraId="20E8A822" w14:textId="77777777" w:rsidR="00155757" w:rsidRDefault="00000000">
            <w:pPr>
              <w:pStyle w:val="TableParagraph"/>
              <w:spacing w:before="1"/>
              <w:ind w:left="469" w:right="123"/>
              <w:rPr>
                <w:sz w:val="24"/>
              </w:rPr>
            </w:pPr>
            <w:r>
              <w:rPr>
                <w:sz w:val="24"/>
              </w:rPr>
              <w:t>mediante pagos directos o reembolsos,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suspender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pagos directos y aplicarlos a través del apoyo de la oficina nacional completa al MNE o al MDE.</w:t>
            </w:r>
          </w:p>
          <w:p w14:paraId="1886ECA2" w14:textId="77777777" w:rsidR="00155757" w:rsidRDefault="0015575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B30B2E2" w14:textId="77777777" w:rsidR="00155757" w:rsidRDefault="00000000">
            <w:pPr>
              <w:pStyle w:val="TableParagraph"/>
              <w:spacing w:before="1"/>
              <w:ind w:left="109" w:right="123"/>
              <w:rPr>
                <w:sz w:val="24"/>
              </w:rPr>
            </w:pPr>
            <w:r>
              <w:rPr>
                <w:sz w:val="24"/>
              </w:rPr>
              <w:t xml:space="preserve">En función de la urgencia de los </w:t>
            </w:r>
            <w:r>
              <w:rPr>
                <w:i/>
                <w:sz w:val="24"/>
              </w:rPr>
              <w:t>problemas o preocupaciones significativos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detectados,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considere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la posibilidad de realizar una auditoría </w:t>
            </w:r>
            <w:r>
              <w:rPr>
                <w:spacing w:val="-2"/>
                <w:sz w:val="24"/>
              </w:rPr>
              <w:t>especial.</w:t>
            </w:r>
          </w:p>
          <w:p w14:paraId="664B4C22" w14:textId="77777777" w:rsidR="00155757" w:rsidRDefault="00155757">
            <w:pPr>
              <w:pStyle w:val="TableParagraph"/>
              <w:spacing w:before="8"/>
              <w:rPr>
                <w:b/>
              </w:rPr>
            </w:pPr>
          </w:p>
          <w:p w14:paraId="71B4B1DB" w14:textId="77777777" w:rsidR="00155757" w:rsidRDefault="00000000">
            <w:pPr>
              <w:pStyle w:val="TableParagraph"/>
              <w:spacing w:line="290" w:lineRule="atLeast"/>
              <w:ind w:left="109" w:right="123"/>
              <w:rPr>
                <w:sz w:val="24"/>
              </w:rPr>
            </w:pPr>
            <w:r>
              <w:rPr>
                <w:sz w:val="24"/>
              </w:rPr>
              <w:t>Cambiar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auditorías programadas de Control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Auditoría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financiera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si se detectan </w:t>
            </w:r>
            <w:r>
              <w:rPr>
                <w:i/>
                <w:sz w:val="24"/>
              </w:rPr>
              <w:t xml:space="preserve">problemas o inquietudes importantes </w:t>
            </w:r>
            <w:r>
              <w:rPr>
                <w:sz w:val="24"/>
              </w:rPr>
              <w:t xml:space="preserve">en las verificaciones </w:t>
            </w:r>
            <w:r>
              <w:rPr>
                <w:spacing w:val="-2"/>
                <w:sz w:val="24"/>
              </w:rPr>
              <w:t>aleatorias.</w:t>
            </w:r>
          </w:p>
        </w:tc>
      </w:tr>
      <w:tr w:rsidR="00155757" w14:paraId="1CAD1110" w14:textId="77777777">
        <w:trPr>
          <w:trHeight w:val="4977"/>
        </w:trPr>
        <w:tc>
          <w:tcPr>
            <w:tcW w:w="1522" w:type="dxa"/>
          </w:tcPr>
          <w:p w14:paraId="000E4275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3E182AD1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02F6320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74FAA9E0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F53DBC1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5F224BCF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1C33617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78FEEDCA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66F54BA0" w14:textId="77777777" w:rsidR="0015575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Significativo</w:t>
            </w:r>
          </w:p>
        </w:tc>
        <w:tc>
          <w:tcPr>
            <w:tcW w:w="3970" w:type="dxa"/>
          </w:tcPr>
          <w:p w14:paraId="6B633308" w14:textId="36F9A68C" w:rsidR="00155757" w:rsidRDefault="00000000">
            <w:pPr>
              <w:pStyle w:val="TableParagraph"/>
              <w:spacing w:before="1"/>
              <w:ind w:left="105" w:right="113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controles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aleatorios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aplicables a los pagos directos o a las transferencias de reembolso en efectivo realizadas al socio. Los controles puntuales no son aplicables a la ejecución a través del apoyo total de la oficina en el país a los MND o DIM (véase </w:t>
            </w:r>
            <w:hyperlink r:id="rId7" w:history="1">
              <w:r>
                <w:rPr>
                  <w:color w:val="3366FF"/>
                  <w:sz w:val="24"/>
                </w:rPr>
                <w:t>el cuadro 2</w:t>
              </w:r>
            </w:hyperlink>
            <w:r>
              <w:rPr>
                <w:sz w:val="24"/>
              </w:rPr>
              <w:t>);</w:t>
            </w:r>
          </w:p>
          <w:p w14:paraId="57A9A80D" w14:textId="77777777" w:rsidR="00155757" w:rsidRDefault="00155757">
            <w:pPr>
              <w:pStyle w:val="TableParagraph"/>
              <w:spacing w:before="3"/>
              <w:rPr>
                <w:b/>
              </w:rPr>
            </w:pPr>
          </w:p>
          <w:p w14:paraId="22A0D52A" w14:textId="77777777" w:rsidR="00155757" w:rsidRDefault="00000000">
            <w:pPr>
              <w:pStyle w:val="TableParagraph"/>
              <w:spacing w:line="290" w:lineRule="atLeast"/>
              <w:ind w:left="105" w:right="113"/>
              <w:rPr>
                <w:sz w:val="24"/>
              </w:rPr>
            </w:pPr>
            <w:r>
              <w:rPr>
                <w:sz w:val="24"/>
              </w:rPr>
              <w:t>Si en los controles aleatorios se detectan problemas significativos o que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preestablecidos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 se están produciendo según lo previsto y de forma eficiente, la Oficina debe identificar las razones y hacer cambios para que el programa vuelva a estar en marcha.</w:t>
            </w:r>
          </w:p>
        </w:tc>
        <w:tc>
          <w:tcPr>
            <w:tcW w:w="4172" w:type="dxa"/>
          </w:tcPr>
          <w:p w14:paraId="0F1E68F4" w14:textId="77777777" w:rsidR="00155757" w:rsidRDefault="00000000">
            <w:pPr>
              <w:pStyle w:val="TableParagraph"/>
              <w:spacing w:before="1"/>
              <w:ind w:left="109" w:right="123"/>
              <w:rPr>
                <w:sz w:val="24"/>
              </w:rPr>
            </w:pPr>
            <w:r>
              <w:rPr>
                <w:sz w:val="24"/>
              </w:rPr>
              <w:t>Si el socio no resuelve satisfactoriamente los problemas o deficiencias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significativos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detectados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en los productos del programa financiados mediante pagos directos o reembolsos, interrumpa las transferencias de efectivo y ejecútelas a través del apoyo total de la oficina en el país al MNE o al </w:t>
            </w:r>
            <w:r>
              <w:rPr>
                <w:spacing w:val="-4"/>
                <w:sz w:val="24"/>
              </w:rPr>
              <w:t>MDE.</w:t>
            </w:r>
          </w:p>
        </w:tc>
      </w:tr>
      <w:tr w:rsidR="00155757" w14:paraId="56FEEF2C" w14:textId="77777777">
        <w:trPr>
          <w:trHeight w:val="2932"/>
        </w:trPr>
        <w:tc>
          <w:tcPr>
            <w:tcW w:w="1522" w:type="dxa"/>
          </w:tcPr>
          <w:p w14:paraId="36746409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2A2E8337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556C9591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1B2CB8B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0337749B" w14:textId="77777777" w:rsidR="00155757" w:rsidRDefault="00000000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Alta</w:t>
            </w:r>
          </w:p>
        </w:tc>
        <w:tc>
          <w:tcPr>
            <w:tcW w:w="3970" w:type="dxa"/>
          </w:tcPr>
          <w:p w14:paraId="01812160" w14:textId="77777777" w:rsidR="00155757" w:rsidRDefault="00000000">
            <w:pPr>
              <w:pStyle w:val="TableParagraph"/>
              <w:spacing w:before="1"/>
              <w:ind w:left="104" w:right="121"/>
              <w:rPr>
                <w:sz w:val="24"/>
              </w:rPr>
            </w:pPr>
            <w:r>
              <w:rPr>
                <w:sz w:val="24"/>
              </w:rPr>
              <w:t>Las verificaciones puntuales no son aplicables a la ejecución llevada a cabo por el PNUD a través de la modalidad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oficina de país al MNE o la modalidad de ejecución directa (MID).</w:t>
            </w:r>
          </w:p>
          <w:p w14:paraId="51EA02CB" w14:textId="77777777" w:rsidR="00155757" w:rsidRDefault="00155757">
            <w:pPr>
              <w:pStyle w:val="TableParagraph"/>
              <w:spacing w:before="8"/>
              <w:rPr>
                <w:b/>
              </w:rPr>
            </w:pPr>
          </w:p>
          <w:p w14:paraId="197A08F3" w14:textId="77777777" w:rsidR="00155757" w:rsidRDefault="00000000">
            <w:pPr>
              <w:pStyle w:val="TableParagraph"/>
              <w:spacing w:line="290" w:lineRule="atLeast"/>
              <w:ind w:left="105" w:right="113"/>
              <w:rPr>
                <w:sz w:val="24"/>
              </w:rPr>
            </w:pPr>
            <w:r>
              <w:rPr>
                <w:sz w:val="24"/>
              </w:rPr>
              <w:t>Si,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circunstancias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excepcionales,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 necesario contratar a un socio de "alto" riesgo, deberá obtenerse la</w:t>
            </w:r>
          </w:p>
        </w:tc>
        <w:tc>
          <w:tcPr>
            <w:tcW w:w="4172" w:type="dxa"/>
          </w:tcPr>
          <w:p w14:paraId="79B60586" w14:textId="77777777" w:rsidR="00155757" w:rsidRDefault="00000000">
            <w:pPr>
              <w:pStyle w:val="TableParagraph"/>
              <w:spacing w:before="1"/>
              <w:ind w:left="109" w:right="69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riesgo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"alto" 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identifican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deficiencias significativos en las verificaciones aleatorias, la Oficina debe considerar la posibilidad de cambiar la modalidad de ejecución a DIM o el apoyo total de la Oficina en el país a NIM.</w:t>
            </w:r>
          </w:p>
        </w:tc>
      </w:tr>
    </w:tbl>
    <w:p w14:paraId="0D2A50D1" w14:textId="77777777" w:rsidR="00155757" w:rsidRDefault="00155757">
      <w:pPr>
        <w:rPr>
          <w:sz w:val="24"/>
        </w:rPr>
        <w:sectPr w:rsidR="00155757">
          <w:type w:val="continuous"/>
          <w:pgSz w:w="12240" w:h="15840"/>
          <w:pgMar w:top="1420" w:right="102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3970"/>
        <w:gridCol w:w="4172"/>
      </w:tblGrid>
      <w:tr w:rsidR="00155757" w14:paraId="51EDFF00" w14:textId="77777777">
        <w:trPr>
          <w:trHeight w:val="2927"/>
        </w:trPr>
        <w:tc>
          <w:tcPr>
            <w:tcW w:w="1522" w:type="dxa"/>
          </w:tcPr>
          <w:p w14:paraId="2B6B0FA2" w14:textId="77777777" w:rsidR="00155757" w:rsidRDefault="001557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45438C0C" w14:textId="77777777" w:rsidR="00155757" w:rsidRDefault="00000000">
            <w:pPr>
              <w:pStyle w:val="TableParagraph"/>
              <w:spacing w:line="290" w:lineRule="atLeast"/>
              <w:ind w:left="104" w:right="119"/>
              <w:rPr>
                <w:sz w:val="24"/>
              </w:rPr>
            </w:pPr>
            <w:r>
              <w:rPr>
                <w:sz w:val="24"/>
              </w:rPr>
              <w:t>aprobación de OFM. Se realizarán controles aleatorios de acuerdo con las orientaciones de la OFM. Si el Socio no resuelve satisfactoriamente problemas o preocupaciones significativos, la Oficina deberá considerar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posibilidad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cambiar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 modalidad de ejecución a DIM o el apoyo completo de la Oficina en el país a NIM.</w:t>
            </w:r>
          </w:p>
        </w:tc>
        <w:tc>
          <w:tcPr>
            <w:tcW w:w="4172" w:type="dxa"/>
          </w:tcPr>
          <w:p w14:paraId="4B608C2A" w14:textId="77777777" w:rsidR="00155757" w:rsidRDefault="001557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5C7160" w14:textId="77777777" w:rsidR="00155757" w:rsidRDefault="00155757">
      <w:pPr>
        <w:rPr>
          <w:b/>
          <w:sz w:val="20"/>
        </w:rPr>
      </w:pPr>
    </w:p>
    <w:p w14:paraId="1F764991" w14:textId="77777777" w:rsidR="00155757" w:rsidRDefault="00155757">
      <w:pPr>
        <w:rPr>
          <w:b/>
          <w:sz w:val="20"/>
        </w:rPr>
      </w:pPr>
    </w:p>
    <w:p w14:paraId="17F1036A" w14:textId="77777777" w:rsidR="00155757" w:rsidRDefault="00155757">
      <w:pPr>
        <w:spacing w:before="11"/>
        <w:rPr>
          <w:b/>
          <w:sz w:val="29"/>
        </w:rPr>
      </w:pPr>
    </w:p>
    <w:p w14:paraId="141CB4C7" w14:textId="77777777" w:rsidR="00155757" w:rsidRDefault="00000000">
      <w:pPr>
        <w:pStyle w:val="BodyText"/>
        <w:spacing w:before="52"/>
        <w:ind w:left="119" w:right="385"/>
      </w:pPr>
      <w:bookmarkStart w:id="3" w:name="_bookmark2"/>
      <w:bookmarkEnd w:id="3"/>
      <w:r>
        <w:t>Cuadro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Factores</w:t>
      </w:r>
      <w:r>
        <w:rPr>
          <w:spacing w:val="-4"/>
        </w:rPr>
        <w:t xml:space="preserve"> </w:t>
      </w:r>
      <w:r>
        <w:t>desencadenantes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Calificación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del Socio derivado de las Auditorías</w:t>
      </w:r>
    </w:p>
    <w:p w14:paraId="2C5003C5" w14:textId="77777777" w:rsidR="00155757" w:rsidRDefault="00155757">
      <w:pPr>
        <w:rPr>
          <w:b/>
          <w:sz w:val="20"/>
        </w:rPr>
      </w:pPr>
    </w:p>
    <w:p w14:paraId="14AD6F5D" w14:textId="77777777" w:rsidR="00155757" w:rsidRDefault="00155757">
      <w:pPr>
        <w:spacing w:before="9" w:after="1"/>
        <w:rPr>
          <w:b/>
          <w:sz w:val="27"/>
        </w:rPr>
      </w:pPr>
    </w:p>
    <w:tbl>
      <w:tblPr>
        <w:tblW w:w="0" w:type="auto"/>
        <w:tblInd w:w="1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3840"/>
        <w:gridCol w:w="4109"/>
      </w:tblGrid>
      <w:tr w:rsidR="00155757" w14:paraId="320A6215" w14:textId="77777777">
        <w:trPr>
          <w:trHeight w:val="878"/>
        </w:trPr>
        <w:tc>
          <w:tcPr>
            <w:tcW w:w="1392" w:type="dxa"/>
          </w:tcPr>
          <w:p w14:paraId="5C96119C" w14:textId="77777777" w:rsidR="00155757" w:rsidRDefault="00000000">
            <w:pPr>
              <w:pStyle w:val="TableParagraph"/>
              <w:spacing w:line="290" w:lineRule="atLeast"/>
              <w:ind w:left="110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Calificación </w:t>
            </w:r>
            <w:r>
              <w:rPr>
                <w:b/>
                <w:sz w:val="24"/>
              </w:rPr>
              <w:t>del riesgo del socio</w:t>
            </w:r>
          </w:p>
        </w:tc>
        <w:tc>
          <w:tcPr>
            <w:tcW w:w="3840" w:type="dxa"/>
          </w:tcPr>
          <w:p w14:paraId="042E6AD0" w14:textId="77777777" w:rsidR="00155757" w:rsidRDefault="0015575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3C45893" w14:textId="77777777" w:rsidR="00155757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auditoría</w:t>
            </w:r>
          </w:p>
        </w:tc>
        <w:tc>
          <w:tcPr>
            <w:tcW w:w="4109" w:type="dxa"/>
          </w:tcPr>
          <w:p w14:paraId="1E86BCEC" w14:textId="77777777" w:rsidR="00155757" w:rsidRDefault="00000000">
            <w:pPr>
              <w:pStyle w:val="TableParagraph"/>
              <w:spacing w:before="145"/>
              <w:ind w:left="10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Impacto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calificación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riesgo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 los socios</w:t>
            </w:r>
          </w:p>
        </w:tc>
      </w:tr>
      <w:tr w:rsidR="00155757" w14:paraId="42CC57B4" w14:textId="77777777">
        <w:trPr>
          <w:trHeight w:val="2633"/>
        </w:trPr>
        <w:tc>
          <w:tcPr>
            <w:tcW w:w="1392" w:type="dxa"/>
          </w:tcPr>
          <w:p w14:paraId="536189E2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5FF37D2A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1B159AD6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26E1D0C5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012E4EA" w14:textId="77777777" w:rsidR="0015575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Bajo</w:t>
            </w:r>
          </w:p>
        </w:tc>
        <w:tc>
          <w:tcPr>
            <w:tcW w:w="3840" w:type="dxa"/>
          </w:tcPr>
          <w:p w14:paraId="2FE4CC8F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778864D6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6914C3E" w14:textId="77777777" w:rsidR="00155757" w:rsidRDefault="00000000">
            <w:pPr>
              <w:pStyle w:val="TableParagraph"/>
              <w:spacing w:before="149"/>
              <w:ind w:left="105" w:right="174"/>
              <w:rPr>
                <w:sz w:val="24"/>
              </w:rPr>
            </w:pPr>
            <w:r>
              <w:rPr>
                <w:sz w:val="24"/>
              </w:rPr>
              <w:t>La auditoría identifica problemas o preocupaciones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"significativos"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que el socio no resuelve </w:t>
            </w:r>
            <w:r>
              <w:rPr>
                <w:spacing w:val="-2"/>
                <w:sz w:val="24"/>
              </w:rPr>
              <w:t>satisfactoriamente.</w:t>
            </w:r>
          </w:p>
        </w:tc>
        <w:tc>
          <w:tcPr>
            <w:tcW w:w="4109" w:type="dxa"/>
          </w:tcPr>
          <w:p w14:paraId="4F26D2F2" w14:textId="77777777" w:rsidR="00155757" w:rsidRDefault="00000000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Si se utiliza la auditoría de control interno,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considere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posibilidad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de ampliar la auditoría a la auditoría </w:t>
            </w:r>
            <w:r>
              <w:rPr>
                <w:spacing w:val="-2"/>
                <w:sz w:val="24"/>
              </w:rPr>
              <w:t>financiera.</w:t>
            </w:r>
          </w:p>
          <w:p w14:paraId="1F776163" w14:textId="77777777" w:rsidR="00155757" w:rsidRDefault="00155757">
            <w:pPr>
              <w:pStyle w:val="TableParagraph"/>
              <w:spacing w:before="4"/>
              <w:rPr>
                <w:b/>
              </w:rPr>
            </w:pPr>
          </w:p>
          <w:p w14:paraId="41DFD3C7" w14:textId="77777777" w:rsidR="00155757" w:rsidRDefault="00000000">
            <w:pPr>
              <w:pStyle w:val="TableParagraph"/>
              <w:spacing w:line="290" w:lineRule="atLeast"/>
              <w:ind w:left="105" w:right="159"/>
              <w:rPr>
                <w:sz w:val="24"/>
              </w:rPr>
            </w:pPr>
            <w:r>
              <w:rPr>
                <w:sz w:val="24"/>
              </w:rPr>
              <w:t>Dependiendo de la naturaleza y gravedad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problemas,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considere cambiar la calificación del riesgo a Moderado, Significativo o Alto.</w:t>
            </w:r>
          </w:p>
        </w:tc>
      </w:tr>
      <w:tr w:rsidR="00155757" w14:paraId="6D9AD362" w14:textId="77777777">
        <w:trPr>
          <w:trHeight w:val="4103"/>
        </w:trPr>
        <w:tc>
          <w:tcPr>
            <w:tcW w:w="1392" w:type="dxa"/>
          </w:tcPr>
          <w:p w14:paraId="344D6923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18C727E7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2B5287A2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182A2CF8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250BD4C7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51EE8FFD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816B181" w14:textId="77777777" w:rsidR="00155757" w:rsidRDefault="00000000"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Moderado</w:t>
            </w:r>
          </w:p>
        </w:tc>
        <w:tc>
          <w:tcPr>
            <w:tcW w:w="3840" w:type="dxa"/>
          </w:tcPr>
          <w:p w14:paraId="29A47E7A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2694D547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36C6DF28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066BDD9F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7321D94D" w14:textId="77777777" w:rsidR="00155757" w:rsidRDefault="0015575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49A562E" w14:textId="77777777" w:rsidR="00155757" w:rsidRDefault="00000000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La auditoría identifica problemas o preocupaciones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"significativos"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que el socio no resuelve </w:t>
            </w:r>
            <w:r>
              <w:rPr>
                <w:spacing w:val="-2"/>
                <w:sz w:val="24"/>
              </w:rPr>
              <w:t>satisfactoriamente.</w:t>
            </w:r>
          </w:p>
        </w:tc>
        <w:tc>
          <w:tcPr>
            <w:tcW w:w="4109" w:type="dxa"/>
          </w:tcPr>
          <w:p w14:paraId="5FE9229D" w14:textId="77777777" w:rsidR="00155757" w:rsidRDefault="00000000">
            <w:pPr>
              <w:pStyle w:val="TableParagraph"/>
              <w:spacing w:before="1"/>
              <w:ind w:left="105" w:right="159"/>
              <w:rPr>
                <w:sz w:val="24"/>
              </w:rPr>
            </w:pPr>
            <w:r>
              <w:rPr>
                <w:sz w:val="24"/>
              </w:rPr>
              <w:t>Si se utiliza la auditoría de control interno,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considere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posibilidad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de ampliar la auditoría a la auditoría </w:t>
            </w:r>
            <w:r>
              <w:rPr>
                <w:spacing w:val="-2"/>
                <w:sz w:val="24"/>
              </w:rPr>
              <w:t>financiera.</w:t>
            </w:r>
          </w:p>
          <w:p w14:paraId="0DE1BD46" w14:textId="77777777" w:rsidR="00155757" w:rsidRDefault="00155757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826F0E9" w14:textId="77777777" w:rsidR="00155757" w:rsidRDefault="00000000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función de la naturaleza y gravedad de los problemas, considere la posibilidad de cambiar la calificación 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riesgo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ahí,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Significativo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Alto:</w:t>
            </w:r>
          </w:p>
          <w:p w14:paraId="78F4E33F" w14:textId="77777777" w:rsidR="001557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259"/>
              <w:rPr>
                <w:sz w:val="24"/>
              </w:rPr>
            </w:pPr>
            <w:r>
              <w:rPr>
                <w:sz w:val="24"/>
              </w:rPr>
              <w:t>Se aplica la ejecución directa o el pleno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Oficina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Nacional al MNE.</w:t>
            </w:r>
          </w:p>
          <w:p w14:paraId="65BEE876" w14:textId="77777777" w:rsidR="001557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deben realizarse</w:t>
            </w:r>
            <w:r>
              <w:rPr>
                <w:spacing w:val="-2"/>
                <w:sz w:val="24"/>
              </w:rPr>
              <w:t xml:space="preserve"> transferencias</w:t>
            </w:r>
          </w:p>
          <w:p w14:paraId="67E8EB61" w14:textId="77777777" w:rsidR="00155757" w:rsidRDefault="00000000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directas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efectivo.</w:t>
            </w:r>
          </w:p>
        </w:tc>
      </w:tr>
    </w:tbl>
    <w:p w14:paraId="67AC4D10" w14:textId="77777777" w:rsidR="00155757" w:rsidRDefault="00155757">
      <w:pPr>
        <w:spacing w:line="271" w:lineRule="exact"/>
        <w:rPr>
          <w:sz w:val="24"/>
        </w:rPr>
        <w:sectPr w:rsidR="00155757">
          <w:type w:val="continuous"/>
          <w:pgSz w:w="12240" w:h="15840"/>
          <w:pgMar w:top="1420" w:right="1020" w:bottom="280" w:left="132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3840"/>
        <w:gridCol w:w="4109"/>
      </w:tblGrid>
      <w:tr w:rsidR="00155757" w14:paraId="5153011C" w14:textId="77777777">
        <w:trPr>
          <w:trHeight w:val="2697"/>
        </w:trPr>
        <w:tc>
          <w:tcPr>
            <w:tcW w:w="1392" w:type="dxa"/>
          </w:tcPr>
          <w:p w14:paraId="58153F65" w14:textId="77777777" w:rsidR="00155757" w:rsidRDefault="001557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 w14:paraId="422DE4B3" w14:textId="77777777" w:rsidR="00155757" w:rsidRDefault="001557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14:paraId="75AB8D27" w14:textId="77777777" w:rsidR="00155757" w:rsidRDefault="00000000">
            <w:pPr>
              <w:pStyle w:val="TableParagraph"/>
              <w:tabs>
                <w:tab w:val="left" w:pos="465"/>
              </w:tabs>
              <w:spacing w:before="1"/>
              <w:ind w:left="465" w:right="566" w:hanging="360"/>
              <w:rPr>
                <w:sz w:val="24"/>
              </w:rPr>
            </w:pPr>
            <w:r>
              <w:rPr>
                <w:rFonts w:ascii="Arial" w:hAnsi="Arial"/>
                <w:spacing w:val="-10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sz w:val="24"/>
              </w:rPr>
              <w:t>Suspender los pagos directos e implementarlos a través de la Oficina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 MTIN o DIM.</w:t>
            </w:r>
          </w:p>
        </w:tc>
      </w:tr>
      <w:tr w:rsidR="00155757" w14:paraId="71BE85EE" w14:textId="77777777">
        <w:trPr>
          <w:trHeight w:val="1468"/>
        </w:trPr>
        <w:tc>
          <w:tcPr>
            <w:tcW w:w="1392" w:type="dxa"/>
          </w:tcPr>
          <w:p w14:paraId="785E7765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5B1750EE" w14:textId="77777777" w:rsidR="00155757" w:rsidRDefault="00155757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888A263" w14:textId="77777777" w:rsidR="0015575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Significativo</w:t>
            </w:r>
          </w:p>
        </w:tc>
        <w:tc>
          <w:tcPr>
            <w:tcW w:w="3840" w:type="dxa"/>
          </w:tcPr>
          <w:p w14:paraId="1CCA8755" w14:textId="77777777" w:rsidR="00155757" w:rsidRDefault="00000000">
            <w:pPr>
              <w:pStyle w:val="TableParagraph"/>
              <w:spacing w:before="150"/>
              <w:ind w:left="105" w:right="17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auditoría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problemas "significativos"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preocupaciones que no se resuelven satisfactoriamente con el socio.</w:t>
            </w:r>
          </w:p>
        </w:tc>
        <w:tc>
          <w:tcPr>
            <w:tcW w:w="4109" w:type="dxa"/>
          </w:tcPr>
          <w:p w14:paraId="20B699C7" w14:textId="77777777" w:rsidR="00155757" w:rsidRDefault="00000000">
            <w:pPr>
              <w:pStyle w:val="TableParagraph"/>
              <w:spacing w:before="1"/>
              <w:ind w:left="105" w:right="121"/>
              <w:rPr>
                <w:sz w:val="24"/>
              </w:rPr>
            </w:pPr>
            <w:r>
              <w:rPr>
                <w:sz w:val="24"/>
              </w:rPr>
              <w:t>Suspender los pagos directos y las transferencias de efectivo de reembolso y aplicarlos a través de la Oficina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  <w:p w14:paraId="18362F3A" w14:textId="77777777" w:rsidR="00155757" w:rsidRDefault="00000000">
            <w:pPr>
              <w:pStyle w:val="TableParagraph"/>
              <w:spacing w:before="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MND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DIM.</w:t>
            </w:r>
          </w:p>
        </w:tc>
      </w:tr>
      <w:tr w:rsidR="00155757" w14:paraId="45728699" w14:textId="77777777">
        <w:trPr>
          <w:trHeight w:val="6153"/>
        </w:trPr>
        <w:tc>
          <w:tcPr>
            <w:tcW w:w="1392" w:type="dxa"/>
          </w:tcPr>
          <w:p w14:paraId="3524EEB4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64E630F3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6DF0D801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B9B969F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2AEE4022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111F212F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7248D0D4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6E803D2A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8B760AE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3E04C6C2" w14:textId="77777777" w:rsidR="00155757" w:rsidRDefault="00155757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5849C842" w14:textId="77777777" w:rsidR="0015575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Alta</w:t>
            </w:r>
          </w:p>
        </w:tc>
        <w:tc>
          <w:tcPr>
            <w:tcW w:w="3840" w:type="dxa"/>
          </w:tcPr>
          <w:p w14:paraId="21946644" w14:textId="77777777" w:rsidR="00155757" w:rsidRDefault="00000000">
            <w:pPr>
              <w:pStyle w:val="TableParagraph"/>
              <w:spacing w:before="1"/>
              <w:ind w:left="105" w:right="153"/>
              <w:rPr>
                <w:sz w:val="24"/>
              </w:rPr>
            </w:pPr>
            <w:r>
              <w:rPr>
                <w:sz w:val="24"/>
              </w:rPr>
              <w:t>Las auditorías no son aplicables a la ejecución llevada a cabo por el PNUD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Oficina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Nacional de Apoyo al MNE o al MDE.</w:t>
            </w:r>
          </w:p>
          <w:p w14:paraId="552413D2" w14:textId="77777777" w:rsidR="00155757" w:rsidRDefault="00155757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64194650" w14:textId="77777777" w:rsidR="00155757" w:rsidRDefault="00000000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circunstancias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excepcionales,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 necesario contratar a un socio de "alto" riesgo, deberá obtenerse la aprobación de OFM. La auditoría financiera se realizará de acuerdo con el asesoramiento de la OFM. 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 Socio no resuelve satisfactoriamente cuestiones o problemas significativos, la Oficina deberá considerar la posibilidad de cambiar la modalidad de ejecución a DIM o el apoyo completo de la Oficina en el país a NIM.</w:t>
            </w:r>
          </w:p>
        </w:tc>
        <w:tc>
          <w:tcPr>
            <w:tcW w:w="4109" w:type="dxa"/>
          </w:tcPr>
          <w:p w14:paraId="38AB61E6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21D7918B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65F744EE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5A1C4A95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0A661418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091D87A8" w14:textId="77777777" w:rsidR="00155757" w:rsidRDefault="00155757">
            <w:pPr>
              <w:pStyle w:val="TableParagraph"/>
              <w:rPr>
                <w:b/>
                <w:sz w:val="24"/>
              </w:rPr>
            </w:pPr>
          </w:p>
          <w:p w14:paraId="4CE9EE94" w14:textId="77777777" w:rsidR="00155757" w:rsidRDefault="00000000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Si se contrata a un socio de riesgo "alto" y se identifican problemas o deficiencias significativos en la auditoría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financiera,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Oficina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debería considerar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posibilidad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cambiar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la modalidad de ejecución a DIM o el apoyo total de la Oficina en el país a </w:t>
            </w:r>
            <w:r>
              <w:rPr>
                <w:spacing w:val="-4"/>
                <w:sz w:val="24"/>
              </w:rPr>
              <w:t>NIM.</w:t>
            </w:r>
          </w:p>
        </w:tc>
      </w:tr>
    </w:tbl>
    <w:p w14:paraId="55A26576" w14:textId="77777777" w:rsidR="00155757" w:rsidRDefault="00155757">
      <w:pPr>
        <w:rPr>
          <w:b/>
          <w:sz w:val="20"/>
        </w:rPr>
      </w:pPr>
    </w:p>
    <w:p w14:paraId="521B3D74" w14:textId="77777777" w:rsidR="00155757" w:rsidRDefault="00155757">
      <w:pPr>
        <w:rPr>
          <w:b/>
          <w:sz w:val="20"/>
        </w:rPr>
      </w:pPr>
    </w:p>
    <w:p w14:paraId="7A115FF5" w14:textId="77777777" w:rsidR="00155757" w:rsidRDefault="00155757">
      <w:pPr>
        <w:spacing w:before="6"/>
        <w:rPr>
          <w:b/>
          <w:sz w:val="29"/>
        </w:rPr>
      </w:pPr>
    </w:p>
    <w:p w14:paraId="079B2B86" w14:textId="77777777" w:rsidR="00155757" w:rsidRDefault="00000000">
      <w:pPr>
        <w:spacing w:before="52"/>
        <w:ind w:left="119" w:right="385"/>
        <w:rPr>
          <w:i/>
          <w:sz w:val="24"/>
        </w:rPr>
      </w:pPr>
      <w:r>
        <w:rPr>
          <w:i/>
          <w:sz w:val="24"/>
        </w:rPr>
        <w:t>NOTA: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resultados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verificación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resultados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programáticos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también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deben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tenerse en cuenta a la hora de determinar los cambios en la calificación de riesgo del socio.</w:t>
      </w:r>
    </w:p>
    <w:p w14:paraId="66E16E59" w14:textId="77777777" w:rsidR="00155757" w:rsidRDefault="00155757">
      <w:pPr>
        <w:rPr>
          <w:sz w:val="24"/>
        </w:rPr>
        <w:sectPr w:rsidR="00155757">
          <w:type w:val="continuous"/>
          <w:pgSz w:w="12240" w:h="15840"/>
          <w:pgMar w:top="1420" w:right="1020" w:bottom="280" w:left="1320" w:header="720" w:footer="720" w:gutter="0"/>
          <w:cols w:space="720"/>
        </w:sectPr>
      </w:pPr>
    </w:p>
    <w:p w14:paraId="71532EC9" w14:textId="77777777" w:rsidR="00155757" w:rsidRDefault="00000000">
      <w:pPr>
        <w:pStyle w:val="BodyText"/>
        <w:spacing w:before="22"/>
        <w:ind w:left="120" w:right="421"/>
        <w:jc w:val="both"/>
      </w:pPr>
      <w:r>
        <w:lastRenderedPageBreak/>
        <w:t>Tabla 6. Funciones y responsabilidades del punto focal del PNUD en la sede Funciones y responsabilidades del punto focal del PNUD en la sede</w:t>
      </w:r>
    </w:p>
    <w:p w14:paraId="1F36C8C9" w14:textId="77777777" w:rsidR="00155757" w:rsidRDefault="00155757">
      <w:pPr>
        <w:spacing w:before="11"/>
        <w:rPr>
          <w:b/>
          <w:sz w:val="23"/>
        </w:rPr>
      </w:pPr>
    </w:p>
    <w:p w14:paraId="13C192ED" w14:textId="77777777" w:rsidR="00155757" w:rsidRDefault="00000000">
      <w:pPr>
        <w:ind w:left="120" w:right="412"/>
        <w:jc w:val="both"/>
        <w:rPr>
          <w:sz w:val="24"/>
        </w:rPr>
      </w:pPr>
      <w:r>
        <w:rPr>
          <w:sz w:val="24"/>
        </w:rPr>
        <w:t>El punto focal de la sede es el punto de referencia para las oficinas del PNUD a la hora de proporcionar orientación y apoyo técnico sobre el HACT, y revisa y supervisa, por muestreo, la aplicación y el cumplimiento del requisito del HACT por parte de las oficinas. Esto garantiza a la alta dirección</w:t>
      </w:r>
      <w:r>
        <w:rPr>
          <w:spacing w:val="-1"/>
          <w:sz w:val="24"/>
        </w:rPr>
        <w:t xml:space="preserve"> </w:t>
      </w:r>
      <w:r>
        <w:rPr>
          <w:sz w:val="24"/>
        </w:rPr>
        <w:t>del PNUD y a otras partes</w:t>
      </w:r>
      <w:r>
        <w:rPr>
          <w:spacing w:val="-3"/>
          <w:sz w:val="24"/>
        </w:rPr>
        <w:t xml:space="preserve"> </w:t>
      </w:r>
      <w:r>
        <w:rPr>
          <w:sz w:val="24"/>
        </w:rPr>
        <w:t>interesadas, como</w:t>
      </w:r>
      <w:r>
        <w:rPr>
          <w:spacing w:val="-2"/>
          <w:sz w:val="24"/>
        </w:rPr>
        <w:t xml:space="preserve"> </w:t>
      </w:r>
      <w:r>
        <w:rPr>
          <w:sz w:val="24"/>
        </w:rPr>
        <w:t>los auditores internos y externos del PNUD, que el HACT se está aplicando adecuadamente y, por lo tanto, proporciona el nivel apropiado de garantía sobre las transferencias de efectivo.</w:t>
      </w:r>
    </w:p>
    <w:p w14:paraId="042E41A7" w14:textId="77777777" w:rsidR="00155757" w:rsidRDefault="00155757">
      <w:pPr>
        <w:spacing w:before="9" w:after="1"/>
        <w:rPr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7805"/>
      </w:tblGrid>
      <w:tr w:rsidR="00155757" w14:paraId="01C4ABD4" w14:textId="77777777">
        <w:trPr>
          <w:trHeight w:val="590"/>
        </w:trPr>
        <w:tc>
          <w:tcPr>
            <w:tcW w:w="1546" w:type="dxa"/>
            <w:vMerge w:val="restart"/>
          </w:tcPr>
          <w:p w14:paraId="7D9955F1" w14:textId="77777777" w:rsidR="00155757" w:rsidRDefault="00000000">
            <w:pPr>
              <w:pStyle w:val="TableParagraph"/>
              <w:spacing w:before="1"/>
              <w:ind w:left="110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Función consultiva</w:t>
            </w:r>
          </w:p>
        </w:tc>
        <w:tc>
          <w:tcPr>
            <w:tcW w:w="7805" w:type="dxa"/>
          </w:tcPr>
          <w:p w14:paraId="7E82FA2E" w14:textId="77777777" w:rsidR="00155757" w:rsidRDefault="00000000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Asesoramiento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planificación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evaluaciones (</w:t>
            </w:r>
            <w:proofErr w:type="spellStart"/>
            <w:r>
              <w:rPr>
                <w:sz w:val="24"/>
              </w:rPr>
              <w:t>macroevaluación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microevaluación</w:t>
            </w:r>
            <w:proofErr w:type="spellEnd"/>
            <w:r>
              <w:rPr>
                <w:sz w:val="24"/>
              </w:rPr>
              <w:t>) y actividades de garantía.</w:t>
            </w:r>
          </w:p>
        </w:tc>
      </w:tr>
      <w:tr w:rsidR="00155757" w14:paraId="4EF1C121" w14:textId="77777777">
        <w:trPr>
          <w:trHeight w:val="877"/>
        </w:trPr>
        <w:tc>
          <w:tcPr>
            <w:tcW w:w="1546" w:type="dxa"/>
            <w:vMerge/>
            <w:tcBorders>
              <w:top w:val="nil"/>
            </w:tcBorders>
          </w:tcPr>
          <w:p w14:paraId="710093E4" w14:textId="77777777" w:rsidR="00155757" w:rsidRDefault="00155757">
            <w:pPr>
              <w:rPr>
                <w:sz w:val="2"/>
                <w:szCs w:val="2"/>
              </w:rPr>
            </w:pPr>
          </w:p>
        </w:tc>
        <w:tc>
          <w:tcPr>
            <w:tcW w:w="7805" w:type="dxa"/>
          </w:tcPr>
          <w:p w14:paraId="3E3694A8" w14:textId="77777777" w:rsidR="00155757" w:rsidRDefault="00000000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Asesorar a las oficinas sobre medidas/prácticas de gestión de riesgos en relación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aplicación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incluida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revisión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compensación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excepciones.</w:t>
            </w:r>
          </w:p>
        </w:tc>
      </w:tr>
      <w:tr w:rsidR="00155757" w14:paraId="4470AF99" w14:textId="77777777">
        <w:trPr>
          <w:trHeight w:val="584"/>
        </w:trPr>
        <w:tc>
          <w:tcPr>
            <w:tcW w:w="1546" w:type="dxa"/>
            <w:vMerge/>
            <w:tcBorders>
              <w:top w:val="nil"/>
            </w:tcBorders>
          </w:tcPr>
          <w:p w14:paraId="2B8AEF7F" w14:textId="77777777" w:rsidR="00155757" w:rsidRDefault="00155757">
            <w:pPr>
              <w:rPr>
                <w:sz w:val="2"/>
                <w:szCs w:val="2"/>
              </w:rPr>
            </w:pPr>
          </w:p>
        </w:tc>
        <w:tc>
          <w:tcPr>
            <w:tcW w:w="7805" w:type="dxa"/>
          </w:tcPr>
          <w:p w14:paraId="0C12B32E" w14:textId="77777777" w:rsidR="00155757" w:rsidRDefault="00000000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Asesoramiento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adoptarse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 resultados de las evaluaciones y actividades de garantía.</w:t>
            </w:r>
          </w:p>
        </w:tc>
      </w:tr>
      <w:tr w:rsidR="00155757" w14:paraId="6F9673F1" w14:textId="77777777">
        <w:trPr>
          <w:trHeight w:val="1168"/>
        </w:trPr>
        <w:tc>
          <w:tcPr>
            <w:tcW w:w="1546" w:type="dxa"/>
            <w:vMerge w:val="restart"/>
          </w:tcPr>
          <w:p w14:paraId="320D49CA" w14:textId="77777777" w:rsidR="00155757" w:rsidRDefault="00000000">
            <w:pPr>
              <w:pStyle w:val="TableParagraph"/>
              <w:ind w:left="11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Función de supervisión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 </w:t>
            </w:r>
            <w:r>
              <w:rPr>
                <w:b/>
                <w:spacing w:val="-2"/>
                <w:sz w:val="24"/>
              </w:rPr>
              <w:t>información</w:t>
            </w:r>
          </w:p>
        </w:tc>
        <w:tc>
          <w:tcPr>
            <w:tcW w:w="7805" w:type="dxa"/>
          </w:tcPr>
          <w:p w14:paraId="42D48F9E" w14:textId="77777777" w:rsidR="00155757" w:rsidRDefault="00000000">
            <w:pPr>
              <w:pStyle w:val="TableParagraph"/>
              <w:spacing w:line="290" w:lineRule="atLeast"/>
              <w:ind w:left="109" w:right="306"/>
              <w:jc w:val="both"/>
              <w:rPr>
                <w:sz w:val="24"/>
              </w:rPr>
            </w:pPr>
            <w:r>
              <w:rPr>
                <w:sz w:val="24"/>
              </w:rPr>
              <w:t>Examinar una muestra de planes de garantía y productos/resultados de las actividades de garantía para asegurarse de que las Oficinas están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aplicando 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conformidad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política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procedimientos del PNUD.</w:t>
            </w:r>
          </w:p>
        </w:tc>
      </w:tr>
      <w:tr w:rsidR="00155757" w14:paraId="1345AE28" w14:textId="77777777">
        <w:trPr>
          <w:trHeight w:val="582"/>
        </w:trPr>
        <w:tc>
          <w:tcPr>
            <w:tcW w:w="1546" w:type="dxa"/>
            <w:vMerge/>
            <w:tcBorders>
              <w:top w:val="nil"/>
            </w:tcBorders>
          </w:tcPr>
          <w:p w14:paraId="79EAD2B1" w14:textId="77777777" w:rsidR="00155757" w:rsidRDefault="00155757">
            <w:pPr>
              <w:rPr>
                <w:sz w:val="2"/>
                <w:szCs w:val="2"/>
              </w:rPr>
            </w:pPr>
          </w:p>
        </w:tc>
        <w:tc>
          <w:tcPr>
            <w:tcW w:w="7805" w:type="dxa"/>
          </w:tcPr>
          <w:p w14:paraId="40A1D11A" w14:textId="77777777" w:rsidR="00155757" w:rsidRDefault="0000000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Revisión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muestreo, 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Oficinas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evaluaciones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y</w:t>
            </w:r>
          </w:p>
          <w:p w14:paraId="1ADFB594" w14:textId="77777777" w:rsidR="00155757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garantía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Plataforma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HACT.</w:t>
            </w:r>
          </w:p>
        </w:tc>
      </w:tr>
      <w:tr w:rsidR="00155757" w14:paraId="53A03E87" w14:textId="77777777">
        <w:trPr>
          <w:trHeight w:val="1785"/>
        </w:trPr>
        <w:tc>
          <w:tcPr>
            <w:tcW w:w="1546" w:type="dxa"/>
            <w:vMerge/>
            <w:tcBorders>
              <w:top w:val="nil"/>
            </w:tcBorders>
          </w:tcPr>
          <w:p w14:paraId="733701A1" w14:textId="77777777" w:rsidR="00155757" w:rsidRDefault="00155757">
            <w:pPr>
              <w:rPr>
                <w:sz w:val="2"/>
                <w:szCs w:val="2"/>
              </w:rPr>
            </w:pPr>
          </w:p>
        </w:tc>
        <w:tc>
          <w:tcPr>
            <w:tcW w:w="7805" w:type="dxa"/>
          </w:tcPr>
          <w:p w14:paraId="20467A2C" w14:textId="77777777" w:rsidR="00155757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Revisar una muestra de controles aleatorios e informes de auditoría, basándose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directrices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PNUD,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Oficinas:</w:t>
            </w:r>
          </w:p>
          <w:p w14:paraId="4AC9A70D" w14:textId="77777777" w:rsidR="001557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2"/>
              <w:ind w:right="958"/>
              <w:rPr>
                <w:sz w:val="24"/>
              </w:rPr>
            </w:pPr>
            <w:r>
              <w:rPr>
                <w:sz w:val="24"/>
              </w:rPr>
              <w:t>Realización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controles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aleatorios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oportuno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conformidad con el plan de garantía.</w:t>
            </w:r>
          </w:p>
          <w:p w14:paraId="351A78FC" w14:textId="77777777" w:rsidR="001557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90" w:lineRule="atLeast"/>
              <w:ind w:right="392"/>
              <w:rPr>
                <w:sz w:val="24"/>
              </w:rPr>
            </w:pPr>
            <w:r>
              <w:rPr>
                <w:sz w:val="24"/>
              </w:rPr>
              <w:t>Revisar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comprender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adecuadamente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perfeccionar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 actividades de aseguramiento previstas según sea necesario.</w:t>
            </w:r>
          </w:p>
        </w:tc>
      </w:tr>
      <w:tr w:rsidR="00155757" w14:paraId="58FAD745" w14:textId="77777777">
        <w:trPr>
          <w:trHeight w:val="584"/>
        </w:trPr>
        <w:tc>
          <w:tcPr>
            <w:tcW w:w="1546" w:type="dxa"/>
            <w:vMerge/>
            <w:tcBorders>
              <w:top w:val="nil"/>
            </w:tcBorders>
          </w:tcPr>
          <w:p w14:paraId="458B98DC" w14:textId="77777777" w:rsidR="00155757" w:rsidRDefault="00155757">
            <w:pPr>
              <w:rPr>
                <w:sz w:val="2"/>
                <w:szCs w:val="2"/>
              </w:rPr>
            </w:pPr>
          </w:p>
        </w:tc>
        <w:tc>
          <w:tcPr>
            <w:tcW w:w="7805" w:type="dxa"/>
          </w:tcPr>
          <w:p w14:paraId="17740545" w14:textId="77777777" w:rsidR="00155757" w:rsidRDefault="00000000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Informar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Interinstitucional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Contraloría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cuestiones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fondo que surjan del seguimiento específico del PNUD.</w:t>
            </w:r>
          </w:p>
        </w:tc>
      </w:tr>
    </w:tbl>
    <w:p w14:paraId="2A215C8B" w14:textId="77777777" w:rsidR="00300C02" w:rsidRDefault="00300C02"/>
    <w:sectPr w:rsidR="00300C02">
      <w:pgSz w:w="12240" w:h="15840"/>
      <w:pgMar w:top="1420" w:right="10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319F"/>
    <w:multiLevelType w:val="hybridMultilevel"/>
    <w:tmpl w:val="D35C0718"/>
    <w:lvl w:ilvl="0" w:tplc="7AB015B6"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2C6E4C0">
      <w:numFmt w:val="bullet"/>
      <w:lvlText w:val="•"/>
      <w:lvlJc w:val="left"/>
      <w:pPr>
        <w:ind w:left="823" w:hanging="360"/>
      </w:pPr>
      <w:rPr>
        <w:rFonts w:hint="default"/>
        <w:lang w:val="es-ES" w:eastAsia="en-US" w:bidi="ar-SA"/>
      </w:rPr>
    </w:lvl>
    <w:lvl w:ilvl="2" w:tplc="572CBCE8">
      <w:numFmt w:val="bullet"/>
      <w:lvlText w:val="•"/>
      <w:lvlJc w:val="left"/>
      <w:pPr>
        <w:ind w:left="1187" w:hanging="360"/>
      </w:pPr>
      <w:rPr>
        <w:rFonts w:hint="default"/>
        <w:lang w:val="es-ES" w:eastAsia="en-US" w:bidi="ar-SA"/>
      </w:rPr>
    </w:lvl>
    <w:lvl w:ilvl="3" w:tplc="C3FC4A22">
      <w:numFmt w:val="bullet"/>
      <w:lvlText w:val="•"/>
      <w:lvlJc w:val="left"/>
      <w:pPr>
        <w:ind w:left="1551" w:hanging="360"/>
      </w:pPr>
      <w:rPr>
        <w:rFonts w:hint="default"/>
        <w:lang w:val="es-ES" w:eastAsia="en-US" w:bidi="ar-SA"/>
      </w:rPr>
    </w:lvl>
    <w:lvl w:ilvl="4" w:tplc="647C6930"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5" w:tplc="E81653DC">
      <w:numFmt w:val="bullet"/>
      <w:lvlText w:val="•"/>
      <w:lvlJc w:val="left"/>
      <w:pPr>
        <w:ind w:left="2279" w:hanging="360"/>
      </w:pPr>
      <w:rPr>
        <w:rFonts w:hint="default"/>
        <w:lang w:val="es-ES" w:eastAsia="en-US" w:bidi="ar-SA"/>
      </w:rPr>
    </w:lvl>
    <w:lvl w:ilvl="6" w:tplc="75ACC4B8">
      <w:numFmt w:val="bullet"/>
      <w:lvlText w:val="•"/>
      <w:lvlJc w:val="left"/>
      <w:pPr>
        <w:ind w:left="2643" w:hanging="360"/>
      </w:pPr>
      <w:rPr>
        <w:rFonts w:hint="default"/>
        <w:lang w:val="es-ES" w:eastAsia="en-US" w:bidi="ar-SA"/>
      </w:rPr>
    </w:lvl>
    <w:lvl w:ilvl="7" w:tplc="3C7CB39E">
      <w:numFmt w:val="bullet"/>
      <w:lvlText w:val="•"/>
      <w:lvlJc w:val="left"/>
      <w:pPr>
        <w:ind w:left="3007" w:hanging="360"/>
      </w:pPr>
      <w:rPr>
        <w:rFonts w:hint="default"/>
        <w:lang w:val="es-ES" w:eastAsia="en-US" w:bidi="ar-SA"/>
      </w:rPr>
    </w:lvl>
    <w:lvl w:ilvl="8" w:tplc="3392C9A4">
      <w:numFmt w:val="bullet"/>
      <w:lvlText w:val="•"/>
      <w:lvlJc w:val="left"/>
      <w:pPr>
        <w:ind w:left="337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0906A6"/>
    <w:multiLevelType w:val="hybridMultilevel"/>
    <w:tmpl w:val="80269AA0"/>
    <w:lvl w:ilvl="0" w:tplc="9BAC8C5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CD4912E">
      <w:numFmt w:val="bullet"/>
      <w:lvlText w:val="•"/>
      <w:lvlJc w:val="left"/>
      <w:pPr>
        <w:ind w:left="1193" w:hanging="360"/>
      </w:pPr>
      <w:rPr>
        <w:rFonts w:hint="default"/>
        <w:lang w:val="es-ES" w:eastAsia="en-US" w:bidi="ar-SA"/>
      </w:rPr>
    </w:lvl>
    <w:lvl w:ilvl="2" w:tplc="3822E0C6">
      <w:numFmt w:val="bullet"/>
      <w:lvlText w:val="•"/>
      <w:lvlJc w:val="left"/>
      <w:pPr>
        <w:ind w:left="1927" w:hanging="360"/>
      </w:pPr>
      <w:rPr>
        <w:rFonts w:hint="default"/>
        <w:lang w:val="es-ES" w:eastAsia="en-US" w:bidi="ar-SA"/>
      </w:rPr>
    </w:lvl>
    <w:lvl w:ilvl="3" w:tplc="AEAC7E72">
      <w:numFmt w:val="bullet"/>
      <w:lvlText w:val="•"/>
      <w:lvlJc w:val="left"/>
      <w:pPr>
        <w:ind w:left="2660" w:hanging="360"/>
      </w:pPr>
      <w:rPr>
        <w:rFonts w:hint="default"/>
        <w:lang w:val="es-ES" w:eastAsia="en-US" w:bidi="ar-SA"/>
      </w:rPr>
    </w:lvl>
    <w:lvl w:ilvl="4" w:tplc="486CD738">
      <w:numFmt w:val="bullet"/>
      <w:lvlText w:val="•"/>
      <w:lvlJc w:val="left"/>
      <w:pPr>
        <w:ind w:left="3394" w:hanging="360"/>
      </w:pPr>
      <w:rPr>
        <w:rFonts w:hint="default"/>
        <w:lang w:val="es-ES" w:eastAsia="en-US" w:bidi="ar-SA"/>
      </w:rPr>
    </w:lvl>
    <w:lvl w:ilvl="5" w:tplc="17B25D98">
      <w:numFmt w:val="bullet"/>
      <w:lvlText w:val="•"/>
      <w:lvlJc w:val="left"/>
      <w:pPr>
        <w:ind w:left="4127" w:hanging="360"/>
      </w:pPr>
      <w:rPr>
        <w:rFonts w:hint="default"/>
        <w:lang w:val="es-ES" w:eastAsia="en-US" w:bidi="ar-SA"/>
      </w:rPr>
    </w:lvl>
    <w:lvl w:ilvl="6" w:tplc="1EE8003A">
      <w:numFmt w:val="bullet"/>
      <w:lvlText w:val="•"/>
      <w:lvlJc w:val="left"/>
      <w:pPr>
        <w:ind w:left="4861" w:hanging="360"/>
      </w:pPr>
      <w:rPr>
        <w:rFonts w:hint="default"/>
        <w:lang w:val="es-ES" w:eastAsia="en-US" w:bidi="ar-SA"/>
      </w:rPr>
    </w:lvl>
    <w:lvl w:ilvl="7" w:tplc="30DCEE70">
      <w:numFmt w:val="bullet"/>
      <w:lvlText w:val="•"/>
      <w:lvlJc w:val="left"/>
      <w:pPr>
        <w:ind w:left="5594" w:hanging="360"/>
      </w:pPr>
      <w:rPr>
        <w:rFonts w:hint="default"/>
        <w:lang w:val="es-ES" w:eastAsia="en-US" w:bidi="ar-SA"/>
      </w:rPr>
    </w:lvl>
    <w:lvl w:ilvl="8" w:tplc="C87CC8CA">
      <w:numFmt w:val="bullet"/>
      <w:lvlText w:val="•"/>
      <w:lvlJc w:val="left"/>
      <w:pPr>
        <w:ind w:left="63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88C4488"/>
    <w:multiLevelType w:val="hybridMultilevel"/>
    <w:tmpl w:val="C0F4E578"/>
    <w:lvl w:ilvl="0" w:tplc="C810CB42">
      <w:numFmt w:val="bullet"/>
      <w:lvlText w:val="-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80A5FC6">
      <w:numFmt w:val="bullet"/>
      <w:lvlText w:val="•"/>
      <w:lvlJc w:val="left"/>
      <w:pPr>
        <w:ind w:left="830" w:hanging="360"/>
      </w:pPr>
      <w:rPr>
        <w:rFonts w:hint="default"/>
        <w:lang w:val="es-ES" w:eastAsia="en-US" w:bidi="ar-SA"/>
      </w:rPr>
    </w:lvl>
    <w:lvl w:ilvl="2" w:tplc="921820BE">
      <w:numFmt w:val="bullet"/>
      <w:lvlText w:val="•"/>
      <w:lvlJc w:val="left"/>
      <w:pPr>
        <w:ind w:left="1200" w:hanging="360"/>
      </w:pPr>
      <w:rPr>
        <w:rFonts w:hint="default"/>
        <w:lang w:val="es-ES" w:eastAsia="en-US" w:bidi="ar-SA"/>
      </w:rPr>
    </w:lvl>
    <w:lvl w:ilvl="3" w:tplc="7B88AE24">
      <w:numFmt w:val="bullet"/>
      <w:lvlText w:val="•"/>
      <w:lvlJc w:val="left"/>
      <w:pPr>
        <w:ind w:left="1570" w:hanging="360"/>
      </w:pPr>
      <w:rPr>
        <w:rFonts w:hint="default"/>
        <w:lang w:val="es-ES" w:eastAsia="en-US" w:bidi="ar-SA"/>
      </w:rPr>
    </w:lvl>
    <w:lvl w:ilvl="4" w:tplc="4BDC9550">
      <w:numFmt w:val="bullet"/>
      <w:lvlText w:val="•"/>
      <w:lvlJc w:val="left"/>
      <w:pPr>
        <w:ind w:left="1940" w:hanging="360"/>
      </w:pPr>
      <w:rPr>
        <w:rFonts w:hint="default"/>
        <w:lang w:val="es-ES" w:eastAsia="en-US" w:bidi="ar-SA"/>
      </w:rPr>
    </w:lvl>
    <w:lvl w:ilvl="5" w:tplc="A2F2D144">
      <w:numFmt w:val="bullet"/>
      <w:lvlText w:val="•"/>
      <w:lvlJc w:val="left"/>
      <w:pPr>
        <w:ind w:left="2311" w:hanging="360"/>
      </w:pPr>
      <w:rPr>
        <w:rFonts w:hint="default"/>
        <w:lang w:val="es-ES" w:eastAsia="en-US" w:bidi="ar-SA"/>
      </w:rPr>
    </w:lvl>
    <w:lvl w:ilvl="6" w:tplc="B26E9B86">
      <w:numFmt w:val="bullet"/>
      <w:lvlText w:val="•"/>
      <w:lvlJc w:val="left"/>
      <w:pPr>
        <w:ind w:left="2681" w:hanging="360"/>
      </w:pPr>
      <w:rPr>
        <w:rFonts w:hint="default"/>
        <w:lang w:val="es-ES" w:eastAsia="en-US" w:bidi="ar-SA"/>
      </w:rPr>
    </w:lvl>
    <w:lvl w:ilvl="7" w:tplc="EAB4BA3A">
      <w:numFmt w:val="bullet"/>
      <w:lvlText w:val="•"/>
      <w:lvlJc w:val="left"/>
      <w:pPr>
        <w:ind w:left="3051" w:hanging="360"/>
      </w:pPr>
      <w:rPr>
        <w:rFonts w:hint="default"/>
        <w:lang w:val="es-ES" w:eastAsia="en-US" w:bidi="ar-SA"/>
      </w:rPr>
    </w:lvl>
    <w:lvl w:ilvl="8" w:tplc="F042C212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06A11E4"/>
    <w:multiLevelType w:val="hybridMultilevel"/>
    <w:tmpl w:val="3208E85E"/>
    <w:lvl w:ilvl="0" w:tplc="F800AF74">
      <w:numFmt w:val="bullet"/>
      <w:lvlText w:val="-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49CC266">
      <w:numFmt w:val="bullet"/>
      <w:lvlText w:val="•"/>
      <w:lvlJc w:val="left"/>
      <w:pPr>
        <w:ind w:left="830" w:hanging="360"/>
      </w:pPr>
      <w:rPr>
        <w:rFonts w:hint="default"/>
        <w:lang w:val="es-ES" w:eastAsia="en-US" w:bidi="ar-SA"/>
      </w:rPr>
    </w:lvl>
    <w:lvl w:ilvl="2" w:tplc="421EE94A">
      <w:numFmt w:val="bullet"/>
      <w:lvlText w:val="•"/>
      <w:lvlJc w:val="left"/>
      <w:pPr>
        <w:ind w:left="1200" w:hanging="360"/>
      </w:pPr>
      <w:rPr>
        <w:rFonts w:hint="default"/>
        <w:lang w:val="es-ES" w:eastAsia="en-US" w:bidi="ar-SA"/>
      </w:rPr>
    </w:lvl>
    <w:lvl w:ilvl="3" w:tplc="50727EF2">
      <w:numFmt w:val="bullet"/>
      <w:lvlText w:val="•"/>
      <w:lvlJc w:val="left"/>
      <w:pPr>
        <w:ind w:left="1570" w:hanging="360"/>
      </w:pPr>
      <w:rPr>
        <w:rFonts w:hint="default"/>
        <w:lang w:val="es-ES" w:eastAsia="en-US" w:bidi="ar-SA"/>
      </w:rPr>
    </w:lvl>
    <w:lvl w:ilvl="4" w:tplc="6ABABF0A">
      <w:numFmt w:val="bullet"/>
      <w:lvlText w:val="•"/>
      <w:lvlJc w:val="left"/>
      <w:pPr>
        <w:ind w:left="1940" w:hanging="360"/>
      </w:pPr>
      <w:rPr>
        <w:rFonts w:hint="default"/>
        <w:lang w:val="es-ES" w:eastAsia="en-US" w:bidi="ar-SA"/>
      </w:rPr>
    </w:lvl>
    <w:lvl w:ilvl="5" w:tplc="9264695C">
      <w:numFmt w:val="bullet"/>
      <w:lvlText w:val="•"/>
      <w:lvlJc w:val="left"/>
      <w:pPr>
        <w:ind w:left="2311" w:hanging="360"/>
      </w:pPr>
      <w:rPr>
        <w:rFonts w:hint="default"/>
        <w:lang w:val="es-ES" w:eastAsia="en-US" w:bidi="ar-SA"/>
      </w:rPr>
    </w:lvl>
    <w:lvl w:ilvl="6" w:tplc="73621752">
      <w:numFmt w:val="bullet"/>
      <w:lvlText w:val="•"/>
      <w:lvlJc w:val="left"/>
      <w:pPr>
        <w:ind w:left="2681" w:hanging="360"/>
      </w:pPr>
      <w:rPr>
        <w:rFonts w:hint="default"/>
        <w:lang w:val="es-ES" w:eastAsia="en-US" w:bidi="ar-SA"/>
      </w:rPr>
    </w:lvl>
    <w:lvl w:ilvl="7" w:tplc="F902802A">
      <w:numFmt w:val="bullet"/>
      <w:lvlText w:val="•"/>
      <w:lvlJc w:val="left"/>
      <w:pPr>
        <w:ind w:left="3051" w:hanging="360"/>
      </w:pPr>
      <w:rPr>
        <w:rFonts w:hint="default"/>
        <w:lang w:val="es-ES" w:eastAsia="en-US" w:bidi="ar-SA"/>
      </w:rPr>
    </w:lvl>
    <w:lvl w:ilvl="8" w:tplc="4AECB81E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</w:abstractNum>
  <w:num w:numId="1" w16cid:durableId="1217082431">
    <w:abstractNumId w:val="1"/>
  </w:num>
  <w:num w:numId="2" w16cid:durableId="1358193857">
    <w:abstractNumId w:val="0"/>
  </w:num>
  <w:num w:numId="3" w16cid:durableId="1003321557">
    <w:abstractNumId w:val="2"/>
  </w:num>
  <w:num w:numId="4" w16cid:durableId="72505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5757"/>
    <w:rsid w:val="00155757"/>
    <w:rsid w:val="00300C02"/>
    <w:rsid w:val="00C403CD"/>
    <w:rsid w:val="00D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4096B"/>
  <w15:docId w15:val="{F30B70A0-F8B3-42CA-9F8A-3BCE6109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document/hact-popp-table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document/hact-popp-table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/document/hact-popp-table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5EB98AFACA49B955F57620F5DD44" ma:contentTypeVersion="12" ma:contentTypeDescription="Create a new document." ma:contentTypeScope="" ma:versionID="f641fd110c26d10dae0c840d7d184c8b">
  <xsd:schema xmlns:xsd="http://www.w3.org/2001/XMLSchema" xmlns:xs="http://www.w3.org/2001/XMLSchema" xmlns:p="http://schemas.microsoft.com/office/2006/metadata/properties" xmlns:ns2="1bac64ba-0994-44c4-ac1f-cfbdbbcd60dd" xmlns:ns3="c26dc373-2944-4fff-a656-1635ba5514b5" targetNamespace="http://schemas.microsoft.com/office/2006/metadata/properties" ma:root="true" ma:fieldsID="98cef65082c0746ea3598a02e57c1aec" ns2:_="" ns3:_="">
    <xsd:import namespace="1bac64ba-0994-44c4-ac1f-cfbdbbcd60dd"/>
    <xsd:import namespace="c26dc373-2944-4fff-a656-1635ba551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64ba-0994-44c4-ac1f-cfbdbbcd6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dc373-2944-4fff-a656-1635ba551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B3315-DCA9-4D3B-B5C8-2A22107ECE39}"/>
</file>

<file path=customXml/itemProps2.xml><?xml version="1.0" encoding="utf-8"?>
<ds:datastoreItem xmlns:ds="http://schemas.openxmlformats.org/officeDocument/2006/customXml" ds:itemID="{E7450362-EBA2-40B7-B3E7-B9F5E90E93C6}"/>
</file>

<file path=customXml/itemProps3.xml><?xml version="1.0" encoding="utf-8"?>
<ds:datastoreItem xmlns:ds="http://schemas.openxmlformats.org/officeDocument/2006/customXml" ds:itemID="{505FFF24-A417-4372-AB4E-A5044F7742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2676</Words>
  <Characters>14265</Characters>
  <Application>Microsoft Office Word</Application>
  <DocSecurity>0</DocSecurity>
  <Lines>620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HACT POPP Tables JAN 2015</vt:lpstr>
    </vt:vector>
  </TitlesOfParts>
  <Company>UNDP BOM/OFA</Company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HACT POPP Tables JAN 2015</dc:title>
  <dc:creator>Biljana Vasic</dc:creator>
  <cp:keywords>, docId:AEDD74B90EC71DDE5A2559D28D741BE9</cp:keywords>
  <cp:lastModifiedBy>Pablo Morete</cp:lastModifiedBy>
  <cp:revision>2</cp:revision>
  <dcterms:created xsi:type="dcterms:W3CDTF">2023-07-10T06:13:00Z</dcterms:created>
  <dcterms:modified xsi:type="dcterms:W3CDTF">2023-07-10T06:43:00Z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350;#Financial Resources Management|682d4c54-a288-412d-bfec-ce5587bbd25c</vt:lpwstr>
  </property>
  <property fmtid="{D5CDD505-2E9C-101B-9397-08002B2CF9AE}" pid="3" name="ContentTypeId">
    <vt:lpwstr>0x010100DF4E5EB98AFACA49B955F57620F5DD44</vt:lpwstr>
  </property>
  <property fmtid="{D5CDD505-2E9C-101B-9397-08002B2CF9AE}" pid="4" name="Created">
    <vt:filetime>2023-07-10T00:00:00Z</vt:filetime>
  </property>
  <property fmtid="{D5CDD505-2E9C-101B-9397-08002B2CF9AE}" pid="5" name="Creator">
    <vt:lpwstr>Acrobat PDFMaker 23 for Word</vt:lpwstr>
  </property>
  <property fmtid="{D5CDD505-2E9C-101B-9397-08002B2CF9AE}" pid="6" name="LastSaved">
    <vt:filetime>2023-07-10T00:00:00Z</vt:filetime>
  </property>
  <property fmtid="{D5CDD505-2E9C-101B-9397-08002B2CF9AE}" pid="7" name="MediaServiceImageTags">
    <vt:lpwstr/>
  </property>
  <property fmtid="{D5CDD505-2E9C-101B-9397-08002B2CF9AE}" pid="8" name="POPPBusinessProcess">
    <vt:lpwstr/>
  </property>
  <property fmtid="{D5CDD505-2E9C-101B-9397-08002B2CF9AE}" pid="9" name="Producer">
    <vt:lpwstr>Adobe PDF Library 23.3.247</vt:lpwstr>
  </property>
  <property fmtid="{D5CDD505-2E9C-101B-9397-08002B2CF9AE}" pid="10" name="SourceModified">
    <vt:lpwstr>D:20230710060930</vt:lpwstr>
  </property>
  <property fmtid="{D5CDD505-2E9C-101B-9397-08002B2CF9AE}" pid="11" name="UNDPPOPPKeywords">
    <vt:lpwstr>14;#Harmonized Approach to Cash Transfers|25a327dd-6e15-4df3-ad2a-49c03f433b17</vt:lpwstr>
  </property>
  <property fmtid="{D5CDD505-2E9C-101B-9397-08002B2CF9AE}" pid="12" name="UNDP_POPP_BUSINESSUNIT">
    <vt:lpwstr>350;#Financial Resources Management|682d4c54-a288-412d-bfec-ce5587bbd25c</vt:lpwstr>
  </property>
  <property fmtid="{D5CDD505-2E9C-101B-9397-08002B2CF9AE}" pid="13" name="_dlc_DocId">
    <vt:lpwstr>UNDPGBL-552-123</vt:lpwstr>
  </property>
  <property fmtid="{D5CDD505-2E9C-101B-9397-08002B2CF9AE}" pid="14" name="_dlc_DocIdItemGuid">
    <vt:lpwstr>5d26d93c-3c03-45b8-aa58-ec87a8cb6717</vt:lpwstr>
  </property>
  <property fmtid="{D5CDD505-2E9C-101B-9397-08002B2CF9AE}" pid="15" name="_dlc_DocIdUrl">
    <vt:lpwstr>https://intranet.undp.org/global/documents/_layouts/DocIdRedir.aspx?ID=UNDPGBL-552-123, UNDPGBL-552-123</vt:lpwstr>
  </property>
  <property fmtid="{D5CDD505-2E9C-101B-9397-08002B2CF9AE}" pid="16" name="l0e6ef0c43e74560bd7f3acd1f5e8571">
    <vt:lpwstr>Financial Resources Management|682d4c54-a288-412d-bfec-ce5587bbd25c</vt:lpwstr>
  </property>
</Properties>
</file>